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8291991efa09965a2d336307ec8a5850e173510"/>
    <w:p>
      <w:pPr>
        <w:pStyle w:val="Heading1"/>
      </w:pPr>
      <w:r>
        <w:t xml:space="preserve">Customer Churn Dashboard — Day-wise 3-Month Schedule</w:t>
      </w:r>
    </w:p>
    <w:p>
      <w:pPr>
        <w:pStyle w:val="FirstParagraph"/>
      </w:pPr>
      <w:r>
        <w:t xml:space="preserve">This document provides a</w:t>
      </w:r>
      <w:r>
        <w:t xml:space="preserve"> </w:t>
      </w:r>
      <w:r>
        <w:rPr>
          <w:b/>
          <w:bCs/>
        </w:rPr>
        <w:t xml:space="preserve">day-by-day schedule for 12 weeks (3 months)</w:t>
      </w:r>
      <w:r>
        <w:t xml:space="preserve"> </w:t>
      </w:r>
      <w:r>
        <w:t xml:space="preserve">to implement a Customer Churn Prediction Dashboard, including preparation, optional steps, and deliverables.</w:t>
      </w:r>
    </w:p>
    <w:p>
      <w:r>
        <w:pict>
          <v:rect style="width:0;height:1.5pt" o:hralign="center" o:hrstd="t" o:hr="t"/>
        </w:pict>
      </w:r>
    </w:p>
    <w:bookmarkStart w:id="20" w:name="week-1-project-setup-discovery"/>
    <w:p>
      <w:pPr>
        <w:pStyle w:val="Heading2"/>
      </w:pPr>
      <w:r>
        <w:t xml:space="preserve">Week 1 — Project Setup &amp; Discovery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Create GitHub repo, initialize project structure</w:t>
            </w:r>
          </w:p>
        </w:tc>
        <w:tc>
          <w:tcPr/>
          <w:p>
            <w:pPr>
              <w:pStyle w:val="Compact"/>
            </w:pPr>
            <w:r>
              <w:t xml:space="preserve">GitHub repo, folder skeleton, README.md stub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Define problem, success metrics, KPI targets</w:t>
            </w:r>
          </w:p>
        </w:tc>
        <w:tc>
          <w:tcPr/>
          <w:p>
            <w:pPr>
              <w:pStyle w:val="Compact"/>
            </w:pPr>
            <w:r>
              <w:t xml:space="preserve">Problem statement doc, KPI doc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Collect datasets (Kaggle Telco / optional)</w:t>
            </w:r>
          </w:p>
        </w:tc>
        <w:tc>
          <w:tcPr/>
          <w:p>
            <w:pPr>
              <w:pStyle w:val="Compact"/>
            </w:pPr>
            <w:r>
              <w:t xml:space="preserve">Raw datasets in</w:t>
            </w:r>
            <w:r>
              <w:t xml:space="preserve"> </w:t>
            </w:r>
            <w:r>
              <w:rPr>
                <w:rStyle w:val="VerbatimChar"/>
              </w:rPr>
              <w:t xml:space="preserve">data/raw/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Set up Python virtual env &amp; install packages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venv</w:t>
            </w:r>
            <w:r>
              <w:t xml:space="preserve"> </w:t>
            </w:r>
            <w:r>
              <w:t xml:space="preserve">setup,</w:t>
            </w:r>
            <w:r>
              <w:t xml:space="preserve"> </w:t>
            </w:r>
            <w:r>
              <w:rPr>
                <w:rStyle w:val="VerbatimChar"/>
              </w:rPr>
              <w:t xml:space="preserve">requirements.txt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Churn definition finalized &amp; documented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docs/churn_definition.md</w:t>
            </w:r>
          </w:p>
        </w:tc>
      </w:tr>
    </w:tbl>
    <w:bookmarkEnd w:id="20"/>
    <w:bookmarkStart w:id="21" w:name="week-2-data-ingestion-eda"/>
    <w:p>
      <w:pPr>
        <w:pStyle w:val="Heading2"/>
      </w:pPr>
      <w:r>
        <w:t xml:space="preserve">Week 2 — Data Ingestion &amp; EDA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Load dataset, initial inspection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notebooks/01_EDA.ipynb</w:t>
            </w:r>
            <w:r>
              <w:t xml:space="preserve"> </w:t>
            </w:r>
            <w:r>
              <w:t xml:space="preserve">basic info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Visualize churn distribution &amp; correlations</w:t>
            </w:r>
          </w:p>
        </w:tc>
        <w:tc>
          <w:tcPr/>
          <w:p>
            <w:pPr>
              <w:pStyle w:val="Compact"/>
            </w:pPr>
            <w:r>
              <w:t xml:space="preserve">EDA plots, insights summary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Label creation pipeline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src/features/label.py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validation scripts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src/data/validate.py</w:t>
            </w:r>
            <w:r>
              <w:t xml:space="preserve">, unit tests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Feature catalog drafted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docs/feature_catalog.md</w:t>
            </w:r>
          </w:p>
        </w:tc>
      </w:tr>
    </w:tbl>
    <w:bookmarkEnd w:id="21"/>
    <w:bookmarkStart w:id="22" w:name="week-3-feature-engineering-preprocessing"/>
    <w:p>
      <w:pPr>
        <w:pStyle w:val="Heading2"/>
      </w:pPr>
      <w:r>
        <w:t xml:space="preserve">Week 3 — Feature Engineering &amp; Preprocessing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Implement numerical &amp; categorical feature transformations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src/features/build_features.py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Create time-window features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data/processed/train.parquet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Save feature metadata</w:t>
            </w:r>
          </w:p>
        </w:tc>
        <w:tc>
          <w:tcPr/>
          <w:p>
            <w:pPr>
              <w:pStyle w:val="Compact"/>
            </w:pPr>
            <w:r>
              <w:t xml:space="preserve">JSON metadata file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Unit tests for feature functions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tests/test_features.py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Run end-to-end pipeline locally</w:t>
            </w:r>
          </w:p>
        </w:tc>
        <w:tc>
          <w:tcPr/>
          <w:p>
            <w:pPr>
              <w:pStyle w:val="Compact"/>
            </w:pPr>
            <w:r>
              <w:t xml:space="preserve">Processed dataset validated</w:t>
            </w:r>
          </w:p>
        </w:tc>
      </w:tr>
    </w:tbl>
    <w:bookmarkEnd w:id="22"/>
    <w:bookmarkStart w:id="23" w:name="week-4-baseline-modeling-validation"/>
    <w:p>
      <w:pPr>
        <w:pStyle w:val="Heading2"/>
      </w:pPr>
      <w:r>
        <w:t xml:space="preserve">Week 4 — Baseline Modeling &amp; Validation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Time-based train/validation split</w:t>
            </w:r>
          </w:p>
        </w:tc>
        <w:tc>
          <w:tcPr/>
          <w:p>
            <w:pPr>
              <w:pStyle w:val="Compact"/>
            </w:pPr>
            <w:r>
              <w:t xml:space="preserve">Split datasets for modeling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Train logistic regression baseline</w:t>
            </w:r>
          </w:p>
        </w:tc>
        <w:tc>
          <w:tcPr/>
          <w:p>
            <w:pPr>
              <w:pStyle w:val="Compact"/>
            </w:pPr>
            <w:r>
              <w:t xml:space="preserve">Initial model artifacts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Train XGBoost / tree-based model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models/xgb_churn.joblib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Evaluate metrics (AUC, PR-AUC, Precision@K)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notebooks/02_model_eval.ipynb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Baseline model card documented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docs/model_card_baseline.md</w:t>
            </w:r>
          </w:p>
        </w:tc>
      </w:tr>
    </w:tbl>
    <w:bookmarkEnd w:id="23"/>
    <w:bookmarkStart w:id="24" w:name="week-5-advanced-modeling-explainability"/>
    <w:p>
      <w:pPr>
        <w:pStyle w:val="Heading2"/>
      </w:pPr>
      <w:r>
        <w:t xml:space="preserve">Week 5 — Advanced Modeling &amp; Explainability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Hyperparameter tuning &amp; final model</w:t>
            </w:r>
          </w:p>
        </w:tc>
        <w:tc>
          <w:tcPr/>
          <w:p>
            <w:pPr>
              <w:pStyle w:val="Compact"/>
            </w:pPr>
            <w:r>
              <w:t xml:space="preserve">Final trained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Probability calibration</w:t>
            </w:r>
          </w:p>
        </w:tc>
        <w:tc>
          <w:tcPr/>
          <w:p>
            <w:pPr>
              <w:pStyle w:val="Compact"/>
            </w:pPr>
            <w:r>
              <w:t xml:space="preserve">Calibration saved if applicable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SHAP global &amp; per-customer analysis</w:t>
            </w:r>
          </w:p>
        </w:tc>
        <w:tc>
          <w:tcPr/>
          <w:p>
            <w:pPr>
              <w:pStyle w:val="Compact"/>
            </w:pPr>
            <w:r>
              <w:t xml:space="preserve">SHAP explainer &amp; plots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Create script to return top-N features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src/model/explain.py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Model evaluation notebook final version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notebooks/03_final_model_eval.ipynb</w:t>
            </w:r>
          </w:p>
        </w:tc>
      </w:tr>
    </w:tbl>
    <w:bookmarkEnd w:id="24"/>
    <w:bookmarkStart w:id="25" w:name="week-6-model-packaging-testing"/>
    <w:p>
      <w:pPr>
        <w:pStyle w:val="Heading2"/>
      </w:pPr>
      <w:r>
        <w:t xml:space="preserve">Week 6 — Model Packaging &amp; Testing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Wrap model into callable class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src/model/predictor.py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CLI to score CSV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scripts/score_csv.py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Unit tests for predictor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tests/test_predictor.py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CI/CD dev setup, linting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requirements-dev.txt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tox</w:t>
            </w:r>
            <w:r>
              <w:t xml:space="preserve"> </w:t>
            </w:r>
            <w:r>
              <w:t xml:space="preserve">config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Run tests &amp; fix issues</w:t>
            </w:r>
          </w:p>
        </w:tc>
        <w:tc>
          <w:tcPr/>
          <w:p>
            <w:pPr>
              <w:pStyle w:val="Compact"/>
            </w:pPr>
            <w:r>
              <w:t xml:space="preserve">All unit tests pass</w:t>
            </w:r>
          </w:p>
        </w:tc>
      </w:tr>
    </w:tbl>
    <w:bookmarkEnd w:id="25"/>
    <w:bookmarkStart w:id="26" w:name="week-7-fastapi-model-serving"/>
    <w:p>
      <w:pPr>
        <w:pStyle w:val="Heading2"/>
      </w:pPr>
      <w:r>
        <w:t xml:space="preserve">Week 7 — FastAPI Model Serving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FastAPI skeleton setup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src/api/app.py</w:t>
            </w:r>
            <w:r>
              <w:t xml:space="preserve"> </w:t>
            </w:r>
            <w:r>
              <w:t xml:space="preserve">basic endpoints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Implement</w:t>
            </w:r>
            <w:r>
              <w:t xml:space="preserve"> </w:t>
            </w:r>
            <w:r>
              <w:rPr>
                <w:rStyle w:val="VerbatimChar"/>
              </w:rPr>
              <w:t xml:space="preserve">/predict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/batch_predict</w:t>
            </w:r>
          </w:p>
        </w:tc>
        <w:tc>
          <w:tcPr/>
          <w:p>
            <w:pPr>
              <w:pStyle w:val="Compact"/>
            </w:pPr>
            <w:r>
              <w:t xml:space="preserve">JSON response with churn + top features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Input validation &amp; error handling</w:t>
            </w:r>
          </w:p>
        </w:tc>
        <w:tc>
          <w:tcPr/>
          <w:p>
            <w:pPr>
              <w:pStyle w:val="Compact"/>
            </w:pPr>
            <w:r>
              <w:t xml:space="preserve">Pydantic models implemented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Run local API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uvicorn</w:t>
            </w:r>
            <w:r>
              <w:t xml:space="preserve"> </w:t>
            </w:r>
            <w:r>
              <w:t xml:space="preserve">running at</w:t>
            </w:r>
            <w:r>
              <w:t xml:space="preserve"> </w:t>
            </w:r>
            <w:r>
              <w:rPr>
                <w:rStyle w:val="VerbatimChar"/>
              </w:rPr>
              <w:t xml:space="preserve">localhost:8000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Logging &amp; basic rate limiting</w:t>
            </w:r>
          </w:p>
        </w:tc>
        <w:tc>
          <w:tcPr/>
          <w:p>
            <w:pPr>
              <w:pStyle w:val="Compact"/>
            </w:pPr>
            <w:r>
              <w:t xml:space="preserve">Logs for API requests, throttle checks</w:t>
            </w:r>
          </w:p>
        </w:tc>
      </w:tr>
    </w:tbl>
    <w:bookmarkEnd w:id="26"/>
    <w:bookmarkStart w:id="27" w:name="week-8-containerization-batch-scoring"/>
    <w:p>
      <w:pPr>
        <w:pStyle w:val="Heading2"/>
      </w:pPr>
      <w:r>
        <w:t xml:space="preserve">Week 8 — Containerization &amp; Batch Scoring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Dockerfile for API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docker/Dockerfile.api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Build &amp; run Docker container locally</w:t>
            </w:r>
          </w:p>
        </w:tc>
        <w:tc>
          <w:tcPr/>
          <w:p>
            <w:pPr>
              <w:pStyle w:val="Compact"/>
            </w:pPr>
            <w:r>
              <w:t xml:space="preserve">Containerized API 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38</w:t>
            </w:r>
          </w:p>
        </w:tc>
        <w:tc>
          <w:tcPr/>
          <w:p>
            <w:pPr>
              <w:pStyle w:val="Compact"/>
            </w:pPr>
            <w:r>
              <w:t xml:space="preserve">Airflow DAG skeleton for batch scoring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airflow/dags/batch_score.py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CI workflow for Docker image</w:t>
            </w:r>
          </w:p>
        </w:tc>
        <w:tc>
          <w:tcPr/>
          <w:p>
            <w:pPr>
              <w:pStyle w:val="Compact"/>
            </w:pPr>
            <w:r>
              <w:t xml:space="preserve">GitHub Actions config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Test batch scoring</w:t>
            </w:r>
          </w:p>
        </w:tc>
        <w:tc>
          <w:tcPr/>
          <w:p>
            <w:pPr>
              <w:pStyle w:val="Compact"/>
            </w:pPr>
            <w:r>
              <w:t xml:space="preserve">Predictions file generated nightly</w:t>
            </w:r>
          </w:p>
        </w:tc>
      </w:tr>
    </w:tbl>
    <w:bookmarkEnd w:id="27"/>
    <w:bookmarkStart w:id="28" w:name="week-9-dashboard-ui-streamlit-mvp"/>
    <w:p>
      <w:pPr>
        <w:pStyle w:val="Heading2"/>
      </w:pPr>
      <w:r>
        <w:t xml:space="preserve">Week 9 — Dashboard UI (Streamlit) MVP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Sidebar filters, KPI boxes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src/dashboard/app.py</w:t>
            </w:r>
            <w:r>
              <w:t xml:space="preserve"> </w:t>
            </w:r>
            <w:r>
              <w:t xml:space="preserve">skeleton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42</w:t>
            </w:r>
          </w:p>
        </w:tc>
        <w:tc>
          <w:tcPr/>
          <w:p>
            <w:pPr>
              <w:pStyle w:val="Compact"/>
            </w:pPr>
            <w:r>
              <w:t xml:space="preserve">Customer table &amp; CSV export</w:t>
            </w:r>
          </w:p>
        </w:tc>
        <w:tc>
          <w:tcPr/>
          <w:p>
            <w:pPr>
              <w:pStyle w:val="Compact"/>
            </w:pPr>
            <w:r>
              <w:t xml:space="preserve">Table displays top customers, export works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Per-customer detail &amp; SHAP plots</w:t>
            </w:r>
          </w:p>
        </w:tc>
        <w:tc>
          <w:tcPr/>
          <w:p>
            <w:pPr>
              <w:pStyle w:val="Compact"/>
            </w:pPr>
            <w:r>
              <w:t xml:space="preserve">Waterfall or summary plots integrated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Basic authentication</w:t>
            </w:r>
          </w:p>
        </w:tc>
        <w:tc>
          <w:tcPr/>
          <w:p>
            <w:pPr>
              <w:pStyle w:val="Compact"/>
            </w:pPr>
            <w:r>
              <w:t xml:space="preserve">Simple password or secrets-based auth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Local run &amp; screenshots</w:t>
            </w:r>
          </w:p>
        </w:tc>
        <w:tc>
          <w:tcPr/>
          <w:p>
            <w:pPr>
              <w:pStyle w:val="Compact"/>
            </w:pPr>
            <w:r>
              <w:t xml:space="preserve">Screenshots saved in</w:t>
            </w:r>
            <w:r>
              <w:t xml:space="preserve"> </w:t>
            </w:r>
            <w:r>
              <w:rPr>
                <w:rStyle w:val="VerbatimChar"/>
              </w:rPr>
              <w:t xml:space="preserve">docs/screenshots/</w:t>
            </w:r>
          </w:p>
        </w:tc>
      </w:tr>
    </w:tbl>
    <w:bookmarkEnd w:id="28"/>
    <w:bookmarkStart w:id="29" w:name="week-10-tests-security-privacy"/>
    <w:p>
      <w:pPr>
        <w:pStyle w:val="Heading2"/>
      </w:pPr>
      <w:r>
        <w:t xml:space="preserve">Week 10 — Tests, Security &amp; Privacy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46</w:t>
            </w:r>
          </w:p>
        </w:tc>
        <w:tc>
          <w:tcPr/>
          <w:p>
            <w:pPr>
              <w:pStyle w:val="Compact"/>
            </w:pPr>
            <w:r>
              <w:t xml:space="preserve">Mask PII in UI</w:t>
            </w:r>
          </w:p>
        </w:tc>
        <w:tc>
          <w:tcPr/>
          <w:p>
            <w:pPr>
              <w:pStyle w:val="Compact"/>
            </w:pPr>
            <w:r>
              <w:t xml:space="preserve">Customer identifiers anonymized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47</w:t>
            </w:r>
          </w:p>
        </w:tc>
        <w:tc>
          <w:tcPr/>
          <w:p>
            <w:pPr>
              <w:pStyle w:val="Compact"/>
            </w:pPr>
            <w:r>
              <w:t xml:space="preserve">Move secrets out of code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st.secrets</w:t>
            </w:r>
            <w:r>
              <w:t xml:space="preserve"> </w:t>
            </w:r>
            <w:r>
              <w:t xml:space="preserve">configured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  <w:r>
              <w:t xml:space="preserve">Unit/integration tests for API &amp; dashboard</w:t>
            </w:r>
          </w:p>
        </w:tc>
        <w:tc>
          <w:tcPr/>
          <w:p>
            <w:pPr>
              <w:pStyle w:val="Compact"/>
            </w:pPr>
            <w:r>
              <w:t xml:space="preserve">Tests passing via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Privacy &amp; security docs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docs/privacy.md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docs/security.md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Security checklist run</w:t>
            </w:r>
          </w:p>
        </w:tc>
        <w:tc>
          <w:tcPr/>
          <w:p>
            <w:pPr>
              <w:pStyle w:val="Compact"/>
            </w:pPr>
            <w:r>
              <w:t xml:space="preserve">HTTPS, logging, role separation verified</w:t>
            </w:r>
          </w:p>
        </w:tc>
      </w:tr>
    </w:tbl>
    <w:bookmarkEnd w:id="29"/>
    <w:bookmarkStart w:id="30" w:name="week-11-deployment-cicd"/>
    <w:p>
      <w:pPr>
        <w:pStyle w:val="Heading2"/>
      </w:pPr>
      <w:r>
        <w:t xml:space="preserve">Week 11 — Deployment &amp; CI/CD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  <w:r>
              <w:t xml:space="preserve">GitHub Actions: tests &amp; Docker</w:t>
            </w:r>
          </w:p>
        </w:tc>
        <w:tc>
          <w:tcPr/>
          <w:p>
            <w:pPr>
              <w:pStyle w:val="Compact"/>
            </w:pPr>
            <w:r>
              <w:t xml:space="preserve">CI pipeline functional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52</w:t>
            </w:r>
          </w:p>
        </w:tc>
        <w:tc>
          <w:tcPr/>
          <w:p>
            <w:pPr>
              <w:pStyle w:val="Compact"/>
            </w:pPr>
            <w:r>
              <w:t xml:space="preserve">Deploy API to Cloud / local</w:t>
            </w:r>
          </w:p>
        </w:tc>
        <w:tc>
          <w:tcPr/>
          <w:p>
            <w:pPr>
              <w:pStyle w:val="Compact"/>
            </w:pPr>
            <w:r>
              <w:t xml:space="preserve">API running live or ngrok link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53</w:t>
            </w:r>
          </w:p>
        </w:tc>
        <w:tc>
          <w:tcPr/>
          <w:p>
            <w:pPr>
              <w:pStyle w:val="Compact"/>
            </w:pPr>
            <w:r>
              <w:t xml:space="preserve">Deploy Streamlit app</w:t>
            </w:r>
          </w:p>
        </w:tc>
        <w:tc>
          <w:tcPr/>
          <w:p>
            <w:pPr>
              <w:pStyle w:val="Compact"/>
            </w:pPr>
            <w:r>
              <w:t xml:space="preserve">Dashboard accessible via URL</w:t>
            </w:r>
          </w:p>
        </w:tc>
      </w:tr>
      <w:tr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Integration check</w:t>
            </w:r>
          </w:p>
        </w:tc>
        <w:tc>
          <w:tcPr/>
          <w:p>
            <w:pPr>
              <w:pStyle w:val="Compact"/>
            </w:pPr>
            <w:r>
              <w:t xml:space="preserve">Dashboard calls API or reads predictions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Smoke tests &amp; UAT</w:t>
            </w:r>
          </w:p>
        </w:tc>
        <w:tc>
          <w:tcPr/>
          <w:p>
            <w:pPr>
              <w:pStyle w:val="Compact"/>
            </w:pPr>
            <w:r>
              <w:t xml:space="preserve">All features verified</w:t>
            </w:r>
          </w:p>
        </w:tc>
      </w:tr>
    </w:tbl>
    <w:bookmarkEnd w:id="30"/>
    <w:bookmarkStart w:id="32" w:name="Xb18dfa577aa600b240d575ebc6428df2f9d2b44"/>
    <w:p>
      <w:pPr>
        <w:pStyle w:val="Heading2"/>
      </w:pPr>
      <w:r>
        <w:t xml:space="preserve">Week 12 — Polish, Documentation &amp; Portfolio Prep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980"/>
        <w:gridCol w:w="42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Finalize README</w:t>
            </w:r>
          </w:p>
        </w:tc>
        <w:tc>
          <w:tcPr/>
          <w:p>
            <w:pPr>
              <w:pStyle w:val="Compact"/>
            </w:pPr>
            <w:r>
              <w:t xml:space="preserve">README.md with screenshots, quickstart, and demo links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Record demo video (2–3 mins)</w:t>
            </w:r>
          </w:p>
        </w:tc>
        <w:tc>
          <w:tcPr/>
          <w:p>
            <w:pPr>
              <w:pStyle w:val="Compact"/>
            </w:pPr>
            <w:r>
              <w:t xml:space="preserve">Video hosted (YouTube / Drive)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58</w:t>
            </w:r>
          </w:p>
        </w:tc>
        <w:tc>
          <w:tcPr/>
          <w:p>
            <w:pPr>
              <w:pStyle w:val="Compact"/>
            </w:pPr>
            <w:r>
              <w:t xml:space="preserve">Create case study PDF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docs/case_study.pdf</w:t>
            </w:r>
            <w:r>
              <w:t xml:space="preserve"> </w:t>
            </w:r>
            <w:r>
              <w:t xml:space="preserve">1-page summary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Prepare interview answers &amp; talking points</w:t>
            </w:r>
          </w:p>
        </w:tc>
        <w:tc>
          <w:tcPr/>
          <w:p>
            <w:pPr>
              <w:pStyle w:val="Compact"/>
            </w:pPr>
            <w:r>
              <w:t xml:space="preserve">Documented Q&amp;A + elevator pitch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Publish repo &amp; LinkedIn announcement</w:t>
            </w:r>
          </w:p>
        </w:tc>
        <w:tc>
          <w:tcPr/>
          <w:p>
            <w:pPr>
              <w:pStyle w:val="Compact"/>
            </w:pPr>
            <w:r>
              <w:t xml:space="preserve">Repo tagged v1.0, post live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1" w:name="notes"/>
    <w:p>
      <w:pPr>
        <w:pStyle w:val="Heading3"/>
      </w:pPr>
      <w:r>
        <w:t xml:space="preserve">Notes:</w:t>
      </w:r>
    </w:p>
    <w:p>
      <w:pPr>
        <w:pStyle w:val="Compact"/>
        <w:numPr>
          <w:ilvl w:val="0"/>
          <w:numId w:val="1001"/>
        </w:numPr>
      </w:pPr>
      <w:r>
        <w:t xml:space="preserve">Optional / extra tasks (feature store, MLflow, LIME, A/B testing) can be inserted if you have extra time.</w:t>
      </w:r>
    </w:p>
    <w:p>
      <w:pPr>
        <w:pStyle w:val="Compact"/>
        <w:numPr>
          <w:ilvl w:val="0"/>
          <w:numId w:val="1001"/>
        </w:numPr>
      </w:pPr>
      <w:r>
        <w:t xml:space="preserve">Each week is designed to finish Friday with deliverables ready for review.</w:t>
      </w:r>
    </w:p>
    <w:p>
      <w:pPr>
        <w:pStyle w:val="Compact"/>
        <w:numPr>
          <w:ilvl w:val="0"/>
          <w:numId w:val="1001"/>
        </w:numPr>
      </w:pPr>
      <w:r>
        <w:t xml:space="preserve">Commands for running on Linux, Docker, Streamlit, and FastAPI should be integrated as described in the roadmap.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schedule ensures</w:t>
      </w:r>
      <w:r>
        <w:t xml:space="preserve"> </w:t>
      </w:r>
      <w:r>
        <w:rPr>
          <w:b/>
          <w:bCs/>
        </w:rPr>
        <w:t xml:space="preserve">no step is missed</w:t>
      </w:r>
      <w:r>
        <w:t xml:space="preserve">, from environment setup to portfolio-ready deployment.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Day-wise 3-Month Schedule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2025-09-30T04:24:53Z</dcterms:created>
  <dcterms:modified xsi:type="dcterms:W3CDTF">2025-09-30T04:24:53Z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