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EE67DB" w14:textId="77777777" w:rsidR="005E6D98" w:rsidRPr="00C87D26" w:rsidRDefault="00D306E7" w:rsidP="005E6D98">
      <w:pPr>
        <w:pStyle w:val="Title"/>
        <w:jc w:val="center"/>
        <w:rPr>
          <w:rFonts w:cstheme="majorHAnsi"/>
          <w:color w:val="000000" w:themeColor="text1"/>
        </w:rPr>
      </w:pPr>
      <w:r>
        <w:rPr>
          <w:rFonts w:cstheme="majorHAnsi"/>
          <w:color w:val="000000" w:themeColor="text1"/>
        </w:rPr>
        <w:t>Customer Service Message Tone Classification</w:t>
      </w:r>
    </w:p>
    <w:p w14:paraId="7F131173" w14:textId="77777777" w:rsidR="00633EAB" w:rsidRPr="00C87D26" w:rsidRDefault="00D306E7" w:rsidP="005E6D98">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Team members: Venkat, Vishnu, and Roshkrishna</w:t>
      </w:r>
    </w:p>
    <w:p w14:paraId="19916144" w14:textId="77777777" w:rsidR="00AD14A5" w:rsidRDefault="00000000">
      <w:pPr>
        <w:pStyle w:val="Heading1"/>
        <w:rPr>
          <w:rFonts w:cstheme="majorHAnsi"/>
          <w:color w:val="000000" w:themeColor="text1"/>
        </w:rPr>
      </w:pPr>
      <w:r>
        <w:rPr>
          <w:rFonts w:cstheme="majorHAnsi"/>
          <w:color w:val="000000" w:themeColor="text1"/>
        </w:rPr>
        <w:t>1. Task</w:t>
      </w:r>
    </w:p>
    <w:p w14:paraId="794D242C" w14:textId="77777777" w:rsidR="00910AB7" w:rsidRPr="00C87D26" w:rsidRDefault="00910AB7" w:rsidP="00910AB7">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Our task is to classify the customer's overall tone across a complete customer-support conversation into five categories: appreciative or positive, neutral or informational, help-seeking or asking a question, frustrated or complaining, and escalatory or requesting immediate resolution. Customer messages provide the evidence; agent replies provide context.</w:t>
      </w:r>
    </w:p>
    <w:p w14:paraId="1F71AE36" w14:textId="77777777" w:rsidR="00910AB7" w:rsidRPr="00C87D26" w:rsidRDefault="00910AB7" w:rsidP="00910AB7">
      <w:pPr>
        <w:keepNext/>
        <w:widowControl/>
        <w:spacing w:after="100" w:line="259" w:lineRule="auto"/>
        <w:rPr>
          <w:rFonts w:asciiTheme="majorHAnsi" w:hAnsiTheme="majorHAnsi" w:cstheme="majorHAnsi"/>
          <w:b/>
          <w:bCs/>
          <w:color w:val="000000" w:themeColor="text1"/>
        </w:rPr>
      </w:pPr>
      <w:r>
        <w:rPr>
          <w:rFonts w:asciiTheme="majorHAnsi" w:hAnsiTheme="majorHAnsi" w:cstheme="majorHAnsi"/>
          <w:b/>
          <w:bCs/>
          <w:color w:val="000000" w:themeColor="text1"/>
        </w:rPr>
        <w:t>Example Data Point</w:t>
      </w:r>
    </w:p>
    <w:p w14:paraId="67351B9E" w14:textId="77777777" w:rsidR="00910AB7" w:rsidRPr="00C87D26" w:rsidRDefault="00910AB7" w:rsidP="00910AB7">
      <w:pPr>
        <w:keepNext/>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Conversation (a real AmazonHelp conversation from our dataset):</w:t>
      </w:r>
    </w:p>
    <w:p w14:paraId="7B71599B" w14:textId="77777777" w:rsidR="00910AB7" w:rsidRPr="00C87D26" w:rsidRDefault="00910AB7" w:rsidP="00910AB7">
      <w:pPr>
        <w:widowControl/>
        <w:spacing w:after="60" w:line="259" w:lineRule="auto"/>
        <w:rPr>
          <w:rFonts w:asciiTheme="majorHAnsi" w:hAnsiTheme="majorHAnsi" w:cstheme="majorHAnsi"/>
          <w:color w:val="000000" w:themeColor="text1"/>
        </w:rPr>
      </w:pPr>
      <w:r>
        <w:rPr>
          <w:rFonts w:asciiTheme="majorHAnsi" w:hAnsiTheme="majorHAnsi" w:cstheme="majorHAnsi"/>
          <w:color w:val="000000" w:themeColor="text1"/>
        </w:rPr>
        <w:t>Customer: Your email support for amazon Flex is horrible. I need help to get the money I worked for!!!! PLEASE HELP ME !</w:t>
      </w:r>
    </w:p>
    <w:p w14:paraId="46878E03" w14:textId="77777777" w:rsidR="00910AB7" w:rsidRPr="00C87D26" w:rsidRDefault="00910AB7" w:rsidP="00910AB7">
      <w:pPr>
        <w:widowControl/>
        <w:spacing w:after="60" w:line="259" w:lineRule="auto"/>
        <w:rPr>
          <w:rFonts w:asciiTheme="majorHAnsi" w:hAnsiTheme="majorHAnsi" w:cstheme="majorHAnsi"/>
          <w:color w:val="000000" w:themeColor="text1"/>
        </w:rPr>
      </w:pPr>
      <w:r>
        <w:rPr>
          <w:rFonts w:asciiTheme="majorHAnsi" w:hAnsiTheme="majorHAnsi" w:cstheme="majorHAnsi"/>
          <w:color w:val="000000" w:themeColor="text1"/>
        </w:rPr>
        <w:t>Support: Please submit any payment questions via the Flex mobile app. Here's some FAQs that might help: [link]</w:t>
      </w:r>
    </w:p>
    <w:p w14:paraId="595FE8EC" w14:textId="77777777" w:rsidR="00910AB7" w:rsidRPr="00C87D26" w:rsidRDefault="00910AB7" w:rsidP="00910AB7">
      <w:pPr>
        <w:widowControl/>
        <w:spacing w:after="60" w:line="259" w:lineRule="auto"/>
        <w:rPr>
          <w:rFonts w:asciiTheme="majorHAnsi" w:hAnsiTheme="majorHAnsi" w:cstheme="majorHAnsi"/>
          <w:color w:val="000000" w:themeColor="text1"/>
        </w:rPr>
      </w:pPr>
      <w:r>
        <w:rPr>
          <w:rFonts w:asciiTheme="majorHAnsi" w:hAnsiTheme="majorHAnsi" w:cstheme="majorHAnsi"/>
          <w:color w:val="000000" w:themeColor="text1"/>
        </w:rPr>
        <w:t>Customer: Again with the generic responses. I submitted via the app but i am only getting prewritten respones back. I need a human to help me !!!</w:t>
      </w:r>
    </w:p>
    <w:p w14:paraId="4F778BC9" w14:textId="77777777" w:rsidR="00910AB7" w:rsidRPr="00C87D26" w:rsidRDefault="00910AB7" w:rsidP="00910AB7">
      <w:pPr>
        <w:widowControl/>
        <w:spacing w:after="60" w:line="259" w:lineRule="auto"/>
        <w:rPr>
          <w:rFonts w:asciiTheme="majorHAnsi" w:hAnsiTheme="majorHAnsi" w:cstheme="majorHAnsi"/>
          <w:color w:val="000000" w:themeColor="text1"/>
        </w:rPr>
      </w:pPr>
      <w:r>
        <w:rPr>
          <w:rFonts w:asciiTheme="majorHAnsi" w:hAnsiTheme="majorHAnsi" w:cstheme="majorHAnsi"/>
          <w:color w:val="000000" w:themeColor="text1"/>
        </w:rPr>
        <w:t>Support: We'd like to look into this for you. Please send us your details here: [link]</w:t>
      </w:r>
    </w:p>
    <w:p w14:paraId="383A86FF" w14:textId="77777777" w:rsidR="00910AB7" w:rsidRPr="00C87D26" w:rsidRDefault="00910AB7" w:rsidP="00910AB7">
      <w:pPr>
        <w:widowControl/>
        <w:spacing w:after="60" w:line="259" w:lineRule="auto"/>
        <w:rPr>
          <w:rFonts w:asciiTheme="majorHAnsi" w:hAnsiTheme="majorHAnsi" w:cstheme="majorHAnsi"/>
          <w:color w:val="000000" w:themeColor="text1"/>
        </w:rPr>
      </w:pPr>
      <w:r>
        <w:rPr>
          <w:rFonts w:asciiTheme="majorHAnsi" w:hAnsiTheme="majorHAnsi" w:cstheme="majorHAnsi"/>
          <w:color w:val="000000" w:themeColor="text1"/>
        </w:rPr>
        <w:t>Customer: Can you have a manger Call me ? This is ridiculous. You guys owe me money that I worked for. Do I have to file a lawsuit?</w:t>
      </w:r>
    </w:p>
    <w:p w14:paraId="3859AA78" w14:textId="77777777" w:rsidR="00910AB7" w:rsidRPr="00C87D26" w:rsidRDefault="00910AB7" w:rsidP="00910AB7">
      <w:pPr>
        <w:keepNext/>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Last customer message (shown separately for comparison with the full conversation):</w:t>
      </w:r>
    </w:p>
    <w:p w14:paraId="62EDA285" w14:textId="77777777" w:rsidR="00910AB7" w:rsidRPr="00C87D26" w:rsidRDefault="00910AB7" w:rsidP="00910AB7">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Can you have a manger Call me ? This is ridiculous. You guys owe me money that I worked for. Do I have to file a lawsuit?</w:t>
      </w:r>
    </w:p>
    <w:p w14:paraId="5180BBDB" w14:textId="77777777" w:rsidR="00910AB7" w:rsidRPr="00C87D26" w:rsidRDefault="00910AB7" w:rsidP="00910AB7">
      <w:pPr>
        <w:keepNext/>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Primary label:</w:t>
      </w:r>
    </w:p>
    <w:p w14:paraId="52B39DD8" w14:textId="77777777" w:rsidR="00910AB7" w:rsidRPr="00C87D26" w:rsidRDefault="00910AB7" w:rsidP="00B5026F">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Escalatory or requesting immediate resolution</w:t>
      </w:r>
    </w:p>
    <w:p w14:paraId="4FBB46C7" w14:textId="77777777" w:rsidR="00910AB7" w:rsidRPr="00C87D26" w:rsidRDefault="00910AB7" w:rsidP="00910AB7">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Why: across the exchange, the customer complains about generic replies, asks for a human, requests a manager, and mentions a lawsuit. These demands and threats support the Escalatory label. The final message shows escalation, while the history explains how it developed.</w:t>
      </w:r>
    </w:p>
    <w:p w14:paraId="5E971BEE" w14:textId="77777777" w:rsidR="00AD14A5" w:rsidRDefault="00000000">
      <w:pPr>
        <w:pStyle w:val="Heading1"/>
        <w:rPr>
          <w:rFonts w:cstheme="majorHAnsi"/>
          <w:color w:val="000000" w:themeColor="text1"/>
        </w:rPr>
      </w:pPr>
      <w:r>
        <w:rPr>
          <w:rFonts w:cstheme="majorHAnsi"/>
          <w:color w:val="000000" w:themeColor="text1"/>
        </w:rPr>
        <w:t>2. Importance</w:t>
      </w:r>
    </w:p>
    <w:p w14:paraId="661758EB"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Customer-support conversations contain both requests and reactions to the help provided. Tone adds information about those reactions. Combined with the request and conversation history, it could support the following uses:</w:t>
      </w:r>
    </w:p>
    <w:p w14:paraId="28BB18F2"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Identifying conversations needing attention.</w:t>
      </w:r>
      <w:r>
        <w:rPr>
          <w:rFonts w:asciiTheme="majorHAnsi" w:hAnsiTheme="majorHAnsi" w:cstheme="majorHAnsi"/>
          <w:color w:val="000000" w:themeColor="text1"/>
        </w:rPr>
        <w:t xml:space="preserve"> Recognizing frustration or escalation can help flag conversations for review. Tone adds a signal alongside the request and issue severity; anger alone does not establish urgency.</w:t>
      </w:r>
    </w:p>
    <w:p w14:paraId="2CB8D322"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Finding conversations worth reviewing.</w:t>
      </w:r>
      <w:r>
        <w:rPr>
          <w:rFonts w:asciiTheme="majorHAnsi" w:hAnsiTheme="majorHAnsi" w:cstheme="majorHAnsi"/>
          <w:color w:val="000000" w:themeColor="text1"/>
        </w:rPr>
        <w:t xml:space="preserve"> Managers can review conversations expressing frustration or escalation alongside the customer’s issue and the support provided. Tone alone does not establish whether the problem was resolved or support failed.</w:t>
      </w:r>
    </w:p>
    <w:p w14:paraId="49888350" w14:textId="0AA6DC34"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Supporting customer follow-up.</w:t>
      </w:r>
      <w:r>
        <w:rPr>
          <w:rFonts w:asciiTheme="majorHAnsi" w:hAnsiTheme="majorHAnsi" w:cstheme="majorHAnsi"/>
          <w:color w:val="000000" w:themeColor="text1"/>
        </w:rPr>
        <w:t xml:space="preserve"> Recognizing dissatisfaction could help teams offer more attentive follow-up. Any effect on customer retention or reputation would need separate evaluation.</w:t>
      </w:r>
    </w:p>
    <w:p w14:paraId="1522643D"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Flagging recurring dissatisfaction.</w:t>
      </w:r>
      <w:r>
        <w:rPr>
          <w:rFonts w:asciiTheme="majorHAnsi" w:hAnsiTheme="majorHAnsi" w:cstheme="majorHAnsi"/>
          <w:color w:val="000000" w:themeColor="text1"/>
        </w:rPr>
        <w:t xml:space="preserve"> Repeated frustration around the same issue can highlight patterns worth investigating. This requires identifying the issue as well as the tone; the tone label does not establish the cause.</w:t>
      </w:r>
    </w:p>
    <w:p w14:paraId="636C3945"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Supporting appropriate responses.</w:t>
      </w:r>
      <w:r>
        <w:rPr>
          <w:rFonts w:asciiTheme="majorHAnsi" w:hAnsiTheme="majorHAnsi" w:cstheme="majorHAnsi"/>
          <w:color w:val="000000" w:themeColor="text1"/>
        </w:rPr>
        <w:t xml:space="preserve"> Tone can inform acknowledgment and help avoid inappropriate wording. Together with the request and history, it can also inform human handoff. The requested action and relevant facts determine the solution.</w:t>
      </w:r>
    </w:p>
    <w:p w14:paraId="49DE0659"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Studying conversation context.</w:t>
      </w:r>
      <w:r>
        <w:rPr>
          <w:rFonts w:asciiTheme="majorHAnsi" w:hAnsiTheme="majorHAnsi" w:cstheme="majorHAnsi"/>
          <w:color w:val="000000" w:themeColor="text1"/>
        </w:rPr>
        <w:t xml:space="preserve"> A short message such as “Thanks a lot” may express appreciation or sarcasm. Reading the exchange helps interpret it. Conversation-level labels allow us to study whether models benefit from that context.</w:t>
      </w:r>
    </w:p>
    <w:p w14:paraId="65A66EF4"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Creating a labeled resource.</w:t>
      </w:r>
      <w:r>
        <w:rPr>
          <w:rFonts w:asciiTheme="majorHAnsi" w:hAnsiTheme="majorHAnsi" w:cstheme="majorHAnsi"/>
          <w:color w:val="000000" w:themeColor="text1"/>
        </w:rPr>
        <w:t xml:space="preserve"> Human annotation adds tone labels to the selected conversations. Shared items let us measure agreement and examine difficult distinctions, such as frustration versus escalation.</w:t>
      </w:r>
    </w:p>
    <w:p w14:paraId="3CFB72B0" w14:textId="77777777" w:rsidR="00AD14A5" w:rsidRDefault="00000000">
      <w:pPr>
        <w:pStyle w:val="Heading1"/>
        <w:rPr>
          <w:rFonts w:cstheme="majorHAnsi"/>
          <w:color w:val="000000" w:themeColor="text1"/>
        </w:rPr>
      </w:pPr>
      <w:r>
        <w:rPr>
          <w:rFonts w:cstheme="majorHAnsi"/>
          <w:color w:val="000000" w:themeColor="text1"/>
        </w:rPr>
        <w:t>3. Dataset Description</w:t>
      </w:r>
    </w:p>
    <w:p w14:paraId="156BA0EF"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Our dataset comes from the Customer Support on Twitter dataset, also known as TWCS (Kaggle, thoughtvector). It contains public tweets between customers and the support accounts of 108 brands. We did not collect tweets from Twitter ourselves; we downloaded the Kaggle file and processed it with the scripts in our GitHub repository.</w:t>
      </w:r>
    </w:p>
    <w:p w14:paraId="5D099FE1" w14:textId="77777777" w:rsidR="00B73A09" w:rsidRPr="00C87D26" w:rsidRDefault="00B73A09">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https://www.kaggle.com/datasets/thoughtvector/customer-support-on-twitter</w:t>
      </w:r>
    </w:p>
    <w:p w14:paraId="55475746"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b/>
          <w:color w:val="000000" w:themeColor="text1"/>
        </w:rPr>
        <w:t>Raw data.</w:t>
      </w:r>
      <w:r>
        <w:rPr>
          <w:rFonts w:asciiTheme="majorHAnsi" w:hAnsiTheme="majorHAnsi" w:cstheme="majorHAnsi"/>
          <w:color w:val="000000" w:themeColor="text1"/>
        </w:rPr>
        <w:t xml:space="preserve"> The raw file (twcs.csv) has 2,811,774 tweets, one tweet per row: 1,537,843 customer tweets and 1,273,931 company replies. Almost all tweets were posted between 2017-10-03 and 2017-12-03 (first to last percentile; 20,813 older tweets go back to 2008). The raw columns are:</w:t>
      </w:r>
    </w:p>
    <w:p w14:paraId="2CEBFEC9"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tweet_id</w:t>
      </w:r>
      <w:r>
        <w:rPr>
          <w:rFonts w:asciiTheme="majorHAnsi" w:hAnsiTheme="majorHAnsi" w:cstheme="majorHAnsi"/>
          <w:color w:val="000000" w:themeColor="text1"/>
        </w:rPr>
        <w:t>: unique id of the tweet.</w:t>
      </w:r>
    </w:p>
    <w:p w14:paraId="749A1D23"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author_id</w:t>
      </w:r>
      <w:r>
        <w:rPr>
          <w:rFonts w:asciiTheme="majorHAnsi" w:hAnsiTheme="majorHAnsi" w:cstheme="majorHAnsi"/>
          <w:color w:val="000000" w:themeColor="text1"/>
        </w:rPr>
        <w:t>: numeric id of a customer, or the handle of the company (for example AmazonHelp).</w:t>
      </w:r>
    </w:p>
    <w:p w14:paraId="575CC9CA"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inbound</w:t>
      </w:r>
      <w:r>
        <w:rPr>
          <w:rFonts w:asciiTheme="majorHAnsi" w:hAnsiTheme="majorHAnsi" w:cstheme="majorHAnsi"/>
          <w:color w:val="000000" w:themeColor="text1"/>
        </w:rPr>
        <w:t>: True if the tweet was sent to a company (customer tweet), False if the company sent it.</w:t>
      </w:r>
    </w:p>
    <w:p w14:paraId="1DB630D0"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created_at</w:t>
      </w:r>
      <w:r>
        <w:rPr>
          <w:rFonts w:asciiTheme="majorHAnsi" w:hAnsiTheme="majorHAnsi" w:cstheme="majorHAnsi"/>
          <w:color w:val="000000" w:themeColor="text1"/>
        </w:rPr>
        <w:t>: time the tweet was posted, for example Tue Oct 31 22:10:47 +0000 2017.</w:t>
      </w:r>
    </w:p>
    <w:p w14:paraId="717B5AA6"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text</w:t>
      </w:r>
      <w:r>
        <w:rPr>
          <w:rFonts w:asciiTheme="majorHAnsi" w:hAnsiTheme="majorHAnsi" w:cstheme="majorHAnsi"/>
          <w:color w:val="000000" w:themeColor="text1"/>
        </w:rPr>
        <w:t>: the tweet text, with @mentions, URLs, emoji and agent sign-offs such as ^AJ.</w:t>
      </w:r>
    </w:p>
    <w:p w14:paraId="24519043"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response_tweet_id</w:t>
      </w:r>
      <w:r>
        <w:rPr>
          <w:rFonts w:asciiTheme="majorHAnsi" w:hAnsiTheme="majorHAnsi" w:cstheme="majorHAnsi"/>
          <w:color w:val="000000" w:themeColor="text1"/>
        </w:rPr>
        <w:t>: comma-separated ids of tweets that reply to this tweet (empty if none).</w:t>
      </w:r>
    </w:p>
    <w:p w14:paraId="68181ADA"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in_response_to_tweet_id</w:t>
      </w:r>
      <w:r>
        <w:rPr>
          <w:rFonts w:asciiTheme="majorHAnsi" w:hAnsiTheme="majorHAnsi" w:cstheme="majorHAnsi"/>
          <w:color w:val="000000" w:themeColor="text1"/>
        </w:rPr>
        <w:t>: id of the tweet this one replies to (empty if it starts a thread).</w:t>
      </w:r>
    </w:p>
    <w:p w14:paraId="7FCB0617"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b/>
          <w:color w:val="000000" w:themeColor="text1"/>
        </w:rPr>
        <w:t>Chosen brand.</w:t>
      </w:r>
      <w:r>
        <w:rPr>
          <w:rFonts w:asciiTheme="majorHAnsi" w:hAnsiTheme="majorHAnsi" w:cstheme="majorHAnsi"/>
          <w:color w:val="000000" w:themeColor="text1"/>
        </w:rPr>
        <w:t xml:space="preserve"> We use one brand, AmazonHelp, so every annotator sees the same kind of company and customer problems.</w:t>
      </w:r>
    </w:p>
    <w:p w14:paraId="2AB5ABF3"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b/>
          <w:color w:val="000000" w:themeColor="text1"/>
        </w:rPr>
        <w:t>How we built the dataset.</w:t>
      </w:r>
      <w:r>
        <w:rPr>
          <w:rFonts w:asciiTheme="majorHAnsi" w:hAnsiTheme="majorHAnsi" w:cstheme="majorHAnsi"/>
          <w:color w:val="000000" w:themeColor="text1"/>
        </w:rPr>
        <w:t xml:space="preserve"> The steps below are run in order by the scripts in src/pipeline of our repository, and the README gives the commands, so someone else can repeat them and get the same dataset.</w:t>
      </w:r>
    </w:p>
    <w:p w14:paraId="16924C0B"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Group</w:t>
      </w:r>
      <w:r>
        <w:rPr>
          <w:rFonts w:asciiTheme="majorHAnsi" w:hAnsiTheme="majorHAnsi" w:cstheme="majorHAnsi"/>
          <w:color w:val="000000" w:themeColor="text1"/>
        </w:rPr>
        <w:t>: tweets are linked into conversation threads through response_tweet_id and in_response_to_tweet_id and ordered by time. @mentions (including user ids) are removed. A thread belongs to the brand that replied. This gives 82,534 AmazonHelp threads.</w:t>
      </w:r>
    </w:p>
    <w:p w14:paraId="057BEF68"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Sequence</w:t>
      </w:r>
      <w:r>
        <w:rPr>
          <w:rFonts w:asciiTheme="majorHAnsi" w:hAnsiTheme="majorHAnsi" w:cstheme="majorHAnsi"/>
          <w:color w:val="000000" w:themeColor="text1"/>
        </w:rPr>
        <w:t>: each tweet becomes a [customer] or [agent] turn using the inbound flag. HTML entities are decoded, agent sign-offs are removed, links become [link] and image links become [image]. We keep the last customer message of each conversation separately. 82,408 conversations remain.</w:t>
      </w:r>
    </w:p>
    <w:p w14:paraId="7E9C1F1A"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lastRenderedPageBreak/>
        <w:t>Translate and filter languages</w:t>
      </w:r>
      <w:r>
        <w:rPr>
          <w:rFonts w:asciiTheme="majorHAnsi" w:hAnsiTheme="majorHAnsi" w:cstheme="majorHAnsi"/>
          <w:color w:val="000000" w:themeColor="text1"/>
        </w:rPr>
        <w:t>: the language of every message is detected with fastText (model lid.176.ftz, minimum confidence 0.45). English messages are kept. Spanish messages are translated to English with the offline Argos Translate model (argostranslate, es to en). Any conversation that contains a message in another language is dropped. 60,601 conversations remain.</w:t>
      </w:r>
    </w:p>
    <w:p w14:paraId="46621CBC"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Keep multi-turn conversations</w:t>
      </w:r>
      <w:r>
        <w:rPr>
          <w:rFonts w:asciiTheme="majorHAnsi" w:hAnsiTheme="majorHAnsi" w:cstheme="majorHAnsi"/>
          <w:color w:val="000000" w:themeColor="text1"/>
        </w:rPr>
        <w:t>: we keep only conversations in which the customer has at least 2 turns and the agent has at least 2 turns, so tone can be judged over a real exchange. 25,421 conversations remain.</w:t>
      </w:r>
    </w:p>
    <w:p w14:paraId="3CF52E8A"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Convert to JSONL</w:t>
      </w:r>
      <w:r>
        <w:rPr>
          <w:rFonts w:asciiTheme="majorHAnsi" w:hAnsiTheme="majorHAnsi" w:cstheme="majorHAnsi"/>
          <w:color w:val="000000" w:themeColor="text1"/>
        </w:rPr>
        <w:t>: the final file is written as JSONL for our annotation tool.</w:t>
      </w:r>
    </w:p>
    <w:p w14:paraId="25074099"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b/>
          <w:color w:val="000000" w:themeColor="text1"/>
        </w:rPr>
        <w:t>Final dataset.</w:t>
      </w:r>
      <w:r>
        <w:rPr>
          <w:rFonts w:asciiTheme="majorHAnsi" w:hAnsiTheme="majorHAnsi" w:cstheme="majorHAnsi"/>
          <w:color w:val="000000" w:themeColor="text1"/>
        </w:rPr>
        <w:t xml:space="preserve"> One instance is one customer-support conversation between a customer and the Amazon support account, written as labeled turns in time order. There are 25,421 instances with 171,478 turns in total (mean 6.7, median 6, maximum 139 turns per conversation) and about 153 words per conversation on average. Each instance has these fields:</w:t>
      </w:r>
    </w:p>
    <w:p w14:paraId="2245E69B"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id</w:t>
      </w:r>
      <w:r>
        <w:rPr>
          <w:rFonts w:asciiTheme="majorHAnsi" w:hAnsiTheme="majorHAnsi" w:cstheme="majorHAnsi"/>
          <w:color w:val="000000" w:themeColor="text1"/>
        </w:rPr>
        <w:t>: tweet_id of the first tweet in the conversation.</w:t>
      </w:r>
    </w:p>
    <w:p w14:paraId="6EAC848C"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brand</w:t>
      </w:r>
      <w:r>
        <w:rPr>
          <w:rFonts w:asciiTheme="majorHAnsi" w:hAnsiTheme="majorHAnsi" w:cstheme="majorHAnsi"/>
          <w:color w:val="000000" w:themeColor="text1"/>
        </w:rPr>
        <w:t>: always AmazonHelp.</w:t>
      </w:r>
    </w:p>
    <w:p w14:paraId="6B65F08F"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conversation</w:t>
      </w:r>
      <w:r>
        <w:rPr>
          <w:rFonts w:asciiTheme="majorHAnsi" w:hAnsiTheme="majorHAnsi" w:cstheme="majorHAnsi"/>
          <w:color w:val="000000" w:themeColor="text1"/>
        </w:rPr>
        <w:t>: the whole conversation, turns separated by | and written as [customer] - text or [agent] - text.</w:t>
      </w:r>
    </w:p>
    <w:p w14:paraId="40CA87F9"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last_customer_message:</w:t>
      </w:r>
      <w:r>
        <w:rPr>
          <w:rFonts w:asciiTheme="majorHAnsi" w:hAnsiTheme="majorHAnsi" w:cstheme="majorHAnsi"/>
          <w:color w:val="000000" w:themeColor="text1"/>
        </w:rPr>
        <w:t xml:space="preserve"> the last customer turn or run of customer turns, retained for comparison with the full conversation. It illustrates what context is lost when only the last message is read. The annotation target is the whole conversation.</w:t>
      </w:r>
    </w:p>
    <w:p w14:paraId="34CF3632" w14:textId="77777777" w:rsidR="00E705DD" w:rsidRDefault="00E705DD">
      <w:pPr>
        <w:widowControl/>
        <w:spacing w:after="100" w:line="259" w:lineRule="auto"/>
        <w:rPr>
          <w:rFonts w:asciiTheme="majorHAnsi" w:hAnsiTheme="majorHAnsi" w:cstheme="majorHAnsi"/>
          <w:color w:val="000000" w:themeColor="text1"/>
        </w:rPr>
      </w:pPr>
      <w:hyperlink r:id="rId6" w:history="1">
        <w:r>
          <w:rPr>
            <w:rStyle w:val="Hyperlink"/>
            <w:rFonts w:asciiTheme="majorHAnsi" w:hAnsiTheme="majorHAnsi" w:cstheme="majorHAnsi"/>
          </w:rPr>
          <w:t>Conversation_Tone_Dataset - Google Drive</w:t>
        </w:r>
      </w:hyperlink>
    </w:p>
    <w:p w14:paraId="0C5EF4BC"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b/>
          <w:color w:val="000000" w:themeColor="text1"/>
        </w:rPr>
        <w:t>Sampling and missing data.</w:t>
      </w:r>
      <w:r>
        <w:rPr>
          <w:rFonts w:asciiTheme="majorHAnsi" w:hAnsiTheme="majorHAnsi" w:cstheme="majorHAnsi"/>
          <w:color w:val="000000" w:themeColor="text1"/>
        </w:rPr>
        <w:t xml:space="preserve"> Every AmazonHelp conversation that passes the steps above is kept, and the annotation batches are drawn from this set (Section 6). Conversations with languages other than English or Spanish are removed, and Spanish messages are machine translated, so the data is not fully representative of all Amazon customers. User handles, agent sign-offs and links are removed or replaced, so some context is lost. There are no empty tweets in the raw file, but deleted tweets may be missing from a thread.</w:t>
      </w:r>
    </w:p>
    <w:p w14:paraId="31DF783C" w14:textId="77777777" w:rsidR="00AD14A5" w:rsidRDefault="00000000">
      <w:pPr>
        <w:pStyle w:val="Heading1"/>
        <w:rPr>
          <w:rFonts w:cstheme="majorHAnsi"/>
          <w:color w:val="000000" w:themeColor="text1"/>
        </w:rPr>
      </w:pPr>
      <w:r>
        <w:rPr>
          <w:rFonts w:cstheme="majorHAnsi"/>
          <w:color w:val="000000" w:themeColor="text1"/>
        </w:rPr>
        <w:t>4. Dataset License</w:t>
      </w:r>
    </w:p>
    <w:p w14:paraId="65146884"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The source dataset is listed under the Creative Commons Attribution-NonCommercial-ShareAlike 4.0 International license (CC BY-NC-SA 4.0): https://creativecommons.org/licenses/by-nc-sa/4.0/. The tweets were also posted on Twitter, so Twitter's terms of service apply to the tweet text.</w:t>
      </w:r>
    </w:p>
    <w:p w14:paraId="5AFA7E2C"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Because of the ShareAlike term, our processed conversations and the labels our annotators add will be shared under the same license, CC BY-NC-SA 4.0, with attribution to the original dataset. The data will only be used for this academic project and not for commercial use. Our code is under the MIT License.</w:t>
      </w:r>
    </w:p>
    <w:p w14:paraId="56C73F3D" w14:textId="77777777" w:rsidR="00AD14A5" w:rsidRDefault="00000000">
      <w:pPr>
        <w:pStyle w:val="Heading1"/>
        <w:rPr>
          <w:rFonts w:cstheme="majorHAnsi"/>
          <w:color w:val="000000" w:themeColor="text1"/>
        </w:rPr>
      </w:pPr>
      <w:r>
        <w:rPr>
          <w:rFonts w:cstheme="majorHAnsi"/>
          <w:color w:val="000000" w:themeColor="text1"/>
        </w:rPr>
        <w:t>5. Annotation Instructions</w:t>
      </w:r>
    </w:p>
    <w:p w14:paraId="34D1FE86"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Each annotator receives a zip package with setup instructions and two batches of 100 conversations. Batch 1 is required; Batch 2 is optional. Annotators need Python, then run the supplied script, open http://localhost:8000, and log in with their assigned username. Potato shows one conversation at a time and saves responses automatically. Annotators can stop and resume, then return their annotation_output folder when finished. The annotation guidelines define the labels with examples.</w:t>
      </w:r>
    </w:p>
    <w:p w14:paraId="771E1BB7" w14:textId="77777777" w:rsidR="00633EAB" w:rsidRPr="00C87D26" w:rsidRDefault="00D306E7">
      <w:pPr>
        <w:keepNext/>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Each annotator will assign one required primary label to each conversation. The five labels are:</w:t>
      </w:r>
    </w:p>
    <w:p w14:paraId="591A2ECB"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lastRenderedPageBreak/>
        <w:t>Appreciative or positive</w:t>
      </w:r>
    </w:p>
    <w:p w14:paraId="5C821090"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Neutral or informational</w:t>
      </w:r>
    </w:p>
    <w:p w14:paraId="04C256F5"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Help-seeking or asking a question</w:t>
      </w:r>
    </w:p>
    <w:p w14:paraId="2E8EA509"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Frustrated or complaining</w:t>
      </w:r>
    </w:p>
    <w:p w14:paraId="315E0E4E" w14:textId="77777777" w:rsidR="00633EAB" w:rsidRPr="00C87D26" w:rsidRDefault="00D306E7">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Escalatory or requesting immediate resolution</w:t>
      </w:r>
    </w:p>
    <w:p w14:paraId="00579D7B"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Annotators read the complete exchange and classify the customer's overall tone, using agent replies as context. They judge the customer's words, not the agent's tone or whether the problem was solved. The last message does not take priority. When multiple tones apply across the conversation, use this precedence: Escalatory, Frustrated, Help-seeking, Appreciative, Neutral. Sarcastic thanks counts as a complaint rather than appreciation.</w:t>
      </w:r>
    </w:p>
    <w:p w14:paraId="3C4134AD"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Annotators may optionally select a secondary label if another tone strongly applies. The secondary label is only used to study difficult examples and disagreements. The primary label is used for the main classification task.</w:t>
      </w:r>
    </w:p>
    <w:p w14:paraId="2C8EA525"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b/>
          <w:color w:val="000000" w:themeColor="text1"/>
        </w:rPr>
        <w:t>Contact.</w:t>
      </w:r>
      <w:r>
        <w:rPr>
          <w:rFonts w:asciiTheme="majorHAnsi" w:hAnsiTheme="majorHAnsi" w:cstheme="majorHAnsi"/>
          <w:color w:val="000000" w:themeColor="text1"/>
        </w:rPr>
        <w:t xml:space="preserve"> Annotators with problems can write to venkar@umich.edu or kvvy@umich.edu.</w:t>
      </w:r>
    </w:p>
    <w:p w14:paraId="77624B90" w14:textId="77777777" w:rsidR="00AD14A5" w:rsidRDefault="00000000">
      <w:pPr>
        <w:pStyle w:val="Heading1"/>
        <w:rPr>
          <w:rFonts w:cstheme="majorHAnsi"/>
          <w:color w:val="000000" w:themeColor="text1"/>
        </w:rPr>
      </w:pPr>
      <w:r>
        <w:rPr>
          <w:rFonts w:cstheme="majorHAnsi"/>
          <w:color w:val="000000" w:themeColor="text1"/>
        </w:rPr>
        <w:t>6. Annotation Design and Time per Item</w:t>
      </w:r>
    </w:p>
    <w:p w14:paraId="10F9CC53"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b/>
          <w:color w:val="000000" w:themeColor="text1"/>
        </w:rPr>
        <w:t>Time per item.</w:t>
      </w:r>
      <w:r>
        <w:rPr>
          <w:rFonts w:asciiTheme="majorHAnsi" w:hAnsiTheme="majorHAnsi" w:cstheme="majorHAnsi"/>
          <w:color w:val="000000" w:themeColor="text1"/>
        </w:rPr>
        <w:t xml:space="preserve"> Reading a conversation and choosing a tone is estimated to take 30–45 seconds. A batch of 100 would take about 50–75 minutes, before breaks. We will replace this estimate with measured annotation time.</w:t>
      </w:r>
    </w:p>
    <w:p w14:paraId="5A204D1D"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b/>
          <w:color w:val="000000" w:themeColor="text1"/>
        </w:rPr>
        <w:t>Agreement set and coverage.</w:t>
      </w:r>
      <w:r>
        <w:rPr>
          <w:rFonts w:asciiTheme="majorHAnsi" w:hAnsiTheme="majorHAnsi" w:cstheme="majorHAnsi"/>
          <w:color w:val="000000" w:themeColor="text1"/>
        </w:rPr>
        <w:t xml:space="preserve"> Six annotators each receive two batches of 100 conversations: Batch 1 is required and Batch 2 is optional. The planned allocation below is per annotator, per batch. The two rounds use different conversations.</w:t>
      </w:r>
    </w:p>
    <w:p w14:paraId="243B3DE2"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All (20 items per annotator):</w:t>
      </w:r>
      <w:r>
        <w:rPr>
          <w:rFonts w:asciiTheme="majorHAnsi" w:hAnsiTheme="majorHAnsi" w:cstheme="majorHAnsi"/>
          <w:color w:val="000000" w:themeColor="text1"/>
        </w:rPr>
        <w:t xml:space="preserve"> 20 distinct conversations are assigned to all six annotators.</w:t>
      </w:r>
    </w:p>
    <w:p w14:paraId="0FC1D39B"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Pair (10 items per annotator):</w:t>
      </w:r>
      <w:r>
        <w:rPr>
          <w:rFonts w:asciiTheme="majorHAnsi" w:hAnsiTheme="majorHAnsi" w:cstheme="majorHAnsi"/>
          <w:color w:val="000000" w:themeColor="text1"/>
        </w:rPr>
        <w:t xml:space="preserve"> 30 distinct conversations are each assigned to two annotators (10 × 6 ÷ 2).</w:t>
      </w:r>
    </w:p>
    <w:p w14:paraId="19DFA63F"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Triple (5 items per annotator):</w:t>
      </w:r>
      <w:r>
        <w:rPr>
          <w:rFonts w:asciiTheme="majorHAnsi" w:hAnsiTheme="majorHAnsi" w:cstheme="majorHAnsi"/>
          <w:color w:val="000000" w:themeColor="text1"/>
        </w:rPr>
        <w:t xml:space="preserve"> 10 distinct conversations are each assigned to three annotators (5 × 6 ÷ 3).</w:t>
      </w:r>
    </w:p>
    <w:p w14:paraId="33F9768F" w14:textId="77777777" w:rsidR="00AD14A5" w:rsidRDefault="00000000">
      <w:pPr>
        <w:pStyle w:val="ListBullet"/>
        <w:widowControl/>
        <w:spacing w:after="40" w:line="259" w:lineRule="auto"/>
        <w:rPr>
          <w:rFonts w:asciiTheme="majorHAnsi" w:hAnsiTheme="majorHAnsi" w:cstheme="majorHAnsi"/>
          <w:color w:val="000000" w:themeColor="text1"/>
        </w:rPr>
      </w:pPr>
      <w:r>
        <w:rPr>
          <w:rFonts w:asciiTheme="majorHAnsi" w:hAnsiTheme="majorHAnsi" w:cstheme="majorHAnsi"/>
          <w:b/>
          <w:color w:val="000000" w:themeColor="text1"/>
        </w:rPr>
        <w:t>Unique (65 items per annotator):</w:t>
      </w:r>
      <w:r>
        <w:rPr>
          <w:rFonts w:asciiTheme="majorHAnsi" w:hAnsiTheme="majorHAnsi" w:cstheme="majorHAnsi"/>
          <w:color w:val="000000" w:themeColor="text1"/>
        </w:rPr>
        <w:t xml:space="preserve"> 390 distinct conversations are each assigned to one annotator (65 × 6).</w:t>
      </w:r>
    </w:p>
    <w:p w14:paraId="04462438" w14:textId="77777777" w:rsidR="00AD14A5" w:rsidRDefault="00000000">
      <w:pPr>
        <w:widowControl/>
        <w:spacing w:after="100" w:line="259" w:lineRule="auto"/>
        <w:rPr>
          <w:rFonts w:asciiTheme="majorHAnsi" w:hAnsiTheme="majorHAnsi" w:cstheme="majorHAnsi"/>
          <w:color w:val="000000" w:themeColor="text1"/>
        </w:rPr>
      </w:pPr>
      <w:r>
        <w:rPr>
          <w:rFonts w:asciiTheme="majorHAnsi" w:hAnsiTheme="majorHAnsi" w:cstheme="majorHAnsi"/>
          <w:color w:val="000000" w:themeColor="text1"/>
        </w:rPr>
        <w:t>Each round contains 600 annotation assignments covering 450 distinct conversations: 390 + 20 + 30 + 10. Completing both rounds would cover 900 distinct conversations and 1,200 assignments. Optional participation determines the actual coverage and number of labels collected in Batch 2. Shared items support agreement analysis and majority voting where possible; unique items extend coverage. Shared examples are selected using confident rule-based estimates, balanced across the five estimated labels. These estimates are not gold labels, and agreement on clearer examples may not represent agreement on difficult cases. Unique items are sampled randomly from the remaining pool.</w:t>
      </w:r>
    </w:p>
    <w:p w14:paraId="11E82AC6" w14:textId="77777777" w:rsidR="00AD14A5" w:rsidRDefault="00000000">
      <w:pPr>
        <w:pStyle w:val="Heading1"/>
        <w:keepNext/>
        <w:rPr>
          <w:rFonts w:cstheme="majorHAnsi"/>
          <w:color w:val="000000" w:themeColor="text1"/>
        </w:rPr>
      </w:pPr>
      <w:r>
        <w:rPr>
          <w:rFonts w:cstheme="majorHAnsi"/>
          <w:color w:val="000000" w:themeColor="text1"/>
        </w:rPr>
        <w:t>7. Changes to Proposal</w:t>
      </w:r>
    </w:p>
    <w:p w14:paraId="12BDAAC6"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We selected the TWCS dataset as our main data source.</w:t>
      </w:r>
    </w:p>
    <w:p w14:paraId="114D344A"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We retained whole conversations as the annotation target and a separate last_customer_message field so that models can later be compared with and without conversation context.</w:t>
      </w:r>
    </w:p>
    <w:p w14:paraId="59DBC3DD"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We removed user handles and agent sign-offs, kept English, translated Spanish to English, and dropped other languages.</w:t>
      </w:r>
    </w:p>
    <w:p w14:paraId="5EF5CBFA"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We added an optional secondary label based on the project proposal feedback.</w:t>
      </w:r>
    </w:p>
    <w:p w14:paraId="169F15BB"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We used one brand, AmazonHelp, so every annotator sees the same kind of problems.</w:t>
      </w:r>
    </w:p>
    <w:p w14:paraId="70116D97"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lastRenderedPageBreak/>
        <w:t>We kept only multi-turn conversations (at least 2 customer and 2 agent turns), so tone can be judged over a real exchange.</w:t>
      </w:r>
    </w:p>
    <w:p w14:paraId="67A61EB5" w14:textId="77777777" w:rsidR="00633EAB" w:rsidRPr="00C87D26" w:rsidRDefault="00D306E7">
      <w:pPr>
        <w:pStyle w:val="ListBullet"/>
        <w:keepNext/>
        <w:widowControl/>
        <w:spacing w:after="40" w:line="259" w:lineRule="auto"/>
        <w:rPr>
          <w:rFonts w:asciiTheme="majorHAnsi" w:hAnsiTheme="majorHAnsi" w:cstheme="majorHAnsi"/>
          <w:color w:val="000000" w:themeColor="text1"/>
        </w:rPr>
      </w:pPr>
      <w:r>
        <w:rPr>
          <w:rFonts w:asciiTheme="majorHAnsi" w:hAnsiTheme="majorHAnsi" w:cstheme="majorHAnsi"/>
          <w:color w:val="000000" w:themeColor="text1"/>
        </w:rPr>
        <w:t>We added an order of precedence for mixed tones: Escalatory, Frustrated, Help-seeking, Appreciative, Neutral.</w:t>
      </w:r>
    </w:p>
    <w:p w14:paraId="6AF4F253" w14:textId="77777777" w:rsidR="00633EAB" w:rsidRPr="00C87D26" w:rsidRDefault="00633EAB">
      <w:pPr>
        <w:widowControl/>
        <w:spacing w:after="100" w:line="259" w:lineRule="auto"/>
        <w:rPr>
          <w:rFonts w:asciiTheme="majorHAnsi" w:hAnsiTheme="majorHAnsi" w:cstheme="majorHAnsi"/>
        </w:rPr>
      </w:pPr>
    </w:p>
    <w:sectPr w:rsidR="00633EAB" w:rsidRPr="00C87D26" w:rsidSect="004822AD">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E10D52"/>
    <w:multiLevelType w:val="hybridMultilevel"/>
    <w:tmpl w:val="AB461ECA"/>
    <w:lvl w:ilvl="0" w:tplc="24869828">
      <w:start w:val="1"/>
      <w:numFmt w:val="decimal"/>
      <w:lvlText w:val="%1."/>
      <w:lvlJc w:val="left"/>
      <w:pPr>
        <w:ind w:left="720" w:hanging="360"/>
      </w:pPr>
      <w:rPr>
        <w:rFonts w:hint="default"/>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833176">
    <w:abstractNumId w:val="8"/>
  </w:num>
  <w:num w:numId="2" w16cid:durableId="1838308179">
    <w:abstractNumId w:val="6"/>
  </w:num>
  <w:num w:numId="3" w16cid:durableId="1847750555">
    <w:abstractNumId w:val="5"/>
  </w:num>
  <w:num w:numId="4" w16cid:durableId="828058532">
    <w:abstractNumId w:val="4"/>
  </w:num>
  <w:num w:numId="5" w16cid:durableId="842817043">
    <w:abstractNumId w:val="7"/>
  </w:num>
  <w:num w:numId="6" w16cid:durableId="1655136044">
    <w:abstractNumId w:val="3"/>
  </w:num>
  <w:num w:numId="7" w16cid:durableId="1133249985">
    <w:abstractNumId w:val="2"/>
  </w:num>
  <w:num w:numId="8" w16cid:durableId="1199968621">
    <w:abstractNumId w:val="1"/>
  </w:num>
  <w:num w:numId="9" w16cid:durableId="1883205802">
    <w:abstractNumId w:val="0"/>
  </w:num>
  <w:num w:numId="10" w16cid:durableId="70899610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072"/>
    <w:rsid w:val="000515E2"/>
    <w:rsid w:val="0006063C"/>
    <w:rsid w:val="000871E1"/>
    <w:rsid w:val="0015074B"/>
    <w:rsid w:val="001944C5"/>
    <w:rsid w:val="0020752B"/>
    <w:rsid w:val="002703A2"/>
    <w:rsid w:val="00270869"/>
    <w:rsid w:val="0029639D"/>
    <w:rsid w:val="002C1F40"/>
    <w:rsid w:val="00326F90"/>
    <w:rsid w:val="00437CC5"/>
    <w:rsid w:val="004822AD"/>
    <w:rsid w:val="004D72B5"/>
    <w:rsid w:val="005236EA"/>
    <w:rsid w:val="00536348"/>
    <w:rsid w:val="005816B0"/>
    <w:rsid w:val="005E6D98"/>
    <w:rsid w:val="00633EAB"/>
    <w:rsid w:val="00697B16"/>
    <w:rsid w:val="006E2A45"/>
    <w:rsid w:val="007C625A"/>
    <w:rsid w:val="00832585"/>
    <w:rsid w:val="00863FC4"/>
    <w:rsid w:val="00887373"/>
    <w:rsid w:val="008944A0"/>
    <w:rsid w:val="00910AB7"/>
    <w:rsid w:val="00A472C9"/>
    <w:rsid w:val="00AA1D8D"/>
    <w:rsid w:val="00AD14A5"/>
    <w:rsid w:val="00B25440"/>
    <w:rsid w:val="00B47730"/>
    <w:rsid w:val="00B5026F"/>
    <w:rsid w:val="00B71F62"/>
    <w:rsid w:val="00B73A09"/>
    <w:rsid w:val="00C87D26"/>
    <w:rsid w:val="00CB0664"/>
    <w:rsid w:val="00CD2B87"/>
    <w:rsid w:val="00D306E7"/>
    <w:rsid w:val="00D4478D"/>
    <w:rsid w:val="00D61543"/>
    <w:rsid w:val="00D86592"/>
    <w:rsid w:val="00DB6796"/>
    <w:rsid w:val="00DC5298"/>
    <w:rsid w:val="00E705DD"/>
    <w:rsid w:val="00ED4E19"/>
    <w:rsid w:val="00ED6E13"/>
    <w:rsid w:val="00F0634A"/>
    <w:rsid w:val="00F16A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404B5"/>
  <w14:defaultImageDpi w14:val="300"/>
  <w15:docId w15:val="{61469363-9495-4E88-B13B-269CF6E1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AD"/>
  </w:style>
  <w:style w:type="paragraph" w:styleId="Heading1">
    <w:name w:val="heading 1"/>
    <w:basedOn w:val="Normal"/>
    <w:next w:val="Normal"/>
    <w:link w:val="Heading1Char"/>
    <w:uiPriority w:val="9"/>
    <w:qFormat/>
    <w:rsid w:val="004822A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4822A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4822A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4822A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4822A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4822AD"/>
    <w:pPr>
      <w:keepNext/>
      <w:keepLines/>
      <w:spacing w:before="40" w:after="0"/>
      <w:outlineLvl w:val="5"/>
    </w:pPr>
  </w:style>
  <w:style w:type="paragraph" w:styleId="Heading7">
    <w:name w:val="heading 7"/>
    <w:basedOn w:val="Normal"/>
    <w:next w:val="Normal"/>
    <w:link w:val="Heading7Char"/>
    <w:uiPriority w:val="9"/>
    <w:semiHidden/>
    <w:unhideWhenUsed/>
    <w:qFormat/>
    <w:rsid w:val="004822A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4822A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4822A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822AD"/>
    <w:pPr>
      <w:spacing w:after="0" w:line="240" w:lineRule="auto"/>
    </w:pPr>
  </w:style>
  <w:style w:type="character" w:customStyle="1" w:styleId="Heading1Char">
    <w:name w:val="Heading 1 Char"/>
    <w:basedOn w:val="DefaultParagraphFont"/>
    <w:link w:val="Heading1"/>
    <w:uiPriority w:val="9"/>
    <w:rsid w:val="004822A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4822A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4822AD"/>
    <w:rPr>
      <w:rFonts w:asciiTheme="majorHAnsi" w:eastAsiaTheme="majorEastAsia" w:hAnsiTheme="majorHAnsi" w:cstheme="majorBidi"/>
      <w:color w:val="0D0D0D" w:themeColor="text1" w:themeTint="F2"/>
      <w:sz w:val="24"/>
      <w:szCs w:val="24"/>
    </w:rPr>
  </w:style>
  <w:style w:type="paragraph" w:styleId="Title">
    <w:name w:val="Title"/>
    <w:basedOn w:val="Normal"/>
    <w:next w:val="Normal"/>
    <w:link w:val="TitleChar"/>
    <w:uiPriority w:val="10"/>
    <w:qFormat/>
    <w:rsid w:val="004822A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4822A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822A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4822AD"/>
    <w:rPr>
      <w:color w:val="5A5A5A" w:themeColor="text1" w:themeTint="A5"/>
      <w:spacing w:val="15"/>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822A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4822AD"/>
    <w:rPr>
      <w:i/>
      <w:iCs/>
      <w:color w:val="404040" w:themeColor="text1" w:themeTint="BF"/>
    </w:rPr>
  </w:style>
  <w:style w:type="character" w:customStyle="1" w:styleId="Heading4Char">
    <w:name w:val="Heading 4 Char"/>
    <w:basedOn w:val="DefaultParagraphFont"/>
    <w:link w:val="Heading4"/>
    <w:uiPriority w:val="9"/>
    <w:semiHidden/>
    <w:rsid w:val="004822AD"/>
    <w:rPr>
      <w:i/>
      <w:iCs/>
    </w:rPr>
  </w:style>
  <w:style w:type="character" w:customStyle="1" w:styleId="Heading5Char">
    <w:name w:val="Heading 5 Char"/>
    <w:basedOn w:val="DefaultParagraphFont"/>
    <w:link w:val="Heading5"/>
    <w:uiPriority w:val="9"/>
    <w:semiHidden/>
    <w:rsid w:val="004822AD"/>
    <w:rPr>
      <w:color w:val="404040" w:themeColor="text1" w:themeTint="BF"/>
    </w:rPr>
  </w:style>
  <w:style w:type="character" w:customStyle="1" w:styleId="Heading6Char">
    <w:name w:val="Heading 6 Char"/>
    <w:basedOn w:val="DefaultParagraphFont"/>
    <w:link w:val="Heading6"/>
    <w:uiPriority w:val="9"/>
    <w:semiHidden/>
    <w:rsid w:val="004822AD"/>
  </w:style>
  <w:style w:type="character" w:customStyle="1" w:styleId="Heading7Char">
    <w:name w:val="Heading 7 Char"/>
    <w:basedOn w:val="DefaultParagraphFont"/>
    <w:link w:val="Heading7"/>
    <w:uiPriority w:val="9"/>
    <w:semiHidden/>
    <w:rsid w:val="004822A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4822AD"/>
    <w:rPr>
      <w:color w:val="262626" w:themeColor="text1" w:themeTint="D9"/>
      <w:sz w:val="21"/>
      <w:szCs w:val="21"/>
    </w:rPr>
  </w:style>
  <w:style w:type="character" w:customStyle="1" w:styleId="Heading9Char">
    <w:name w:val="Heading 9 Char"/>
    <w:basedOn w:val="DefaultParagraphFont"/>
    <w:link w:val="Heading9"/>
    <w:uiPriority w:val="9"/>
    <w:semiHidden/>
    <w:rsid w:val="004822A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4822AD"/>
    <w:pPr>
      <w:spacing w:after="200" w:line="240" w:lineRule="auto"/>
    </w:pPr>
    <w:rPr>
      <w:i/>
      <w:iCs/>
      <w:color w:val="1F497D" w:themeColor="text2"/>
      <w:sz w:val="18"/>
      <w:szCs w:val="18"/>
    </w:rPr>
  </w:style>
  <w:style w:type="character" w:styleId="Strong">
    <w:name w:val="Strong"/>
    <w:basedOn w:val="DefaultParagraphFont"/>
    <w:uiPriority w:val="22"/>
    <w:qFormat/>
    <w:rsid w:val="004822AD"/>
    <w:rPr>
      <w:b/>
      <w:bCs/>
      <w:color w:val="auto"/>
    </w:rPr>
  </w:style>
  <w:style w:type="character" w:styleId="Emphasis">
    <w:name w:val="Emphasis"/>
    <w:basedOn w:val="DefaultParagraphFont"/>
    <w:uiPriority w:val="20"/>
    <w:qFormat/>
    <w:rsid w:val="004822AD"/>
    <w:rPr>
      <w:i/>
      <w:iCs/>
      <w:color w:val="auto"/>
    </w:rPr>
  </w:style>
  <w:style w:type="paragraph" w:styleId="IntenseQuote">
    <w:name w:val="Intense Quote"/>
    <w:basedOn w:val="Normal"/>
    <w:next w:val="Normal"/>
    <w:link w:val="IntenseQuoteChar"/>
    <w:uiPriority w:val="30"/>
    <w:qFormat/>
    <w:rsid w:val="004822A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4822AD"/>
    <w:rPr>
      <w:i/>
      <w:iCs/>
      <w:color w:val="404040" w:themeColor="text1" w:themeTint="BF"/>
    </w:rPr>
  </w:style>
  <w:style w:type="character" w:styleId="SubtleEmphasis">
    <w:name w:val="Subtle Emphasis"/>
    <w:basedOn w:val="DefaultParagraphFont"/>
    <w:uiPriority w:val="19"/>
    <w:qFormat/>
    <w:rsid w:val="004822AD"/>
    <w:rPr>
      <w:i/>
      <w:iCs/>
      <w:color w:val="404040" w:themeColor="text1" w:themeTint="BF"/>
    </w:rPr>
  </w:style>
  <w:style w:type="character" w:styleId="IntenseEmphasis">
    <w:name w:val="Intense Emphasis"/>
    <w:basedOn w:val="DefaultParagraphFont"/>
    <w:uiPriority w:val="21"/>
    <w:qFormat/>
    <w:rsid w:val="004822AD"/>
    <w:rPr>
      <w:b/>
      <w:bCs/>
      <w:i/>
      <w:iCs/>
      <w:color w:val="auto"/>
    </w:rPr>
  </w:style>
  <w:style w:type="character" w:styleId="SubtleReference">
    <w:name w:val="Subtle Reference"/>
    <w:basedOn w:val="DefaultParagraphFont"/>
    <w:uiPriority w:val="31"/>
    <w:qFormat/>
    <w:rsid w:val="004822AD"/>
    <w:rPr>
      <w:smallCaps/>
      <w:color w:val="404040" w:themeColor="text1" w:themeTint="BF"/>
    </w:rPr>
  </w:style>
  <w:style w:type="character" w:styleId="IntenseReference">
    <w:name w:val="Intense Reference"/>
    <w:basedOn w:val="DefaultParagraphFont"/>
    <w:uiPriority w:val="32"/>
    <w:qFormat/>
    <w:rsid w:val="004822AD"/>
    <w:rPr>
      <w:b/>
      <w:bCs/>
      <w:smallCaps/>
      <w:color w:val="404040" w:themeColor="text1" w:themeTint="BF"/>
      <w:spacing w:val="5"/>
    </w:rPr>
  </w:style>
  <w:style w:type="character" w:styleId="BookTitle">
    <w:name w:val="Book Title"/>
    <w:basedOn w:val="DefaultParagraphFont"/>
    <w:uiPriority w:val="33"/>
    <w:qFormat/>
    <w:rsid w:val="004822AD"/>
    <w:rPr>
      <w:b/>
      <w:bCs/>
      <w:i/>
      <w:iCs/>
      <w:spacing w:val="5"/>
    </w:rPr>
  </w:style>
  <w:style w:type="paragraph" w:styleId="TOCHeading">
    <w:name w:val="TOC Heading"/>
    <w:basedOn w:val="Heading1"/>
    <w:next w:val="Normal"/>
    <w:uiPriority w:val="39"/>
    <w:semiHidden/>
    <w:unhideWhenUsed/>
    <w:qFormat/>
    <w:rsid w:val="004822A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05DD"/>
    <w:rPr>
      <w:color w:val="0000FF" w:themeColor="hyperlink"/>
      <w:u w:val="single"/>
    </w:rPr>
  </w:style>
  <w:style w:type="character" w:styleId="UnresolvedMention">
    <w:name w:val="Unresolved Mention"/>
    <w:basedOn w:val="DefaultParagraphFont"/>
    <w:uiPriority w:val="99"/>
    <w:semiHidden/>
    <w:unhideWhenUsed/>
    <w:rsid w:val="00E705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drive/folders/1zCl_dY7pXD1WV9T9eofh_4kti0ehd9g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Pages>
  <Words>1830</Words>
  <Characters>10433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Kommanaboina</dc:creator>
  <cp:keywords/>
  <dc:description>generated by python-docx</dc:description>
  <cp:lastModifiedBy>Repaka, Venkat</cp:lastModifiedBy>
  <cp:revision>40</cp:revision>
  <dcterms:created xsi:type="dcterms:W3CDTF">2026-10-04T21:29:00Z</dcterms:created>
  <dcterms:modified xsi:type="dcterms:W3CDTF">2026-10-06T02:25:00Z</dcterms:modified>
  <cp:category/>
</cp:coreProperties>
</file>