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F3864"/>
          <w:sz w:val="32"/>
          <w:szCs w:val="32"/>
        </w:rPr>
        <w:t xml:space="preserve">ACME DIGITAL SOLUTIONS PRIVATE LIMITED</w:t>
      </w:r>
    </w:p>
    <w:p>
      <w:pPr>
        <w:pBdr>
          <w:bottom w:val="single" w:color="2E5FA3" w:sz="8" w:space="8"/>
        </w:pBdr>
        <w:spacing w:after="600" w:before="200"/>
        <w:jc w:val="center"/>
      </w:pPr>
      <w:r>
        <w:rPr>
          <w:rFonts w:ascii="Calibri" w:cs="Calibri" w:eastAsia="Calibri" w:hAnsi="Calibri"/>
          <w:color w:val="2E5FA3"/>
          <w:spacing w:val="20"/>
          <w:sz w:val="24"/>
          <w:szCs w:val="24"/>
        </w:rPr>
        <w:t xml:space="preserve">STANDARD OPERATING PROCEDURE</w:t>
      </w:r>
    </w:p>
    <w:p>
      <w:pPr>
        <w:spacing w:after="800" w:before="400"/>
        <w:jc w:val="center"/>
      </w:pPr>
      <w:r>
        <w:rPr>
          <w:rFonts w:ascii="Calibri" w:cs="Calibri" w:eastAsia="Calibri" w:hAnsi="Calibri"/>
          <w:b/>
          <w:bCs/>
          <w:sz w:val="30"/>
          <w:szCs w:val="30"/>
        </w:rPr>
        <w:t xml:space="preserve">New Employee Onboarding &amp; IT Account Provisioning</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F2F2F2" w:val="clear"/>
            <w:tcMar>
              <w:top w:type="dxa" w:w="90"/>
              <w:left w:type="dxa" w:w="150"/>
              <w:bottom w:type="dxa" w:w="90"/>
              <w:right w:type="dxa" w:w="150"/>
            </w:tcMar>
            <w:vAlign w:val="center"/>
          </w:tcPr>
          <w:p>
            <w:r>
              <w:rPr>
                <w:rFonts w:ascii="Calibri" w:cs="Calibri" w:eastAsia="Calibri" w:hAnsi="Calibri"/>
                <w:b/>
                <w:bCs/>
                <w:color w:val="595959"/>
                <w:sz w:val="20"/>
                <w:szCs w:val="20"/>
              </w:rPr>
              <w:t xml:space="preserve">Document Title</w:t>
            </w:r>
          </w:p>
        </w:tc>
        <w:tc>
          <w:tcPr>
            <w:tcW w:type="dxa" w:w="6750"/>
            <w:shd w:fill="F2F2F2" w:val="clear"/>
            <w:tcMar>
              <w:top w:type="dxa" w:w="90"/>
              <w:left w:type="dxa" w:w="150"/>
              <w:bottom w:type="dxa" w:w="90"/>
              <w:right w:type="dxa" w:w="150"/>
            </w:tcMar>
            <w:vAlign w:val="center"/>
          </w:tcPr>
          <w:p>
            <w:r>
              <w:rPr>
                <w:rFonts w:ascii="Calibri" w:cs="Calibri" w:eastAsia="Calibri" w:hAnsi="Calibri"/>
                <w:sz w:val="20"/>
                <w:szCs w:val="20"/>
              </w:rPr>
              <w:t xml:space="preserve">New Employee Onboarding &amp; IT Account Provisioning</w:t>
            </w:r>
          </w:p>
        </w:tc>
      </w:tr>
      <w:tr>
        <w:tc>
          <w:tcPr>
            <w:tcW w:type="dxa" w:w="2600"/>
            <w:shd w:fill="FFFFFF" w:val="clear"/>
            <w:tcMar>
              <w:top w:type="dxa" w:w="90"/>
              <w:left w:type="dxa" w:w="150"/>
              <w:bottom w:type="dxa" w:w="90"/>
              <w:right w:type="dxa" w:w="150"/>
            </w:tcMar>
            <w:vAlign w:val="center"/>
          </w:tcPr>
          <w:p>
            <w:r>
              <w:rPr>
                <w:rFonts w:ascii="Calibri" w:cs="Calibri" w:eastAsia="Calibri" w:hAnsi="Calibri"/>
                <w:b/>
                <w:bCs/>
                <w:color w:val="595959"/>
                <w:sz w:val="20"/>
                <w:szCs w:val="20"/>
              </w:rPr>
              <w:t xml:space="preserve">Document ID</w:t>
            </w:r>
          </w:p>
        </w:tc>
        <w:tc>
          <w:tcPr>
            <w:tcW w:type="dxa" w:w="6750"/>
            <w:shd w:fill="FFFFFF" w:val="clear"/>
            <w:tcMar>
              <w:top w:type="dxa" w:w="90"/>
              <w:left w:type="dxa" w:w="150"/>
              <w:bottom w:type="dxa" w:w="90"/>
              <w:right w:type="dxa" w:w="150"/>
            </w:tcMar>
            <w:vAlign w:val="center"/>
          </w:tcPr>
          <w:p>
            <w:r>
              <w:rPr>
                <w:rFonts w:ascii="Calibri" w:cs="Calibri" w:eastAsia="Calibri" w:hAnsi="Calibri"/>
                <w:sz w:val="20"/>
                <w:szCs w:val="20"/>
              </w:rPr>
              <w:t xml:space="preserve">HR-IT-SOP-001</w:t>
            </w:r>
          </w:p>
        </w:tc>
      </w:tr>
      <w:tr>
        <w:tc>
          <w:tcPr>
            <w:tcW w:type="dxa" w:w="2600"/>
            <w:shd w:fill="F2F2F2" w:val="clear"/>
            <w:tcMar>
              <w:top w:type="dxa" w:w="90"/>
              <w:left w:type="dxa" w:w="150"/>
              <w:bottom w:type="dxa" w:w="90"/>
              <w:right w:type="dxa" w:w="150"/>
            </w:tcMar>
            <w:vAlign w:val="center"/>
          </w:tcPr>
          <w:p>
            <w:r>
              <w:rPr>
                <w:rFonts w:ascii="Calibri" w:cs="Calibri" w:eastAsia="Calibri" w:hAnsi="Calibri"/>
                <w:b/>
                <w:bCs/>
                <w:color w:val="595959"/>
                <w:sz w:val="20"/>
                <w:szCs w:val="20"/>
              </w:rPr>
              <w:t xml:space="preserve">Version</w:t>
            </w:r>
          </w:p>
        </w:tc>
        <w:tc>
          <w:tcPr>
            <w:tcW w:type="dxa" w:w="6750"/>
            <w:shd w:fill="F2F2F2" w:val="clear"/>
            <w:tcMar>
              <w:top w:type="dxa" w:w="90"/>
              <w:left w:type="dxa" w:w="150"/>
              <w:bottom w:type="dxa" w:w="90"/>
              <w:right w:type="dxa" w:w="150"/>
            </w:tcMar>
            <w:vAlign w:val="center"/>
          </w:tcPr>
          <w:p>
            <w:r>
              <w:rPr>
                <w:rFonts w:ascii="Calibri" w:cs="Calibri" w:eastAsia="Calibri" w:hAnsi="Calibri"/>
                <w:sz w:val="20"/>
                <w:szCs w:val="20"/>
              </w:rPr>
              <w:t xml:space="preserve">1.0</w:t>
            </w:r>
          </w:p>
        </w:tc>
      </w:tr>
      <w:tr>
        <w:tc>
          <w:tcPr>
            <w:tcW w:type="dxa" w:w="2600"/>
            <w:shd w:fill="FFFFFF" w:val="clear"/>
            <w:tcMar>
              <w:top w:type="dxa" w:w="90"/>
              <w:left w:type="dxa" w:w="150"/>
              <w:bottom w:type="dxa" w:w="90"/>
              <w:right w:type="dxa" w:w="150"/>
            </w:tcMar>
            <w:vAlign w:val="center"/>
          </w:tcPr>
          <w:p>
            <w:r>
              <w:rPr>
                <w:rFonts w:ascii="Calibri" w:cs="Calibri" w:eastAsia="Calibri" w:hAnsi="Calibri"/>
                <w:b/>
                <w:bCs/>
                <w:color w:val="595959"/>
                <w:sz w:val="20"/>
                <w:szCs w:val="20"/>
              </w:rPr>
              <w:t xml:space="preserve">Effective Date</w:t>
            </w:r>
          </w:p>
        </w:tc>
        <w:tc>
          <w:tcPr>
            <w:tcW w:type="dxa" w:w="6750"/>
            <w:shd w:fill="FFFFFF" w:val="clear"/>
            <w:tcMar>
              <w:top w:type="dxa" w:w="90"/>
              <w:left w:type="dxa" w:w="150"/>
              <w:bottom w:type="dxa" w:w="90"/>
              <w:right w:type="dxa" w:w="150"/>
            </w:tcMar>
            <w:vAlign w:val="center"/>
          </w:tcPr>
          <w:p>
            <w:r>
              <w:rPr>
                <w:rFonts w:ascii="Calibri" w:cs="Calibri" w:eastAsia="Calibri" w:hAnsi="Calibri"/>
                <w:sz w:val="20"/>
                <w:szCs w:val="20"/>
              </w:rPr>
              <w:t xml:space="preserve">01 January 2026</w:t>
            </w:r>
          </w:p>
        </w:tc>
      </w:tr>
      <w:tr>
        <w:tc>
          <w:tcPr>
            <w:tcW w:type="dxa" w:w="2600"/>
            <w:shd w:fill="F2F2F2" w:val="clear"/>
            <w:tcMar>
              <w:top w:type="dxa" w:w="90"/>
              <w:left w:type="dxa" w:w="150"/>
              <w:bottom w:type="dxa" w:w="90"/>
              <w:right w:type="dxa" w:w="150"/>
            </w:tcMar>
            <w:vAlign w:val="center"/>
          </w:tcPr>
          <w:p>
            <w:r>
              <w:rPr>
                <w:rFonts w:ascii="Calibri" w:cs="Calibri" w:eastAsia="Calibri" w:hAnsi="Calibri"/>
                <w:b/>
                <w:bCs/>
                <w:color w:val="595959"/>
                <w:sz w:val="20"/>
                <w:szCs w:val="20"/>
              </w:rPr>
              <w:t xml:space="preserve">Department</w:t>
            </w:r>
          </w:p>
        </w:tc>
        <w:tc>
          <w:tcPr>
            <w:tcW w:type="dxa" w:w="6750"/>
            <w:shd w:fill="F2F2F2" w:val="clear"/>
            <w:tcMar>
              <w:top w:type="dxa" w:w="90"/>
              <w:left w:type="dxa" w:w="150"/>
              <w:bottom w:type="dxa" w:w="90"/>
              <w:right w:type="dxa" w:w="150"/>
            </w:tcMar>
            <w:vAlign w:val="center"/>
          </w:tcPr>
          <w:p>
            <w:r>
              <w:rPr>
                <w:rFonts w:ascii="Calibri" w:cs="Calibri" w:eastAsia="Calibri" w:hAnsi="Calibri"/>
                <w:sz w:val="20"/>
                <w:szCs w:val="20"/>
              </w:rPr>
              <w:t xml:space="preserve">Human Resources &amp; Information Technology</w:t>
            </w:r>
          </w:p>
        </w:tc>
      </w:tr>
      <w:tr>
        <w:tc>
          <w:tcPr>
            <w:tcW w:type="dxa" w:w="2600"/>
            <w:shd w:fill="FFFFFF" w:val="clear"/>
            <w:tcMar>
              <w:top w:type="dxa" w:w="90"/>
              <w:left w:type="dxa" w:w="150"/>
              <w:bottom w:type="dxa" w:w="90"/>
              <w:right w:type="dxa" w:w="150"/>
            </w:tcMar>
            <w:vAlign w:val="center"/>
          </w:tcPr>
          <w:p>
            <w:r>
              <w:rPr>
                <w:rFonts w:ascii="Calibri" w:cs="Calibri" w:eastAsia="Calibri" w:hAnsi="Calibri"/>
                <w:b/>
                <w:bCs/>
                <w:color w:val="595959"/>
                <w:sz w:val="20"/>
                <w:szCs w:val="20"/>
              </w:rPr>
              <w:t xml:space="preserve">Document Owner</w:t>
            </w:r>
          </w:p>
        </w:tc>
        <w:tc>
          <w:tcPr>
            <w:tcW w:type="dxa" w:w="6750"/>
            <w:shd w:fill="FFFFFF" w:val="clear"/>
            <w:tcMar>
              <w:top w:type="dxa" w:w="90"/>
              <w:left w:type="dxa" w:w="150"/>
              <w:bottom w:type="dxa" w:w="90"/>
              <w:right w:type="dxa" w:w="150"/>
            </w:tcMar>
            <w:vAlign w:val="center"/>
          </w:tcPr>
          <w:p>
            <w:r>
              <w:rPr>
                <w:rFonts w:ascii="Calibri" w:cs="Calibri" w:eastAsia="Calibri" w:hAnsi="Calibri"/>
                <w:sz w:val="20"/>
                <w:szCs w:val="20"/>
              </w:rPr>
              <w:t xml:space="preserve">HR Operations</w:t>
            </w:r>
          </w:p>
        </w:tc>
      </w:tr>
      <w:tr>
        <w:tc>
          <w:tcPr>
            <w:tcW w:type="dxa" w:w="2600"/>
            <w:shd w:fill="F2F2F2" w:val="clear"/>
            <w:tcMar>
              <w:top w:type="dxa" w:w="90"/>
              <w:left w:type="dxa" w:w="150"/>
              <w:bottom w:type="dxa" w:w="90"/>
              <w:right w:type="dxa" w:w="150"/>
            </w:tcMar>
            <w:vAlign w:val="center"/>
          </w:tcPr>
          <w:p>
            <w:r>
              <w:rPr>
                <w:rFonts w:ascii="Calibri" w:cs="Calibri" w:eastAsia="Calibri" w:hAnsi="Calibri"/>
                <w:b/>
                <w:bCs/>
                <w:color w:val="595959"/>
                <w:sz w:val="20"/>
                <w:szCs w:val="20"/>
              </w:rPr>
              <w:t xml:space="preserve">Review Cycle</w:t>
            </w:r>
          </w:p>
        </w:tc>
        <w:tc>
          <w:tcPr>
            <w:tcW w:type="dxa" w:w="6750"/>
            <w:shd w:fill="F2F2F2" w:val="clear"/>
            <w:tcMar>
              <w:top w:type="dxa" w:w="90"/>
              <w:left w:type="dxa" w:w="150"/>
              <w:bottom w:type="dxa" w:w="90"/>
              <w:right w:type="dxa" w:w="150"/>
            </w:tcMar>
            <w:vAlign w:val="center"/>
          </w:tcPr>
          <w:p>
            <w:r>
              <w:rPr>
                <w:rFonts w:ascii="Calibri" w:cs="Calibri" w:eastAsia="Calibri" w:hAnsi="Calibri"/>
                <w:sz w:val="20"/>
                <w:szCs w:val="20"/>
              </w:rPr>
              <w:t xml:space="preserve">Annual</w:t>
            </w:r>
          </w:p>
        </w:tc>
      </w:tr>
      <w:tr>
        <w:tc>
          <w:tcPr>
            <w:tcW w:type="dxa" w:w="2600"/>
            <w:shd w:fill="FFFFFF" w:val="clear"/>
            <w:tcMar>
              <w:top w:type="dxa" w:w="90"/>
              <w:left w:type="dxa" w:w="150"/>
              <w:bottom w:type="dxa" w:w="90"/>
              <w:right w:type="dxa" w:w="150"/>
            </w:tcMar>
            <w:vAlign w:val="center"/>
          </w:tcPr>
          <w:p>
            <w:r>
              <w:rPr>
                <w:rFonts w:ascii="Calibri" w:cs="Calibri" w:eastAsia="Calibri" w:hAnsi="Calibri"/>
                <w:b/>
                <w:bCs/>
                <w:color w:val="595959"/>
                <w:sz w:val="20"/>
                <w:szCs w:val="20"/>
              </w:rPr>
              <w:t xml:space="preserve">Classification</w:t>
            </w:r>
          </w:p>
        </w:tc>
        <w:tc>
          <w:tcPr>
            <w:tcW w:type="dxa" w:w="6750"/>
            <w:shd w:fill="FFFFFF" w:val="clear"/>
            <w:tcMar>
              <w:top w:type="dxa" w:w="90"/>
              <w:left w:type="dxa" w:w="150"/>
              <w:bottom w:type="dxa" w:w="90"/>
              <w:right w:type="dxa" w:w="150"/>
            </w:tcMar>
            <w:vAlign w:val="center"/>
          </w:tcPr>
          <w:p>
            <w:r>
              <w:rPr>
                <w:rFonts w:ascii="Calibri" w:cs="Calibri" w:eastAsia="Calibri" w:hAnsi="Calibri"/>
                <w:sz w:val="20"/>
                <w:szCs w:val="20"/>
              </w:rPr>
              <w:t xml:space="preserve">Internal Use</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BFBFBF" w:sz="4" w:space="4"/>
        </w:pBdr>
        <w:spacing w:after="160" w:before="360"/>
      </w:pPr>
      <w:r>
        <w:rPr>
          <w:rFonts w:ascii="Calibri" w:cs="Calibri" w:eastAsia="Calibri" w:hAnsi="Calibri"/>
          <w:b/>
          <w:bCs/>
          <w:color w:val="1F3864"/>
        </w:rPr>
        <w:t xml:space="preserve">1. Purpose</w:t>
      </w:r>
    </w:p>
    <w:p>
      <w:pPr>
        <w:spacing w:after="160" w:line="276"/>
        <w:jc w:val="both"/>
      </w:pPr>
      <w:r>
        <w:rPr>
          <w:rFonts w:ascii="Calibri" w:cs="Calibri" w:eastAsia="Calibri" w:hAnsi="Calibri"/>
          <w:sz w:val="22"/>
          <w:szCs w:val="22"/>
        </w:rPr>
        <w:t xml:space="preserve">The purpose of this Standard Operating Procedure (SOP) is to establish a standardized process for onboarding newly hired employees. This procedure ensures that all required documentation, IT accounts, security permissions, equipment allocation, and orientation activities are completed accurately and on time before the employee's first working day.</w:t>
      </w:r>
    </w:p>
    <w:p>
      <w:pPr>
        <w:spacing w:after="160" w:line="276"/>
        <w:jc w:val="both"/>
      </w:pPr>
      <w:r>
        <w:rPr>
          <w:rFonts w:ascii="Calibri" w:cs="Calibri" w:eastAsia="Calibri" w:hAnsi="Calibri"/>
          <w:sz w:val="22"/>
          <w:szCs w:val="22"/>
        </w:rPr>
        <w:t xml:space="preserve">This SOP aims to improve operational efficiency, ensure compliance with organizational policies, reduce onboarding delays, and provide a consistent experience for all new employees.</w:t>
      </w:r>
    </w:p>
    <w:p>
      <w:pPr>
        <w:pStyle w:val="Heading1"/>
        <w:pBdr>
          <w:bottom w:val="single" w:color="BFBFBF" w:sz="4" w:space="4"/>
        </w:pBdr>
        <w:spacing w:after="160" w:before="360"/>
      </w:pPr>
      <w:r>
        <w:rPr>
          <w:rFonts w:ascii="Calibri" w:cs="Calibri" w:eastAsia="Calibri" w:hAnsi="Calibri"/>
          <w:b/>
          <w:bCs/>
          <w:color w:val="1F3864"/>
        </w:rPr>
        <w:t xml:space="preserve">2. Scope</w:t>
      </w:r>
    </w:p>
    <w:p>
      <w:pPr>
        <w:spacing w:after="160" w:line="276"/>
        <w:jc w:val="both"/>
      </w:pPr>
      <w:r>
        <w:rPr>
          <w:rFonts w:ascii="Calibri" w:cs="Calibri" w:eastAsia="Calibri" w:hAnsi="Calibri"/>
          <w:sz w:val="22"/>
          <w:szCs w:val="22"/>
        </w:rPr>
        <w:t xml:space="preserve">This SOP applies to all permanent, contractual, and graduate employees joining Acme Digital Solutions Pvt. Ltd.</w:t>
      </w:r>
    </w:p>
    <w:p>
      <w:pPr>
        <w:spacing w:after="160" w:line="276"/>
        <w:jc w:val="both"/>
      </w:pPr>
      <w:r>
        <w:rPr>
          <w:rFonts w:ascii="Calibri" w:cs="Calibri" w:eastAsia="Calibri" w:hAnsi="Calibri"/>
          <w:sz w:val="22"/>
          <w:szCs w:val="22"/>
        </w:rPr>
        <w:t xml:space="preserve">The procedure involves collaboration between:</w:t>
      </w:r>
    </w:p>
    <w:p>
      <w:pPr>
        <w:pStyle w:val="ListParagraph"/>
        <w:numPr>
          <w:ilvl w:val="0"/>
          <w:numId w:val="2"/>
        </w:numPr>
        <w:spacing w:after="80" w:line="276"/>
      </w:pPr>
      <w:r>
        <w:rPr>
          <w:rFonts w:ascii="Calibri" w:cs="Calibri" w:eastAsia="Calibri" w:hAnsi="Calibri"/>
          <w:sz w:val="22"/>
          <w:szCs w:val="22"/>
        </w:rPr>
        <w:t xml:space="preserve">Human Resources</w:t>
      </w:r>
    </w:p>
    <w:p>
      <w:pPr>
        <w:pStyle w:val="ListParagraph"/>
        <w:numPr>
          <w:ilvl w:val="0"/>
          <w:numId w:val="2"/>
        </w:numPr>
        <w:spacing w:after="80" w:line="276"/>
      </w:pPr>
      <w:r>
        <w:rPr>
          <w:rFonts w:ascii="Calibri" w:cs="Calibri" w:eastAsia="Calibri" w:hAnsi="Calibri"/>
          <w:sz w:val="22"/>
          <w:szCs w:val="22"/>
        </w:rPr>
        <w:t xml:space="preserve">Hiring Managers</w:t>
      </w:r>
    </w:p>
    <w:p>
      <w:pPr>
        <w:pStyle w:val="ListParagraph"/>
        <w:numPr>
          <w:ilvl w:val="0"/>
          <w:numId w:val="2"/>
        </w:numPr>
        <w:spacing w:after="80" w:line="276"/>
      </w:pPr>
      <w:r>
        <w:rPr>
          <w:rFonts w:ascii="Calibri" w:cs="Calibri" w:eastAsia="Calibri" w:hAnsi="Calibri"/>
          <w:sz w:val="22"/>
          <w:szCs w:val="22"/>
        </w:rPr>
        <w:t xml:space="preserve">IT Support</w:t>
      </w:r>
    </w:p>
    <w:p>
      <w:pPr>
        <w:pStyle w:val="ListParagraph"/>
        <w:numPr>
          <w:ilvl w:val="0"/>
          <w:numId w:val="2"/>
        </w:numPr>
        <w:spacing w:after="80" w:line="276"/>
      </w:pPr>
      <w:r>
        <w:rPr>
          <w:rFonts w:ascii="Calibri" w:cs="Calibri" w:eastAsia="Calibri" w:hAnsi="Calibri"/>
          <w:sz w:val="22"/>
          <w:szCs w:val="22"/>
        </w:rPr>
        <w:t xml:space="preserve">Information Security</w:t>
      </w:r>
    </w:p>
    <w:p>
      <w:pPr>
        <w:pStyle w:val="ListParagraph"/>
        <w:numPr>
          <w:ilvl w:val="0"/>
          <w:numId w:val="2"/>
        </w:numPr>
        <w:spacing w:after="80" w:line="276"/>
      </w:pPr>
      <w:r>
        <w:rPr>
          <w:rFonts w:ascii="Calibri" w:cs="Calibri" w:eastAsia="Calibri" w:hAnsi="Calibri"/>
          <w:sz w:val="22"/>
          <w:szCs w:val="22"/>
        </w:rPr>
        <w:t xml:space="preserve">Facilities Management</w:t>
      </w:r>
    </w:p>
    <w:p>
      <w:pPr>
        <w:pStyle w:val="ListParagraph"/>
        <w:numPr>
          <w:ilvl w:val="0"/>
          <w:numId w:val="2"/>
        </w:numPr>
        <w:spacing w:after="80" w:line="276"/>
      </w:pPr>
      <w:r>
        <w:rPr>
          <w:rFonts w:ascii="Calibri" w:cs="Calibri" w:eastAsia="Calibri" w:hAnsi="Calibri"/>
          <w:sz w:val="22"/>
          <w:szCs w:val="22"/>
        </w:rPr>
        <w:t xml:space="preserve">Newly Hired Employees</w:t>
      </w:r>
    </w:p>
    <w:p>
      <w:pPr>
        <w:pStyle w:val="Heading1"/>
        <w:pBdr>
          <w:bottom w:val="single" w:color="BFBFBF" w:sz="4" w:space="4"/>
        </w:pBdr>
        <w:spacing w:after="160" w:before="360"/>
      </w:pPr>
      <w:r>
        <w:rPr>
          <w:rFonts w:ascii="Calibri" w:cs="Calibri" w:eastAsia="Calibri" w:hAnsi="Calibri"/>
          <w:b/>
          <w:bCs/>
          <w:color w:val="1F3864"/>
        </w:rPr>
        <w:t xml:space="preserve">3. Roles and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350"/>
      </w:tblGrid>
      <w:tr>
        <w:tc>
          <w:tcPr>
            <w:tcW w:type="dxa" w:w="935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Human Resources</w:t>
            </w:r>
          </w:p>
        </w:tc>
      </w:tr>
      <w:tr>
        <w:tc>
          <w:tcPr>
            <w:tcW w:type="dxa" w:w="9350"/>
            <w:tcMar>
              <w:top w:type="dxa" w:w="100"/>
              <w:left w:type="dxa" w:w="120"/>
              <w:bottom w:type="dxa" w:w="100"/>
              <w:right w:type="dxa" w:w="120"/>
            </w:tcMar>
          </w:tcPr>
          <w:p>
            <w:pPr>
              <w:pStyle w:val="ListParagraph"/>
              <w:numPr>
                <w:ilvl w:val="0"/>
                <w:numId w:val="2"/>
              </w:numPr>
              <w:spacing w:after="60"/>
            </w:pPr>
            <w:r>
              <w:rPr>
                <w:rFonts w:ascii="Calibri" w:cs="Calibri" w:eastAsia="Calibri" w:hAnsi="Calibri"/>
                <w:sz w:val="22"/>
                <w:szCs w:val="22"/>
              </w:rPr>
              <w:t xml:space="preserve">Verify employee documentation.</w:t>
            </w:r>
          </w:p>
          <w:p>
            <w:pPr>
              <w:pStyle w:val="ListParagraph"/>
              <w:numPr>
                <w:ilvl w:val="0"/>
                <w:numId w:val="2"/>
              </w:numPr>
              <w:spacing w:after="60"/>
            </w:pPr>
            <w:r>
              <w:rPr>
                <w:rFonts w:ascii="Calibri" w:cs="Calibri" w:eastAsia="Calibri" w:hAnsi="Calibri"/>
                <w:sz w:val="22"/>
                <w:szCs w:val="22"/>
              </w:rPr>
              <w:t xml:space="preserve">Create onboarding request.</w:t>
            </w:r>
          </w:p>
          <w:p>
            <w:pPr>
              <w:pStyle w:val="ListParagraph"/>
              <w:numPr>
                <w:ilvl w:val="0"/>
                <w:numId w:val="2"/>
              </w:numPr>
              <w:spacing w:after="60"/>
            </w:pPr>
            <w:r>
              <w:rPr>
                <w:rFonts w:ascii="Calibri" w:cs="Calibri" w:eastAsia="Calibri" w:hAnsi="Calibri"/>
                <w:sz w:val="22"/>
                <w:szCs w:val="22"/>
              </w:rPr>
              <w:t xml:space="preserve">Coordinate with all departments.</w:t>
            </w:r>
          </w:p>
          <w:p>
            <w:pPr>
              <w:pStyle w:val="ListParagraph"/>
              <w:numPr>
                <w:ilvl w:val="0"/>
                <w:numId w:val="2"/>
              </w:numPr>
              <w:spacing w:after="60"/>
            </w:pPr>
            <w:r>
              <w:rPr>
                <w:rFonts w:ascii="Calibri" w:cs="Calibri" w:eastAsia="Calibri" w:hAnsi="Calibri"/>
                <w:sz w:val="22"/>
                <w:szCs w:val="22"/>
              </w:rPr>
              <w:t xml:space="preserve">Schedule orientation sessions.</w:t>
            </w:r>
          </w:p>
          <w:p>
            <w:pPr>
              <w:pStyle w:val="ListParagraph"/>
              <w:numPr>
                <w:ilvl w:val="0"/>
                <w:numId w:val="2"/>
              </w:numPr>
              <w:spacing w:after="0"/>
            </w:pPr>
            <w:r>
              <w:rPr>
                <w:rFonts w:ascii="Calibri" w:cs="Calibri" w:eastAsia="Calibri" w:hAnsi="Calibri"/>
                <w:sz w:val="22"/>
                <w:szCs w:val="22"/>
              </w:rPr>
              <w:t xml:space="preserve">Confirm completion of onboarding.</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350"/>
      </w:tblGrid>
      <w:tr>
        <w:tc>
          <w:tcPr>
            <w:tcW w:type="dxa" w:w="935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Hiring Manager</w:t>
            </w:r>
          </w:p>
        </w:tc>
      </w:tr>
      <w:tr>
        <w:tc>
          <w:tcPr>
            <w:tcW w:type="dxa" w:w="9350"/>
            <w:tcMar>
              <w:top w:type="dxa" w:w="100"/>
              <w:left w:type="dxa" w:w="120"/>
              <w:bottom w:type="dxa" w:w="100"/>
              <w:right w:type="dxa" w:w="120"/>
            </w:tcMar>
          </w:tcPr>
          <w:p>
            <w:pPr>
              <w:pStyle w:val="ListParagraph"/>
              <w:numPr>
                <w:ilvl w:val="0"/>
                <w:numId w:val="2"/>
              </w:numPr>
              <w:spacing w:after="60"/>
            </w:pPr>
            <w:r>
              <w:rPr>
                <w:rFonts w:ascii="Calibri" w:cs="Calibri" w:eastAsia="Calibri" w:hAnsi="Calibri"/>
                <w:sz w:val="22"/>
                <w:szCs w:val="22"/>
              </w:rPr>
              <w:t xml:space="preserve">Approve onboarding request.</w:t>
            </w:r>
          </w:p>
          <w:p>
            <w:pPr>
              <w:pStyle w:val="ListParagraph"/>
              <w:numPr>
                <w:ilvl w:val="0"/>
                <w:numId w:val="2"/>
              </w:numPr>
              <w:spacing w:after="60"/>
            </w:pPr>
            <w:r>
              <w:rPr>
                <w:rFonts w:ascii="Calibri" w:cs="Calibri" w:eastAsia="Calibri" w:hAnsi="Calibri"/>
                <w:sz w:val="22"/>
                <w:szCs w:val="22"/>
              </w:rPr>
              <w:t xml:space="preserve">Request required software and system access.</w:t>
            </w:r>
          </w:p>
          <w:p>
            <w:pPr>
              <w:pStyle w:val="ListParagraph"/>
              <w:numPr>
                <w:ilvl w:val="0"/>
                <w:numId w:val="2"/>
              </w:numPr>
              <w:spacing w:after="60"/>
            </w:pPr>
            <w:r>
              <w:rPr>
                <w:rFonts w:ascii="Calibri" w:cs="Calibri" w:eastAsia="Calibri" w:hAnsi="Calibri"/>
                <w:sz w:val="22"/>
                <w:szCs w:val="22"/>
              </w:rPr>
              <w:t xml:space="preserve">Assign project responsibilities.</w:t>
            </w:r>
          </w:p>
          <w:p>
            <w:pPr>
              <w:pStyle w:val="ListParagraph"/>
              <w:numPr>
                <w:ilvl w:val="0"/>
                <w:numId w:val="2"/>
              </w:numPr>
              <w:spacing w:after="60"/>
            </w:pPr>
            <w:r>
              <w:rPr>
                <w:rFonts w:ascii="Calibri" w:cs="Calibri" w:eastAsia="Calibri" w:hAnsi="Calibri"/>
                <w:sz w:val="22"/>
                <w:szCs w:val="22"/>
              </w:rPr>
              <w:t xml:space="preserve">Conduct first-day welcome meeting.</w:t>
            </w:r>
          </w:p>
          <w:p>
            <w:pPr>
              <w:pStyle w:val="ListParagraph"/>
              <w:numPr>
                <w:ilvl w:val="0"/>
                <w:numId w:val="2"/>
              </w:numPr>
              <w:spacing w:after="0"/>
            </w:pPr>
            <w:r>
              <w:rPr>
                <w:rFonts w:ascii="Calibri" w:cs="Calibri" w:eastAsia="Calibri" w:hAnsi="Calibri"/>
                <w:sz w:val="22"/>
                <w:szCs w:val="22"/>
              </w:rPr>
              <w:t xml:space="preserve">Assign a mentor.</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350"/>
      </w:tblGrid>
      <w:tr>
        <w:tc>
          <w:tcPr>
            <w:tcW w:type="dxa" w:w="935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IT Support</w:t>
            </w:r>
          </w:p>
        </w:tc>
      </w:tr>
      <w:tr>
        <w:tc>
          <w:tcPr>
            <w:tcW w:type="dxa" w:w="9350"/>
            <w:tcMar>
              <w:top w:type="dxa" w:w="100"/>
              <w:left w:type="dxa" w:w="120"/>
              <w:bottom w:type="dxa" w:w="100"/>
              <w:right w:type="dxa" w:w="120"/>
            </w:tcMar>
          </w:tcPr>
          <w:p>
            <w:pPr>
              <w:pStyle w:val="ListParagraph"/>
              <w:numPr>
                <w:ilvl w:val="0"/>
                <w:numId w:val="2"/>
              </w:numPr>
              <w:spacing w:after="60"/>
            </w:pPr>
            <w:r>
              <w:rPr>
                <w:rFonts w:ascii="Calibri" w:cs="Calibri" w:eastAsia="Calibri" w:hAnsi="Calibri"/>
                <w:sz w:val="22"/>
                <w:szCs w:val="22"/>
              </w:rPr>
              <w:t xml:space="preserve">Create user accounts.</w:t>
            </w:r>
          </w:p>
          <w:p>
            <w:pPr>
              <w:pStyle w:val="ListParagraph"/>
              <w:numPr>
                <w:ilvl w:val="0"/>
                <w:numId w:val="2"/>
              </w:numPr>
              <w:spacing w:after="60"/>
            </w:pPr>
            <w:r>
              <w:rPr>
                <w:rFonts w:ascii="Calibri" w:cs="Calibri" w:eastAsia="Calibri" w:hAnsi="Calibri"/>
                <w:sz w:val="22"/>
                <w:szCs w:val="22"/>
              </w:rPr>
              <w:t xml:space="preserve">Configure corporate email.</w:t>
            </w:r>
          </w:p>
          <w:p>
            <w:pPr>
              <w:pStyle w:val="ListParagraph"/>
              <w:numPr>
                <w:ilvl w:val="0"/>
                <w:numId w:val="2"/>
              </w:numPr>
              <w:spacing w:after="60"/>
            </w:pPr>
            <w:r>
              <w:rPr>
                <w:rFonts w:ascii="Calibri" w:cs="Calibri" w:eastAsia="Calibri" w:hAnsi="Calibri"/>
                <w:sz w:val="22"/>
                <w:szCs w:val="22"/>
              </w:rPr>
              <w:t xml:space="preserve">Prepare laptop and accessories.</w:t>
            </w:r>
          </w:p>
          <w:p>
            <w:pPr>
              <w:pStyle w:val="ListParagraph"/>
              <w:numPr>
                <w:ilvl w:val="0"/>
                <w:numId w:val="2"/>
              </w:numPr>
              <w:spacing w:after="60"/>
            </w:pPr>
            <w:r>
              <w:rPr>
                <w:rFonts w:ascii="Calibri" w:cs="Calibri" w:eastAsia="Calibri" w:hAnsi="Calibri"/>
                <w:sz w:val="22"/>
                <w:szCs w:val="22"/>
              </w:rPr>
              <w:t xml:space="preserve">Install approved software.</w:t>
            </w:r>
          </w:p>
          <w:p>
            <w:pPr>
              <w:pStyle w:val="ListParagraph"/>
              <w:numPr>
                <w:ilvl w:val="0"/>
                <w:numId w:val="2"/>
              </w:numPr>
              <w:spacing w:after="0"/>
            </w:pPr>
            <w:r>
              <w:rPr>
                <w:rFonts w:ascii="Calibri" w:cs="Calibri" w:eastAsia="Calibri" w:hAnsi="Calibri"/>
                <w:sz w:val="22"/>
                <w:szCs w:val="22"/>
              </w:rPr>
              <w:t xml:space="preserve">Verify all systems are operational.</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350"/>
      </w:tblGrid>
      <w:tr>
        <w:tc>
          <w:tcPr>
            <w:tcW w:type="dxa" w:w="935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Information Security</w:t>
            </w:r>
          </w:p>
        </w:tc>
      </w:tr>
      <w:tr>
        <w:tc>
          <w:tcPr>
            <w:tcW w:type="dxa" w:w="9350"/>
            <w:tcMar>
              <w:top w:type="dxa" w:w="100"/>
              <w:left w:type="dxa" w:w="120"/>
              <w:bottom w:type="dxa" w:w="100"/>
              <w:right w:type="dxa" w:w="120"/>
            </w:tcMar>
          </w:tcPr>
          <w:p>
            <w:pPr>
              <w:pStyle w:val="ListParagraph"/>
              <w:numPr>
                <w:ilvl w:val="0"/>
                <w:numId w:val="2"/>
              </w:numPr>
              <w:spacing w:after="60"/>
            </w:pPr>
            <w:r>
              <w:rPr>
                <w:rFonts w:ascii="Calibri" w:cs="Calibri" w:eastAsia="Calibri" w:hAnsi="Calibri"/>
                <w:sz w:val="22"/>
                <w:szCs w:val="22"/>
              </w:rPr>
              <w:t xml:space="preserve">Enable Multi-Factor Authentication (MFA).</w:t>
            </w:r>
          </w:p>
          <w:p>
            <w:pPr>
              <w:pStyle w:val="ListParagraph"/>
              <w:numPr>
                <w:ilvl w:val="0"/>
                <w:numId w:val="2"/>
              </w:numPr>
              <w:spacing w:after="60"/>
            </w:pPr>
            <w:r>
              <w:rPr>
                <w:rFonts w:ascii="Calibri" w:cs="Calibri" w:eastAsia="Calibri" w:hAnsi="Calibri"/>
                <w:sz w:val="22"/>
                <w:szCs w:val="22"/>
              </w:rPr>
              <w:t xml:space="preserve">Review privileged access requests.</w:t>
            </w:r>
          </w:p>
          <w:p>
            <w:pPr>
              <w:pStyle w:val="ListParagraph"/>
              <w:numPr>
                <w:ilvl w:val="0"/>
                <w:numId w:val="2"/>
              </w:numPr>
              <w:spacing w:after="0"/>
            </w:pPr>
            <w:r>
              <w:rPr>
                <w:rFonts w:ascii="Calibri" w:cs="Calibri" w:eastAsia="Calibri" w:hAnsi="Calibri"/>
                <w:sz w:val="22"/>
                <w:szCs w:val="22"/>
              </w:rPr>
              <w:t xml:space="preserve">Ensure security policies are followed.</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350"/>
      </w:tblGrid>
      <w:tr>
        <w:tc>
          <w:tcPr>
            <w:tcW w:type="dxa" w:w="935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Facilities Management</w:t>
            </w:r>
          </w:p>
        </w:tc>
      </w:tr>
      <w:tr>
        <w:tc>
          <w:tcPr>
            <w:tcW w:type="dxa" w:w="9350"/>
            <w:tcMar>
              <w:top w:type="dxa" w:w="100"/>
              <w:left w:type="dxa" w:w="120"/>
              <w:bottom w:type="dxa" w:w="100"/>
              <w:right w:type="dxa" w:w="120"/>
            </w:tcMar>
          </w:tcPr>
          <w:p>
            <w:pPr>
              <w:pStyle w:val="ListParagraph"/>
              <w:numPr>
                <w:ilvl w:val="0"/>
                <w:numId w:val="2"/>
              </w:numPr>
              <w:spacing w:after="60"/>
            </w:pPr>
            <w:r>
              <w:rPr>
                <w:rFonts w:ascii="Calibri" w:cs="Calibri" w:eastAsia="Calibri" w:hAnsi="Calibri"/>
                <w:sz w:val="22"/>
                <w:szCs w:val="22"/>
              </w:rPr>
              <w:t xml:space="preserve">Prepare workstation.</w:t>
            </w:r>
          </w:p>
          <w:p>
            <w:pPr>
              <w:pStyle w:val="ListParagraph"/>
              <w:numPr>
                <w:ilvl w:val="0"/>
                <w:numId w:val="2"/>
              </w:numPr>
              <w:spacing w:after="60"/>
            </w:pPr>
            <w:r>
              <w:rPr>
                <w:rFonts w:ascii="Calibri" w:cs="Calibri" w:eastAsia="Calibri" w:hAnsi="Calibri"/>
                <w:sz w:val="22"/>
                <w:szCs w:val="22"/>
              </w:rPr>
              <w:t xml:space="preserve">Issue employee ID card.</w:t>
            </w:r>
          </w:p>
          <w:p>
            <w:pPr>
              <w:pStyle w:val="ListParagraph"/>
              <w:numPr>
                <w:ilvl w:val="0"/>
                <w:numId w:val="2"/>
              </w:numPr>
              <w:spacing w:after="60"/>
            </w:pPr>
            <w:r>
              <w:rPr>
                <w:rFonts w:ascii="Calibri" w:cs="Calibri" w:eastAsia="Calibri" w:hAnsi="Calibri"/>
                <w:sz w:val="22"/>
                <w:szCs w:val="22"/>
              </w:rPr>
              <w:t xml:space="preserve">Configure building access.</w:t>
            </w:r>
          </w:p>
          <w:p>
            <w:pPr>
              <w:pStyle w:val="ListParagraph"/>
              <w:numPr>
                <w:ilvl w:val="0"/>
                <w:numId w:val="2"/>
              </w:numPr>
              <w:spacing w:after="0"/>
            </w:pPr>
            <w:r>
              <w:rPr>
                <w:rFonts w:ascii="Calibri" w:cs="Calibri" w:eastAsia="Calibri" w:hAnsi="Calibri"/>
                <w:sz w:val="22"/>
                <w:szCs w:val="22"/>
              </w:rPr>
              <w:t xml:space="preserve">Arrange welcome kit.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350"/>
      </w:tblGrid>
      <w:tr>
        <w:tc>
          <w:tcPr>
            <w:tcW w:type="dxa" w:w="935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New Employee</w:t>
            </w:r>
          </w:p>
        </w:tc>
      </w:tr>
      <w:tr>
        <w:tc>
          <w:tcPr>
            <w:tcW w:type="dxa" w:w="9350"/>
            <w:tcMar>
              <w:top w:type="dxa" w:w="100"/>
              <w:left w:type="dxa" w:w="120"/>
              <w:bottom w:type="dxa" w:w="100"/>
              <w:right w:type="dxa" w:w="120"/>
            </w:tcMar>
          </w:tcPr>
          <w:p>
            <w:pPr>
              <w:pStyle w:val="ListParagraph"/>
              <w:numPr>
                <w:ilvl w:val="0"/>
                <w:numId w:val="2"/>
              </w:numPr>
              <w:spacing w:after="60"/>
            </w:pPr>
            <w:r>
              <w:rPr>
                <w:rFonts w:ascii="Calibri" w:cs="Calibri" w:eastAsia="Calibri" w:hAnsi="Calibri"/>
                <w:sz w:val="22"/>
                <w:szCs w:val="22"/>
              </w:rPr>
              <w:t xml:space="preserve">Submit required documents.</w:t>
            </w:r>
          </w:p>
          <w:p>
            <w:pPr>
              <w:pStyle w:val="ListParagraph"/>
              <w:numPr>
                <w:ilvl w:val="0"/>
                <w:numId w:val="2"/>
              </w:numPr>
              <w:spacing w:after="60"/>
            </w:pPr>
            <w:r>
              <w:rPr>
                <w:rFonts w:ascii="Calibri" w:cs="Calibri" w:eastAsia="Calibri" w:hAnsi="Calibri"/>
                <w:sz w:val="22"/>
                <w:szCs w:val="22"/>
              </w:rPr>
              <w:t xml:space="preserve">Attend orientation.</w:t>
            </w:r>
          </w:p>
          <w:p>
            <w:pPr>
              <w:pStyle w:val="ListParagraph"/>
              <w:numPr>
                <w:ilvl w:val="0"/>
                <w:numId w:val="2"/>
              </w:numPr>
              <w:spacing w:after="60"/>
            </w:pPr>
            <w:r>
              <w:rPr>
                <w:rFonts w:ascii="Calibri" w:cs="Calibri" w:eastAsia="Calibri" w:hAnsi="Calibri"/>
                <w:sz w:val="22"/>
                <w:szCs w:val="22"/>
              </w:rPr>
              <w:t xml:space="preserve">Complete mandatory cybersecurity training.</w:t>
            </w:r>
          </w:p>
          <w:p>
            <w:pPr>
              <w:pStyle w:val="ListParagraph"/>
              <w:numPr>
                <w:ilvl w:val="0"/>
                <w:numId w:val="2"/>
              </w:numPr>
              <w:spacing w:after="0"/>
            </w:pPr>
            <w:r>
              <w:rPr>
                <w:rFonts w:ascii="Calibri" w:cs="Calibri" w:eastAsia="Calibri" w:hAnsi="Calibri"/>
                <w:sz w:val="22"/>
                <w:szCs w:val="22"/>
              </w:rPr>
              <w:t xml:space="preserve">Sign company policy acknowledgements.</w:t>
            </w:r>
          </w:p>
        </w:tc>
      </w:tr>
    </w:tbl>
    <w:p>
      <w:r>
        <w:br w:type="page"/>
      </w:r>
    </w:p>
    <w:p>
      <w:pPr>
        <w:pStyle w:val="Heading1"/>
        <w:pBdr>
          <w:bottom w:val="single" w:color="BFBFBF" w:sz="4" w:space="4"/>
        </w:pBdr>
        <w:spacing w:after="160" w:before="360"/>
      </w:pPr>
      <w:r>
        <w:rPr>
          <w:rFonts w:ascii="Calibri" w:cs="Calibri" w:eastAsia="Calibri" w:hAnsi="Calibri"/>
          <w:b/>
          <w:bCs/>
          <w:color w:val="1F3864"/>
        </w:rPr>
        <w:t xml:space="preserve">4. Procedure</w:t>
      </w:r>
    </w:p>
    <w:p>
      <w:pPr>
        <w:shd w:fill="F2F2F2" w:val="clear"/>
        <w:spacing w:after="120" w:before="280"/>
      </w:pPr>
      <w:r>
        <w:rPr>
          <w:rFonts w:ascii="Calibri" w:cs="Calibri" w:eastAsia="Calibri" w:hAnsi="Calibri"/>
          <w:b/>
          <w:bCs/>
          <w:color w:val="1F3864"/>
          <w:sz w:val="22"/>
          <w:szCs w:val="22"/>
        </w:rPr>
        <w:t xml:space="preserve">Step 1 — Offer Acceptance</w:t>
      </w:r>
    </w:p>
    <w:p>
      <w:pPr>
        <w:spacing w:after="160" w:line="276"/>
        <w:jc w:val="both"/>
      </w:pPr>
      <w:r>
        <w:rPr>
          <w:rFonts w:ascii="Calibri" w:cs="Calibri" w:eastAsia="Calibri" w:hAnsi="Calibri"/>
          <w:sz w:val="22"/>
          <w:szCs w:val="22"/>
        </w:rPr>
        <w:t xml:space="preserve">Human Resources receives the signed employment offer letter and confirms the employee's joining date.</w:t>
      </w:r>
    </w:p>
    <w:p>
      <w:pPr>
        <w:shd w:fill="F2F2F2" w:val="clear"/>
        <w:spacing w:after="120" w:before="280"/>
      </w:pPr>
      <w:r>
        <w:rPr>
          <w:rFonts w:ascii="Calibri" w:cs="Calibri" w:eastAsia="Calibri" w:hAnsi="Calibri"/>
          <w:b/>
          <w:bCs/>
          <w:color w:val="1F3864"/>
          <w:sz w:val="22"/>
          <w:szCs w:val="22"/>
        </w:rPr>
        <w:t xml:space="preserve">Step 2 — Documentation Verification</w:t>
      </w:r>
    </w:p>
    <w:p>
      <w:pPr>
        <w:spacing w:after="160" w:line="276"/>
        <w:jc w:val="both"/>
      </w:pPr>
      <w:r>
        <w:rPr>
          <w:rFonts w:ascii="Calibri" w:cs="Calibri" w:eastAsia="Calibri" w:hAnsi="Calibri"/>
          <w:sz w:val="22"/>
          <w:szCs w:val="22"/>
        </w:rPr>
        <w:t xml:space="preserve">HR verifies all required documents, including:</w:t>
      </w:r>
    </w:p>
    <w:p>
      <w:pPr>
        <w:pStyle w:val="ListParagraph"/>
        <w:numPr>
          <w:ilvl w:val="0"/>
          <w:numId w:val="2"/>
        </w:numPr>
        <w:spacing w:after="80" w:line="276"/>
      </w:pPr>
      <w:r>
        <w:rPr>
          <w:rFonts w:ascii="Calibri" w:cs="Calibri" w:eastAsia="Calibri" w:hAnsi="Calibri"/>
          <w:sz w:val="22"/>
          <w:szCs w:val="22"/>
        </w:rPr>
        <w:t xml:space="preserve">Government-issued ID</w:t>
      </w:r>
    </w:p>
    <w:p>
      <w:pPr>
        <w:pStyle w:val="ListParagraph"/>
        <w:numPr>
          <w:ilvl w:val="0"/>
          <w:numId w:val="2"/>
        </w:numPr>
        <w:spacing w:after="80" w:line="276"/>
      </w:pPr>
      <w:r>
        <w:rPr>
          <w:rFonts w:ascii="Calibri" w:cs="Calibri" w:eastAsia="Calibri" w:hAnsi="Calibri"/>
          <w:sz w:val="22"/>
          <w:szCs w:val="22"/>
        </w:rPr>
        <w:t xml:space="preserve">Educational certificates</w:t>
      </w:r>
    </w:p>
    <w:p>
      <w:pPr>
        <w:pStyle w:val="ListParagraph"/>
        <w:numPr>
          <w:ilvl w:val="0"/>
          <w:numId w:val="2"/>
        </w:numPr>
        <w:spacing w:after="80" w:line="276"/>
      </w:pPr>
      <w:r>
        <w:rPr>
          <w:rFonts w:ascii="Calibri" w:cs="Calibri" w:eastAsia="Calibri" w:hAnsi="Calibri"/>
          <w:sz w:val="22"/>
          <w:szCs w:val="22"/>
        </w:rPr>
        <w:t xml:space="preserve">Tax information</w:t>
      </w:r>
    </w:p>
    <w:p>
      <w:pPr>
        <w:pStyle w:val="ListParagraph"/>
        <w:numPr>
          <w:ilvl w:val="0"/>
          <w:numId w:val="2"/>
        </w:numPr>
        <w:spacing w:after="80" w:line="276"/>
      </w:pPr>
      <w:r>
        <w:rPr>
          <w:rFonts w:ascii="Calibri" w:cs="Calibri" w:eastAsia="Calibri" w:hAnsi="Calibri"/>
          <w:sz w:val="22"/>
          <w:szCs w:val="22"/>
        </w:rPr>
        <w:t xml:space="preserve">Employment contract</w:t>
      </w:r>
    </w:p>
    <w:p>
      <w:pPr>
        <w:pStyle w:val="ListParagraph"/>
        <w:numPr>
          <w:ilvl w:val="0"/>
          <w:numId w:val="2"/>
        </w:numPr>
        <w:spacing w:after="80" w:line="276"/>
      </w:pPr>
      <w:r>
        <w:rPr>
          <w:rFonts w:ascii="Calibri" w:cs="Calibri" w:eastAsia="Calibri" w:hAnsi="Calibri"/>
          <w:sz w:val="22"/>
          <w:szCs w:val="22"/>
        </w:rPr>
        <w:t xml:space="preserve">Bank account details</w:t>
      </w:r>
    </w:p>
    <w:p>
      <w:pPr>
        <w:spacing w:after="160" w:line="276"/>
        <w:jc w:val="both"/>
      </w:pPr>
      <w:r>
        <w:rPr>
          <w:rFonts w:ascii="Calibri" w:cs="Calibri" w:eastAsia="Calibri" w:hAnsi="Calibri"/>
          <w:sz w:val="22"/>
          <w:szCs w:val="22"/>
        </w:rPr>
        <w:t xml:space="preserve">If any mandatory document is missing, HR must suspend onboarding until all required documents are received.</w:t>
      </w:r>
    </w:p>
    <w:p>
      <w:pPr>
        <w:shd w:fill="F2F2F2" w:val="clear"/>
        <w:spacing w:after="120" w:before="280"/>
      </w:pPr>
      <w:r>
        <w:rPr>
          <w:rFonts w:ascii="Calibri" w:cs="Calibri" w:eastAsia="Calibri" w:hAnsi="Calibri"/>
          <w:b/>
          <w:bCs/>
          <w:color w:val="1F3864"/>
          <w:sz w:val="22"/>
          <w:szCs w:val="22"/>
        </w:rPr>
        <w:t xml:space="preserve">Step 3 — Onboarding Request</w:t>
      </w:r>
    </w:p>
    <w:p>
      <w:pPr>
        <w:spacing w:after="160" w:line="276"/>
        <w:jc w:val="both"/>
      </w:pPr>
      <w:r>
        <w:rPr>
          <w:rFonts w:ascii="Calibri" w:cs="Calibri" w:eastAsia="Calibri" w:hAnsi="Calibri"/>
          <w:sz w:val="22"/>
          <w:szCs w:val="22"/>
        </w:rPr>
        <w:t xml:space="preserve">HR creates an onboarding request in the HR Management System and assigns the request to the Hiring Manager.</w:t>
      </w:r>
    </w:p>
    <w:p>
      <w:pPr>
        <w:shd w:fill="F2F2F2" w:val="clear"/>
        <w:spacing w:after="120" w:before="280"/>
      </w:pPr>
      <w:r>
        <w:rPr>
          <w:rFonts w:ascii="Calibri" w:cs="Calibri" w:eastAsia="Calibri" w:hAnsi="Calibri"/>
          <w:b/>
          <w:bCs/>
          <w:color w:val="1F3864"/>
          <w:sz w:val="22"/>
          <w:szCs w:val="22"/>
        </w:rPr>
        <w:t xml:space="preserve">Step 4 — Manager Approval</w:t>
      </w:r>
    </w:p>
    <w:p>
      <w:pPr>
        <w:spacing w:after="160" w:line="276"/>
        <w:jc w:val="both"/>
      </w:pPr>
      <w:r>
        <w:rPr>
          <w:rFonts w:ascii="Calibri" w:cs="Calibri" w:eastAsia="Calibri" w:hAnsi="Calibri"/>
          <w:sz w:val="22"/>
          <w:szCs w:val="22"/>
        </w:rPr>
        <w:t xml:space="preserve">The Hiring Manager reviews the request and approves:</w:t>
      </w:r>
    </w:p>
    <w:p>
      <w:pPr>
        <w:pStyle w:val="ListParagraph"/>
        <w:numPr>
          <w:ilvl w:val="0"/>
          <w:numId w:val="2"/>
        </w:numPr>
        <w:spacing w:after="80" w:line="276"/>
      </w:pPr>
      <w:r>
        <w:rPr>
          <w:rFonts w:ascii="Calibri" w:cs="Calibri" w:eastAsia="Calibri" w:hAnsi="Calibri"/>
          <w:sz w:val="22"/>
          <w:szCs w:val="22"/>
        </w:rPr>
        <w:t xml:space="preserve">Department assignment</w:t>
      </w:r>
    </w:p>
    <w:p>
      <w:pPr>
        <w:pStyle w:val="ListParagraph"/>
        <w:numPr>
          <w:ilvl w:val="0"/>
          <w:numId w:val="2"/>
        </w:numPr>
        <w:spacing w:after="80" w:line="276"/>
      </w:pPr>
      <w:r>
        <w:rPr>
          <w:rFonts w:ascii="Calibri" w:cs="Calibri" w:eastAsia="Calibri" w:hAnsi="Calibri"/>
          <w:sz w:val="22"/>
          <w:szCs w:val="22"/>
        </w:rPr>
        <w:t xml:space="preserve">Required applications</w:t>
      </w:r>
    </w:p>
    <w:p>
      <w:pPr>
        <w:pStyle w:val="ListParagraph"/>
        <w:numPr>
          <w:ilvl w:val="0"/>
          <w:numId w:val="2"/>
        </w:numPr>
        <w:spacing w:after="80" w:line="276"/>
      </w:pPr>
      <w:r>
        <w:rPr>
          <w:rFonts w:ascii="Calibri" w:cs="Calibri" w:eastAsia="Calibri" w:hAnsi="Calibri"/>
          <w:sz w:val="22"/>
          <w:szCs w:val="22"/>
        </w:rPr>
        <w:t xml:space="preserve">System permissions</w:t>
      </w:r>
    </w:p>
    <w:p>
      <w:pPr>
        <w:pStyle w:val="ListParagraph"/>
        <w:numPr>
          <w:ilvl w:val="0"/>
          <w:numId w:val="2"/>
        </w:numPr>
        <w:spacing w:after="80" w:line="276"/>
      </w:pPr>
      <w:r>
        <w:rPr>
          <w:rFonts w:ascii="Calibri" w:cs="Calibri" w:eastAsia="Calibri" w:hAnsi="Calibri"/>
          <w:sz w:val="22"/>
          <w:szCs w:val="22"/>
        </w:rPr>
        <w:t xml:space="preserve">Hardware requirements</w:t>
      </w:r>
    </w:p>
    <w:p>
      <w:pPr>
        <w:spacing w:after="160" w:line="276"/>
        <w:jc w:val="both"/>
      </w:pPr>
      <w:r>
        <w:rPr>
          <w:rFonts w:ascii="Calibri" w:cs="Calibri" w:eastAsia="Calibri" w:hAnsi="Calibri"/>
          <w:sz w:val="22"/>
          <w:szCs w:val="22"/>
        </w:rPr>
        <w:t xml:space="preserve">Manager approval should be completed within one business day.</w:t>
      </w:r>
    </w:p>
    <w:p>
      <w:pPr>
        <w:shd w:fill="F2F2F2" w:val="clear"/>
        <w:spacing w:after="120" w:before="280"/>
      </w:pPr>
      <w:r>
        <w:rPr>
          <w:rFonts w:ascii="Calibri" w:cs="Calibri" w:eastAsia="Calibri" w:hAnsi="Calibri"/>
          <w:b/>
          <w:bCs/>
          <w:color w:val="1F3864"/>
          <w:sz w:val="22"/>
          <w:szCs w:val="22"/>
        </w:rPr>
        <w:t xml:space="preserve">Step 5 — IT Account Provisioning</w:t>
      </w:r>
    </w:p>
    <w:p>
      <w:pPr>
        <w:spacing w:after="160" w:line="276"/>
        <w:jc w:val="both"/>
      </w:pPr>
      <w:r>
        <w:rPr>
          <w:rFonts w:ascii="Calibri" w:cs="Calibri" w:eastAsia="Calibri" w:hAnsi="Calibri"/>
          <w:sz w:val="22"/>
          <w:szCs w:val="22"/>
        </w:rPr>
        <w:t xml:space="preserve">Once approved, IT Support creates:</w:t>
      </w:r>
    </w:p>
    <w:p>
      <w:pPr>
        <w:pStyle w:val="ListParagraph"/>
        <w:numPr>
          <w:ilvl w:val="0"/>
          <w:numId w:val="2"/>
        </w:numPr>
        <w:spacing w:after="80" w:line="276"/>
      </w:pPr>
      <w:r>
        <w:rPr>
          <w:rFonts w:ascii="Calibri" w:cs="Calibri" w:eastAsia="Calibri" w:hAnsi="Calibri"/>
          <w:sz w:val="22"/>
          <w:szCs w:val="22"/>
        </w:rPr>
        <w:t xml:space="preserve">Corporate email</w:t>
      </w:r>
    </w:p>
    <w:p>
      <w:pPr>
        <w:pStyle w:val="ListParagraph"/>
        <w:numPr>
          <w:ilvl w:val="0"/>
          <w:numId w:val="2"/>
        </w:numPr>
        <w:spacing w:after="80" w:line="276"/>
      </w:pPr>
      <w:r>
        <w:rPr>
          <w:rFonts w:ascii="Calibri" w:cs="Calibri" w:eastAsia="Calibri" w:hAnsi="Calibri"/>
          <w:sz w:val="22"/>
          <w:szCs w:val="22"/>
        </w:rPr>
        <w:t xml:space="preserve">Microsoft Teams account</w:t>
      </w:r>
    </w:p>
    <w:p>
      <w:pPr>
        <w:pStyle w:val="ListParagraph"/>
        <w:numPr>
          <w:ilvl w:val="0"/>
          <w:numId w:val="2"/>
        </w:numPr>
        <w:spacing w:after="80" w:line="276"/>
      </w:pPr>
      <w:r>
        <w:rPr>
          <w:rFonts w:ascii="Calibri" w:cs="Calibri" w:eastAsia="Calibri" w:hAnsi="Calibri"/>
          <w:sz w:val="22"/>
          <w:szCs w:val="22"/>
        </w:rPr>
        <w:t xml:space="preserve">VPN access</w:t>
      </w:r>
    </w:p>
    <w:p>
      <w:pPr>
        <w:pStyle w:val="ListParagraph"/>
        <w:numPr>
          <w:ilvl w:val="0"/>
          <w:numId w:val="2"/>
        </w:numPr>
        <w:spacing w:after="80" w:line="276"/>
      </w:pPr>
      <w:r>
        <w:rPr>
          <w:rFonts w:ascii="Calibri" w:cs="Calibri" w:eastAsia="Calibri" w:hAnsi="Calibri"/>
          <w:sz w:val="22"/>
          <w:szCs w:val="22"/>
        </w:rPr>
        <w:t xml:space="preserve">HR Portal account</w:t>
      </w:r>
    </w:p>
    <w:p>
      <w:pPr>
        <w:pStyle w:val="ListParagraph"/>
        <w:numPr>
          <w:ilvl w:val="0"/>
          <w:numId w:val="2"/>
        </w:numPr>
        <w:spacing w:after="80" w:line="276"/>
      </w:pPr>
      <w:r>
        <w:rPr>
          <w:rFonts w:ascii="Calibri" w:cs="Calibri" w:eastAsia="Calibri" w:hAnsi="Calibri"/>
          <w:sz w:val="22"/>
          <w:szCs w:val="22"/>
        </w:rPr>
        <w:t xml:space="preserve">Project management account</w:t>
      </w:r>
    </w:p>
    <w:p>
      <w:pPr>
        <w:pStyle w:val="ListParagraph"/>
        <w:numPr>
          <w:ilvl w:val="0"/>
          <w:numId w:val="2"/>
        </w:numPr>
        <w:spacing w:after="80" w:line="276"/>
      </w:pPr>
      <w:r>
        <w:rPr>
          <w:rFonts w:ascii="Calibri" w:cs="Calibri" w:eastAsia="Calibri" w:hAnsi="Calibri"/>
          <w:sz w:val="22"/>
          <w:szCs w:val="22"/>
        </w:rPr>
        <w:t xml:space="preserve">File storage access</w:t>
      </w:r>
    </w:p>
    <w:p>
      <w:pPr>
        <w:shd w:fill="F2F2F2" w:val="clear"/>
        <w:spacing w:after="120" w:before="280"/>
      </w:pPr>
      <w:r>
        <w:rPr>
          <w:rFonts w:ascii="Calibri" w:cs="Calibri" w:eastAsia="Calibri" w:hAnsi="Calibri"/>
          <w:b/>
          <w:bCs/>
          <w:color w:val="1F3864"/>
          <w:sz w:val="22"/>
          <w:szCs w:val="22"/>
        </w:rPr>
        <w:t xml:space="preserve">Step 6 — Device Preparation</w:t>
      </w:r>
    </w:p>
    <w:p>
      <w:pPr>
        <w:spacing w:after="160" w:line="276"/>
        <w:jc w:val="both"/>
      </w:pPr>
      <w:r>
        <w:rPr>
          <w:rFonts w:ascii="Calibri" w:cs="Calibri" w:eastAsia="Calibri" w:hAnsi="Calibri"/>
          <w:sz w:val="22"/>
          <w:szCs w:val="22"/>
        </w:rPr>
        <w:t xml:space="preserve">IT configures the employee laptop using the organization's standard system image.</w:t>
      </w:r>
    </w:p>
    <w:p>
      <w:pPr>
        <w:spacing w:after="160" w:line="276"/>
        <w:jc w:val="both"/>
      </w:pPr>
      <w:r>
        <w:rPr>
          <w:rFonts w:ascii="Calibri" w:cs="Calibri" w:eastAsia="Calibri" w:hAnsi="Calibri"/>
          <w:sz w:val="22"/>
          <w:szCs w:val="22"/>
        </w:rPr>
        <w:t xml:space="preserve">The following must be verified:</w:t>
      </w:r>
    </w:p>
    <w:p>
      <w:pPr>
        <w:pStyle w:val="ListParagraph"/>
        <w:numPr>
          <w:ilvl w:val="0"/>
          <w:numId w:val="2"/>
        </w:numPr>
        <w:spacing w:after="80" w:line="276"/>
      </w:pPr>
      <w:r>
        <w:rPr>
          <w:rFonts w:ascii="Calibri" w:cs="Calibri" w:eastAsia="Calibri" w:hAnsi="Calibri"/>
          <w:sz w:val="22"/>
          <w:szCs w:val="22"/>
        </w:rPr>
        <w:t xml:space="preserve">Antivirus installed</w:t>
      </w:r>
    </w:p>
    <w:p>
      <w:pPr>
        <w:pStyle w:val="ListParagraph"/>
        <w:numPr>
          <w:ilvl w:val="0"/>
          <w:numId w:val="2"/>
        </w:numPr>
        <w:spacing w:after="80" w:line="276"/>
      </w:pPr>
      <w:r>
        <w:rPr>
          <w:rFonts w:ascii="Calibri" w:cs="Calibri" w:eastAsia="Calibri" w:hAnsi="Calibri"/>
          <w:sz w:val="22"/>
          <w:szCs w:val="22"/>
        </w:rPr>
        <w:t xml:space="preserve">Disk encryption enabled</w:t>
      </w:r>
    </w:p>
    <w:p>
      <w:pPr>
        <w:pStyle w:val="ListParagraph"/>
        <w:numPr>
          <w:ilvl w:val="0"/>
          <w:numId w:val="2"/>
        </w:numPr>
        <w:spacing w:after="80" w:line="276"/>
      </w:pPr>
      <w:r>
        <w:rPr>
          <w:rFonts w:ascii="Calibri" w:cs="Calibri" w:eastAsia="Calibri" w:hAnsi="Calibri"/>
          <w:sz w:val="22"/>
          <w:szCs w:val="22"/>
        </w:rPr>
        <w:t xml:space="preserve">Operating system updated</w:t>
      </w:r>
    </w:p>
    <w:p>
      <w:pPr>
        <w:pStyle w:val="ListParagraph"/>
        <w:numPr>
          <w:ilvl w:val="0"/>
          <w:numId w:val="2"/>
        </w:numPr>
        <w:spacing w:after="80" w:line="276"/>
      </w:pPr>
      <w:r>
        <w:rPr>
          <w:rFonts w:ascii="Calibri" w:cs="Calibri" w:eastAsia="Calibri" w:hAnsi="Calibri"/>
          <w:sz w:val="22"/>
          <w:szCs w:val="22"/>
        </w:rPr>
        <w:t xml:space="preserve">Latest security patches installed</w:t>
      </w:r>
    </w:p>
    <w:p>
      <w:pPr>
        <w:pStyle w:val="ListParagraph"/>
        <w:numPr>
          <w:ilvl w:val="0"/>
          <w:numId w:val="2"/>
        </w:numPr>
        <w:spacing w:after="80" w:line="276"/>
      </w:pPr>
      <w:r>
        <w:rPr>
          <w:rFonts w:ascii="Calibri" w:cs="Calibri" w:eastAsia="Calibri" w:hAnsi="Calibri"/>
          <w:sz w:val="22"/>
          <w:szCs w:val="22"/>
        </w:rPr>
        <w:t xml:space="preserve">Endpoint management enabled</w:t>
      </w:r>
    </w:p>
    <w:p>
      <w:pPr>
        <w:spacing w:after="160" w:line="276"/>
        <w:jc w:val="both"/>
      </w:pPr>
      <w:r>
        <w:rPr>
          <w:rFonts w:ascii="Calibri" w:cs="Calibri" w:eastAsia="Calibri" w:hAnsi="Calibri"/>
          <w:sz w:val="22"/>
          <w:szCs w:val="22"/>
        </w:rPr>
        <w:t xml:space="preserve">If laptop inventory is unavailable, IT must issue a temporary device within one business day.</w:t>
      </w:r>
    </w:p>
    <w:p>
      <w:pPr>
        <w:shd w:fill="F2F2F2" w:val="clear"/>
        <w:spacing w:after="120" w:before="280"/>
      </w:pPr>
      <w:r>
        <w:rPr>
          <w:rFonts w:ascii="Calibri" w:cs="Calibri" w:eastAsia="Calibri" w:hAnsi="Calibri"/>
          <w:b/>
          <w:bCs/>
          <w:color w:val="1F3864"/>
          <w:sz w:val="22"/>
          <w:szCs w:val="22"/>
        </w:rPr>
        <w:t xml:space="preserve">Step 7 — Security Configuration</w:t>
      </w:r>
    </w:p>
    <w:p>
      <w:pPr>
        <w:spacing w:after="160" w:line="276"/>
        <w:jc w:val="both"/>
      </w:pPr>
      <w:r>
        <w:rPr>
          <w:rFonts w:ascii="Calibri" w:cs="Calibri" w:eastAsia="Calibri" w:hAnsi="Calibri"/>
          <w:sz w:val="22"/>
          <w:szCs w:val="22"/>
        </w:rPr>
        <w:t xml:space="preserve">Information Security enables:</w:t>
      </w:r>
    </w:p>
    <w:p>
      <w:pPr>
        <w:pStyle w:val="ListParagraph"/>
        <w:numPr>
          <w:ilvl w:val="0"/>
          <w:numId w:val="2"/>
        </w:numPr>
        <w:spacing w:after="80" w:line="276"/>
      </w:pPr>
      <w:r>
        <w:rPr>
          <w:rFonts w:ascii="Calibri" w:cs="Calibri" w:eastAsia="Calibri" w:hAnsi="Calibri"/>
          <w:sz w:val="22"/>
          <w:szCs w:val="22"/>
        </w:rPr>
        <w:t xml:space="preserve">Multi-Factor Authentication (MFA)</w:t>
      </w:r>
    </w:p>
    <w:p>
      <w:pPr>
        <w:pStyle w:val="ListParagraph"/>
        <w:numPr>
          <w:ilvl w:val="0"/>
          <w:numId w:val="2"/>
        </w:numPr>
        <w:spacing w:after="80" w:line="276"/>
      </w:pPr>
      <w:r>
        <w:rPr>
          <w:rFonts w:ascii="Calibri" w:cs="Calibri" w:eastAsia="Calibri" w:hAnsi="Calibri"/>
          <w:sz w:val="22"/>
          <w:szCs w:val="22"/>
        </w:rPr>
        <w:t xml:space="preserve">Password policy enforcement</w:t>
      </w:r>
    </w:p>
    <w:p>
      <w:pPr>
        <w:pStyle w:val="ListParagraph"/>
        <w:numPr>
          <w:ilvl w:val="0"/>
          <w:numId w:val="2"/>
        </w:numPr>
        <w:spacing w:after="80" w:line="276"/>
      </w:pPr>
      <w:r>
        <w:rPr>
          <w:rFonts w:ascii="Calibri" w:cs="Calibri" w:eastAsia="Calibri" w:hAnsi="Calibri"/>
          <w:sz w:val="22"/>
          <w:szCs w:val="22"/>
        </w:rPr>
        <w:t xml:space="preserve">Device compliance checks</w:t>
      </w:r>
    </w:p>
    <w:p>
      <w:pPr>
        <w:spacing w:after="160" w:line="276"/>
        <w:jc w:val="both"/>
      </w:pPr>
      <w:r>
        <w:rPr>
          <w:rFonts w:ascii="Calibri" w:cs="Calibri" w:eastAsia="Calibri" w:hAnsi="Calibri"/>
          <w:sz w:val="22"/>
          <w:szCs w:val="22"/>
        </w:rPr>
        <w:t xml:space="preserve">If privileged access is requested, Security approval must be obtained before granting access.</w:t>
      </w:r>
    </w:p>
    <w:p>
      <w:pPr>
        <w:shd w:fill="F2F2F2" w:val="clear"/>
        <w:spacing w:after="120" w:before="280"/>
      </w:pPr>
      <w:r>
        <w:rPr>
          <w:rFonts w:ascii="Calibri" w:cs="Calibri" w:eastAsia="Calibri" w:hAnsi="Calibri"/>
          <w:b/>
          <w:bCs/>
          <w:color w:val="1F3864"/>
          <w:sz w:val="22"/>
          <w:szCs w:val="22"/>
        </w:rPr>
        <w:t xml:space="preserve">Step 8 — Workplace Preparation</w:t>
      </w:r>
    </w:p>
    <w:p>
      <w:pPr>
        <w:spacing w:after="160" w:line="276"/>
        <w:jc w:val="both"/>
      </w:pPr>
      <w:r>
        <w:rPr>
          <w:rFonts w:ascii="Calibri" w:cs="Calibri" w:eastAsia="Calibri" w:hAnsi="Calibri"/>
          <w:sz w:val="22"/>
          <w:szCs w:val="22"/>
        </w:rPr>
        <w:t xml:space="preserve">Facilities prepares:</w:t>
      </w:r>
    </w:p>
    <w:p>
      <w:pPr>
        <w:pStyle w:val="ListParagraph"/>
        <w:numPr>
          <w:ilvl w:val="0"/>
          <w:numId w:val="2"/>
        </w:numPr>
        <w:spacing w:after="80" w:line="276"/>
      </w:pPr>
      <w:r>
        <w:rPr>
          <w:rFonts w:ascii="Calibri" w:cs="Calibri" w:eastAsia="Calibri" w:hAnsi="Calibri"/>
          <w:sz w:val="22"/>
          <w:szCs w:val="22"/>
        </w:rPr>
        <w:t xml:space="preserve">Employee ID card</w:t>
      </w:r>
    </w:p>
    <w:p>
      <w:pPr>
        <w:pStyle w:val="ListParagraph"/>
        <w:numPr>
          <w:ilvl w:val="0"/>
          <w:numId w:val="2"/>
        </w:numPr>
        <w:spacing w:after="80" w:line="276"/>
      </w:pPr>
      <w:r>
        <w:rPr>
          <w:rFonts w:ascii="Calibri" w:cs="Calibri" w:eastAsia="Calibri" w:hAnsi="Calibri"/>
          <w:sz w:val="22"/>
          <w:szCs w:val="22"/>
        </w:rPr>
        <w:t xml:space="preserve">Building access card</w:t>
      </w:r>
    </w:p>
    <w:p>
      <w:pPr>
        <w:pStyle w:val="ListParagraph"/>
        <w:numPr>
          <w:ilvl w:val="0"/>
          <w:numId w:val="2"/>
        </w:numPr>
        <w:spacing w:after="80" w:line="276"/>
      </w:pPr>
      <w:r>
        <w:rPr>
          <w:rFonts w:ascii="Calibri" w:cs="Calibri" w:eastAsia="Calibri" w:hAnsi="Calibri"/>
          <w:sz w:val="22"/>
          <w:szCs w:val="22"/>
        </w:rPr>
        <w:t xml:space="preserve">Assigned workstation</w:t>
      </w:r>
    </w:p>
    <w:p>
      <w:pPr>
        <w:pStyle w:val="ListParagraph"/>
        <w:numPr>
          <w:ilvl w:val="0"/>
          <w:numId w:val="2"/>
        </w:numPr>
        <w:spacing w:after="80" w:line="276"/>
      </w:pPr>
      <w:r>
        <w:rPr>
          <w:rFonts w:ascii="Calibri" w:cs="Calibri" w:eastAsia="Calibri" w:hAnsi="Calibri"/>
          <w:sz w:val="22"/>
          <w:szCs w:val="22"/>
        </w:rPr>
        <w:t xml:space="preserve">Welcome kit</w:t>
      </w:r>
    </w:p>
    <w:p>
      <w:pPr>
        <w:pStyle w:val="ListParagraph"/>
        <w:numPr>
          <w:ilvl w:val="0"/>
          <w:numId w:val="2"/>
        </w:numPr>
        <w:spacing w:after="80" w:line="276"/>
      </w:pPr>
      <w:r>
        <w:rPr>
          <w:rFonts w:ascii="Calibri" w:cs="Calibri" w:eastAsia="Calibri" w:hAnsi="Calibri"/>
          <w:sz w:val="22"/>
          <w:szCs w:val="22"/>
        </w:rPr>
        <w:t xml:space="preserve">Required office equipment</w:t>
      </w:r>
    </w:p>
    <w:p>
      <w:pPr>
        <w:shd w:fill="F2F2F2" w:val="clear"/>
        <w:spacing w:after="120" w:before="280"/>
      </w:pPr>
      <w:r>
        <w:rPr>
          <w:rFonts w:ascii="Calibri" w:cs="Calibri" w:eastAsia="Calibri" w:hAnsi="Calibri"/>
          <w:b/>
          <w:bCs/>
          <w:color w:val="1F3864"/>
          <w:sz w:val="22"/>
          <w:szCs w:val="22"/>
        </w:rPr>
        <w:t xml:space="preserve">Step 9 — Employee Orientation</w:t>
      </w:r>
    </w:p>
    <w:p>
      <w:pPr>
        <w:spacing w:after="160" w:line="276"/>
        <w:jc w:val="both"/>
      </w:pPr>
      <w:r>
        <w:rPr>
          <w:rFonts w:ascii="Calibri" w:cs="Calibri" w:eastAsia="Calibri" w:hAnsi="Calibri"/>
          <w:sz w:val="22"/>
          <w:szCs w:val="22"/>
        </w:rPr>
        <w:t xml:space="preserve">Human Resources conducts an orientation session covering:</w:t>
      </w:r>
    </w:p>
    <w:p>
      <w:pPr>
        <w:pStyle w:val="ListParagraph"/>
        <w:numPr>
          <w:ilvl w:val="0"/>
          <w:numId w:val="2"/>
        </w:numPr>
        <w:spacing w:after="80" w:line="276"/>
      </w:pPr>
      <w:r>
        <w:rPr>
          <w:rFonts w:ascii="Calibri" w:cs="Calibri" w:eastAsia="Calibri" w:hAnsi="Calibri"/>
          <w:sz w:val="22"/>
          <w:szCs w:val="22"/>
        </w:rPr>
        <w:t xml:space="preserve">Company overview</w:t>
      </w:r>
    </w:p>
    <w:p>
      <w:pPr>
        <w:pStyle w:val="ListParagraph"/>
        <w:numPr>
          <w:ilvl w:val="0"/>
          <w:numId w:val="2"/>
        </w:numPr>
        <w:spacing w:after="80" w:line="276"/>
      </w:pPr>
      <w:r>
        <w:rPr>
          <w:rFonts w:ascii="Calibri" w:cs="Calibri" w:eastAsia="Calibri" w:hAnsi="Calibri"/>
          <w:sz w:val="22"/>
          <w:szCs w:val="22"/>
        </w:rPr>
        <w:t xml:space="preserve">Code of Conduct</w:t>
      </w:r>
    </w:p>
    <w:p>
      <w:pPr>
        <w:pStyle w:val="ListParagraph"/>
        <w:numPr>
          <w:ilvl w:val="0"/>
          <w:numId w:val="2"/>
        </w:numPr>
        <w:spacing w:after="80" w:line="276"/>
      </w:pPr>
      <w:r>
        <w:rPr>
          <w:rFonts w:ascii="Calibri" w:cs="Calibri" w:eastAsia="Calibri" w:hAnsi="Calibri"/>
          <w:sz w:val="22"/>
          <w:szCs w:val="22"/>
        </w:rPr>
        <w:t xml:space="preserve">Leave Policy</w:t>
      </w:r>
    </w:p>
    <w:p>
      <w:pPr>
        <w:pStyle w:val="ListParagraph"/>
        <w:numPr>
          <w:ilvl w:val="0"/>
          <w:numId w:val="2"/>
        </w:numPr>
        <w:spacing w:after="80" w:line="276"/>
      </w:pPr>
      <w:r>
        <w:rPr>
          <w:rFonts w:ascii="Calibri" w:cs="Calibri" w:eastAsia="Calibri" w:hAnsi="Calibri"/>
          <w:sz w:val="22"/>
          <w:szCs w:val="22"/>
        </w:rPr>
        <w:t xml:space="preserve">Information Security</w:t>
      </w:r>
    </w:p>
    <w:p>
      <w:pPr>
        <w:pStyle w:val="ListParagraph"/>
        <w:numPr>
          <w:ilvl w:val="0"/>
          <w:numId w:val="2"/>
        </w:numPr>
        <w:spacing w:after="80" w:line="276"/>
      </w:pPr>
      <w:r>
        <w:rPr>
          <w:rFonts w:ascii="Calibri" w:cs="Calibri" w:eastAsia="Calibri" w:hAnsi="Calibri"/>
          <w:sz w:val="22"/>
          <w:szCs w:val="22"/>
        </w:rPr>
        <w:t xml:space="preserve">Workplace Safety</w:t>
      </w:r>
    </w:p>
    <w:p>
      <w:pPr>
        <w:pStyle w:val="ListParagraph"/>
        <w:numPr>
          <w:ilvl w:val="0"/>
          <w:numId w:val="2"/>
        </w:numPr>
        <w:spacing w:after="80" w:line="276"/>
      </w:pPr>
      <w:r>
        <w:rPr>
          <w:rFonts w:ascii="Calibri" w:cs="Calibri" w:eastAsia="Calibri" w:hAnsi="Calibri"/>
          <w:sz w:val="22"/>
          <w:szCs w:val="22"/>
        </w:rPr>
        <w:t xml:space="preserve">Communication Guidelines</w:t>
      </w:r>
    </w:p>
    <w:p>
      <w:pPr>
        <w:pStyle w:val="ListParagraph"/>
        <w:numPr>
          <w:ilvl w:val="0"/>
          <w:numId w:val="2"/>
        </w:numPr>
        <w:spacing w:after="80" w:line="276"/>
      </w:pPr>
      <w:r>
        <w:rPr>
          <w:rFonts w:ascii="Calibri" w:cs="Calibri" w:eastAsia="Calibri" w:hAnsi="Calibri"/>
          <w:sz w:val="22"/>
          <w:szCs w:val="22"/>
        </w:rPr>
        <w:t xml:space="preserve">Reporting Structure</w:t>
      </w:r>
    </w:p>
    <w:p>
      <w:pPr>
        <w:shd w:fill="F2F2F2" w:val="clear"/>
        <w:spacing w:after="120" w:before="280"/>
      </w:pPr>
      <w:r>
        <w:rPr>
          <w:rFonts w:ascii="Calibri" w:cs="Calibri" w:eastAsia="Calibri" w:hAnsi="Calibri"/>
          <w:b/>
          <w:bCs/>
          <w:color w:val="1F3864"/>
          <w:sz w:val="22"/>
          <w:szCs w:val="22"/>
        </w:rPr>
        <w:t xml:space="preserve">Step 10 — Manager Introduction</w:t>
      </w:r>
    </w:p>
    <w:p>
      <w:pPr>
        <w:spacing w:after="160" w:line="276"/>
        <w:jc w:val="both"/>
      </w:pPr>
      <w:r>
        <w:rPr>
          <w:rFonts w:ascii="Calibri" w:cs="Calibri" w:eastAsia="Calibri" w:hAnsi="Calibri"/>
          <w:sz w:val="22"/>
          <w:szCs w:val="22"/>
        </w:rPr>
        <w:t xml:space="preserve">The Hiring Manager:</w:t>
      </w:r>
    </w:p>
    <w:p>
      <w:pPr>
        <w:pStyle w:val="ListParagraph"/>
        <w:numPr>
          <w:ilvl w:val="0"/>
          <w:numId w:val="2"/>
        </w:numPr>
        <w:spacing w:after="80" w:line="276"/>
      </w:pPr>
      <w:r>
        <w:rPr>
          <w:rFonts w:ascii="Calibri" w:cs="Calibri" w:eastAsia="Calibri" w:hAnsi="Calibri"/>
          <w:sz w:val="22"/>
          <w:szCs w:val="22"/>
        </w:rPr>
        <w:t xml:space="preserve">Introduces the employee to the team.</w:t>
      </w:r>
    </w:p>
    <w:p>
      <w:pPr>
        <w:pStyle w:val="ListParagraph"/>
        <w:numPr>
          <w:ilvl w:val="0"/>
          <w:numId w:val="2"/>
        </w:numPr>
        <w:spacing w:after="80" w:line="276"/>
      </w:pPr>
      <w:r>
        <w:rPr>
          <w:rFonts w:ascii="Calibri" w:cs="Calibri" w:eastAsia="Calibri" w:hAnsi="Calibri"/>
          <w:sz w:val="22"/>
          <w:szCs w:val="22"/>
        </w:rPr>
        <w:t xml:space="preserve">Reviews first-week objectives.</w:t>
      </w:r>
    </w:p>
    <w:p>
      <w:pPr>
        <w:pStyle w:val="ListParagraph"/>
        <w:numPr>
          <w:ilvl w:val="0"/>
          <w:numId w:val="2"/>
        </w:numPr>
        <w:spacing w:after="80" w:line="276"/>
      </w:pPr>
      <w:r>
        <w:rPr>
          <w:rFonts w:ascii="Calibri" w:cs="Calibri" w:eastAsia="Calibri" w:hAnsi="Calibri"/>
          <w:sz w:val="22"/>
          <w:szCs w:val="22"/>
        </w:rPr>
        <w:t xml:space="preserve">Assigns a mentor.</w:t>
      </w:r>
    </w:p>
    <w:p>
      <w:pPr>
        <w:pStyle w:val="ListParagraph"/>
        <w:numPr>
          <w:ilvl w:val="0"/>
          <w:numId w:val="2"/>
        </w:numPr>
        <w:spacing w:after="80" w:line="276"/>
      </w:pPr>
      <w:r>
        <w:rPr>
          <w:rFonts w:ascii="Calibri" w:cs="Calibri" w:eastAsia="Calibri" w:hAnsi="Calibri"/>
          <w:sz w:val="22"/>
          <w:szCs w:val="22"/>
        </w:rPr>
        <w:t xml:space="preserve">Explains key responsibilities.</w:t>
      </w:r>
    </w:p>
    <w:p>
      <w:pPr>
        <w:pStyle w:val="ListParagraph"/>
        <w:numPr>
          <w:ilvl w:val="0"/>
          <w:numId w:val="2"/>
        </w:numPr>
        <w:spacing w:after="80" w:line="276"/>
      </w:pPr>
      <w:r>
        <w:rPr>
          <w:rFonts w:ascii="Calibri" w:cs="Calibri" w:eastAsia="Calibri" w:hAnsi="Calibri"/>
          <w:sz w:val="22"/>
          <w:szCs w:val="22"/>
        </w:rPr>
        <w:t xml:space="preserve">Confirms project assignments.</w:t>
      </w:r>
    </w:p>
    <w:p>
      <w:pPr>
        <w:shd w:fill="F2F2F2" w:val="clear"/>
        <w:spacing w:after="120" w:before="280"/>
      </w:pPr>
      <w:r>
        <w:rPr>
          <w:rFonts w:ascii="Calibri" w:cs="Calibri" w:eastAsia="Calibri" w:hAnsi="Calibri"/>
          <w:b/>
          <w:bCs/>
          <w:color w:val="1F3864"/>
          <w:sz w:val="22"/>
          <w:szCs w:val="22"/>
        </w:rPr>
        <w:t xml:space="preserve">Step 11 — Completion Verification</w:t>
      </w:r>
    </w:p>
    <w:p>
      <w:pPr>
        <w:spacing w:after="160" w:line="276"/>
        <w:jc w:val="both"/>
      </w:pPr>
      <w:r>
        <w:rPr>
          <w:rFonts w:ascii="Calibri" w:cs="Calibri" w:eastAsia="Calibri" w:hAnsi="Calibri"/>
          <w:sz w:val="22"/>
          <w:szCs w:val="22"/>
        </w:rPr>
        <w:t xml:space="preserve">HR confirms that:</w:t>
      </w:r>
    </w:p>
    <w:p>
      <w:pPr>
        <w:pStyle w:val="ListParagraph"/>
        <w:numPr>
          <w:ilvl w:val="0"/>
          <w:numId w:val="2"/>
        </w:numPr>
        <w:spacing w:after="80" w:line="276"/>
      </w:pPr>
      <w:r>
        <w:rPr>
          <w:rFonts w:ascii="Calibri" w:cs="Calibri" w:eastAsia="Calibri" w:hAnsi="Calibri"/>
          <w:sz w:val="22"/>
          <w:szCs w:val="22"/>
        </w:rPr>
        <w:t xml:space="preserve">Documents are verified.</w:t>
      </w:r>
    </w:p>
    <w:p>
      <w:pPr>
        <w:pStyle w:val="ListParagraph"/>
        <w:numPr>
          <w:ilvl w:val="0"/>
          <w:numId w:val="2"/>
        </w:numPr>
        <w:spacing w:after="80" w:line="276"/>
      </w:pPr>
      <w:r>
        <w:rPr>
          <w:rFonts w:ascii="Calibri" w:cs="Calibri" w:eastAsia="Calibri" w:hAnsi="Calibri"/>
          <w:sz w:val="22"/>
          <w:szCs w:val="22"/>
        </w:rPr>
        <w:t xml:space="preserve">Accounts are active.</w:t>
      </w:r>
    </w:p>
    <w:p>
      <w:pPr>
        <w:pStyle w:val="ListParagraph"/>
        <w:numPr>
          <w:ilvl w:val="0"/>
          <w:numId w:val="2"/>
        </w:numPr>
        <w:spacing w:after="80" w:line="276"/>
      </w:pPr>
      <w:r>
        <w:rPr>
          <w:rFonts w:ascii="Calibri" w:cs="Calibri" w:eastAsia="Calibri" w:hAnsi="Calibri"/>
          <w:sz w:val="22"/>
          <w:szCs w:val="22"/>
        </w:rPr>
        <w:t xml:space="preserve">Laptop has been issued.</w:t>
      </w:r>
    </w:p>
    <w:p>
      <w:pPr>
        <w:pStyle w:val="ListParagraph"/>
        <w:numPr>
          <w:ilvl w:val="0"/>
          <w:numId w:val="2"/>
        </w:numPr>
        <w:spacing w:after="80" w:line="276"/>
      </w:pPr>
      <w:r>
        <w:rPr>
          <w:rFonts w:ascii="Calibri" w:cs="Calibri" w:eastAsia="Calibri" w:hAnsi="Calibri"/>
          <w:sz w:val="22"/>
          <w:szCs w:val="22"/>
        </w:rPr>
        <w:t xml:space="preserve">Orientation completed.</w:t>
      </w:r>
    </w:p>
    <w:p>
      <w:pPr>
        <w:pStyle w:val="ListParagraph"/>
        <w:numPr>
          <w:ilvl w:val="0"/>
          <w:numId w:val="2"/>
        </w:numPr>
        <w:spacing w:after="80" w:line="276"/>
      </w:pPr>
      <w:r>
        <w:rPr>
          <w:rFonts w:ascii="Calibri" w:cs="Calibri" w:eastAsia="Calibri" w:hAnsi="Calibri"/>
          <w:sz w:val="22"/>
          <w:szCs w:val="22"/>
        </w:rPr>
        <w:t xml:space="preserve">Manager approval completed.</w:t>
      </w:r>
    </w:p>
    <w:p>
      <w:pPr>
        <w:pStyle w:val="ListParagraph"/>
        <w:numPr>
          <w:ilvl w:val="0"/>
          <w:numId w:val="2"/>
        </w:numPr>
        <w:spacing w:after="80" w:line="276"/>
      </w:pPr>
      <w:r>
        <w:rPr>
          <w:rFonts w:ascii="Calibri" w:cs="Calibri" w:eastAsia="Calibri" w:hAnsi="Calibri"/>
          <w:sz w:val="22"/>
          <w:szCs w:val="22"/>
        </w:rPr>
        <w:t xml:space="preserve">Security training completed.</w:t>
      </w:r>
    </w:p>
    <w:p>
      <w:pPr>
        <w:spacing w:after="160" w:line="276"/>
        <w:jc w:val="both"/>
      </w:pPr>
      <w:r>
        <w:rPr>
          <w:rFonts w:ascii="Calibri" w:cs="Calibri" w:eastAsia="Calibri" w:hAnsi="Calibri"/>
          <w:sz w:val="22"/>
          <w:szCs w:val="22"/>
        </w:rPr>
        <w:t xml:space="preserve">Only after all activities are complete may the onboarding request be marked as “Completed.”</w:t>
      </w:r>
    </w:p>
    <w:p>
      <w:r>
        <w:br w:type="page"/>
      </w:r>
    </w:p>
    <w:p>
      <w:pPr>
        <w:pStyle w:val="Heading1"/>
        <w:pBdr>
          <w:bottom w:val="single" w:color="BFBFBF" w:sz="4" w:space="4"/>
        </w:pBdr>
        <w:spacing w:after="160" w:before="360"/>
      </w:pPr>
      <w:r>
        <w:rPr>
          <w:rFonts w:ascii="Calibri" w:cs="Calibri" w:eastAsia="Calibri" w:hAnsi="Calibri"/>
          <w:b/>
          <w:bCs/>
          <w:color w:val="1F3864"/>
        </w:rPr>
        <w:t xml:space="preserve">5. Exception Handling</w:t>
      </w:r>
    </w:p>
    <w:p>
      <w:pPr>
        <w:pStyle w:val="ListParagraph"/>
        <w:numPr>
          <w:ilvl w:val="0"/>
          <w:numId w:val="2"/>
        </w:numPr>
        <w:spacing w:after="80" w:line="276"/>
      </w:pPr>
      <w:r>
        <w:rPr>
          <w:rFonts w:ascii="Calibri" w:cs="Calibri" w:eastAsia="Calibri" w:hAnsi="Calibri"/>
          <w:sz w:val="22"/>
          <w:szCs w:val="22"/>
        </w:rPr>
        <w:t xml:space="preserve">If employee documents are incomplete, onboarding must remain on hold until the required documents are submitted.</w:t>
      </w:r>
    </w:p>
    <w:p>
      <w:pPr>
        <w:pStyle w:val="ListParagraph"/>
        <w:numPr>
          <w:ilvl w:val="0"/>
          <w:numId w:val="2"/>
        </w:numPr>
        <w:spacing w:after="80" w:line="276"/>
      </w:pPr>
      <w:r>
        <w:rPr>
          <w:rFonts w:ascii="Calibri" w:cs="Calibri" w:eastAsia="Calibri" w:hAnsi="Calibri"/>
          <w:sz w:val="22"/>
          <w:szCs w:val="22"/>
        </w:rPr>
        <w:t xml:space="preserve">If laptop inventory is unavailable, IT Support shall provide a temporary replacement device.</w:t>
      </w:r>
    </w:p>
    <w:p>
      <w:pPr>
        <w:pStyle w:val="ListParagraph"/>
        <w:numPr>
          <w:ilvl w:val="0"/>
          <w:numId w:val="2"/>
        </w:numPr>
        <w:spacing w:after="80" w:line="276"/>
      </w:pPr>
      <w:r>
        <w:rPr>
          <w:rFonts w:ascii="Calibri" w:cs="Calibri" w:eastAsia="Calibri" w:hAnsi="Calibri"/>
          <w:sz w:val="22"/>
          <w:szCs w:val="22"/>
        </w:rPr>
        <w:t xml:space="preserve">If software licenses are unavailable, IT Support must notify Procurement immediately.</w:t>
      </w:r>
    </w:p>
    <w:p>
      <w:pPr>
        <w:pStyle w:val="ListParagraph"/>
        <w:numPr>
          <w:ilvl w:val="0"/>
          <w:numId w:val="2"/>
        </w:numPr>
        <w:spacing w:after="80" w:line="276"/>
      </w:pPr>
      <w:r>
        <w:rPr>
          <w:rFonts w:ascii="Calibri" w:cs="Calibri" w:eastAsia="Calibri" w:hAnsi="Calibri"/>
          <w:sz w:val="22"/>
          <w:szCs w:val="22"/>
        </w:rPr>
        <w:t xml:space="preserve">If system access approval is delayed, only standard user access may be granted until final approval.</w:t>
      </w:r>
    </w:p>
    <w:p>
      <w:pPr>
        <w:pStyle w:val="ListParagraph"/>
        <w:numPr>
          <w:ilvl w:val="0"/>
          <w:numId w:val="2"/>
        </w:numPr>
        <w:spacing w:after="80" w:line="276"/>
      </w:pPr>
      <w:r>
        <w:rPr>
          <w:rFonts w:ascii="Calibri" w:cs="Calibri" w:eastAsia="Calibri" w:hAnsi="Calibri"/>
          <w:sz w:val="22"/>
          <w:szCs w:val="22"/>
        </w:rPr>
        <w:t xml:space="preserve">If orientation cannot be conducted on the joining day, HR must schedule another session within three business days.</w:t>
      </w:r>
    </w:p>
    <w:p>
      <w:pPr>
        <w:pStyle w:val="ListParagraph"/>
        <w:numPr>
          <w:ilvl w:val="0"/>
          <w:numId w:val="2"/>
        </w:numPr>
        <w:spacing w:after="80" w:line="276"/>
      </w:pPr>
      <w:r>
        <w:rPr>
          <w:rFonts w:ascii="Calibri" w:cs="Calibri" w:eastAsia="Calibri" w:hAnsi="Calibri"/>
          <w:sz w:val="22"/>
          <w:szCs w:val="22"/>
        </w:rPr>
        <w:t xml:space="preserve">If the employee fails mandatory cybersecurity training, privileged system access must remain disabled until training has been completed successfully.</w:t>
      </w:r>
    </w:p>
    <w:p>
      <w:pPr>
        <w:pStyle w:val="Heading1"/>
        <w:pBdr>
          <w:bottom w:val="single" w:color="BFBFBF" w:sz="4" w:space="4"/>
        </w:pBdr>
        <w:spacing w:after="160" w:before="360"/>
      </w:pPr>
      <w:r>
        <w:rPr>
          <w:rFonts w:ascii="Calibri" w:cs="Calibri" w:eastAsia="Calibri" w:hAnsi="Calibri"/>
          <w:b/>
          <w:bCs/>
          <w:color w:val="1F3864"/>
        </w:rPr>
        <w:t xml:space="preserve">6. Success Criteria</w:t>
      </w:r>
    </w:p>
    <w:p>
      <w:pPr>
        <w:spacing w:after="160" w:line="276"/>
        <w:jc w:val="both"/>
      </w:pPr>
      <w:r>
        <w:rPr>
          <w:rFonts w:ascii="Calibri" w:cs="Calibri" w:eastAsia="Calibri" w:hAnsi="Calibri"/>
          <w:sz w:val="22"/>
          <w:szCs w:val="22"/>
        </w:rPr>
        <w:t xml:space="preserve">The onboarding process is considered successful when:</w:t>
      </w:r>
    </w:p>
    <w:p>
      <w:pPr>
        <w:pStyle w:val="ListParagraph"/>
        <w:numPr>
          <w:ilvl w:val="0"/>
          <w:numId w:val="2"/>
        </w:numPr>
        <w:spacing w:after="80" w:line="276"/>
      </w:pPr>
      <w:r>
        <w:rPr>
          <w:rFonts w:ascii="Calibri" w:cs="Calibri" w:eastAsia="Calibri" w:hAnsi="Calibri"/>
          <w:sz w:val="22"/>
          <w:szCs w:val="22"/>
        </w:rPr>
        <w:t xml:space="preserve">Employee has access to all required systems.</w:t>
      </w:r>
    </w:p>
    <w:p>
      <w:pPr>
        <w:pStyle w:val="ListParagraph"/>
        <w:numPr>
          <w:ilvl w:val="0"/>
          <w:numId w:val="2"/>
        </w:numPr>
        <w:spacing w:after="80" w:line="276"/>
      </w:pPr>
      <w:r>
        <w:rPr>
          <w:rFonts w:ascii="Calibri" w:cs="Calibri" w:eastAsia="Calibri" w:hAnsi="Calibri"/>
          <w:sz w:val="22"/>
          <w:szCs w:val="22"/>
        </w:rPr>
        <w:t xml:space="preserve">Laptop is fully configured.</w:t>
      </w:r>
    </w:p>
    <w:p>
      <w:pPr>
        <w:pStyle w:val="ListParagraph"/>
        <w:numPr>
          <w:ilvl w:val="0"/>
          <w:numId w:val="2"/>
        </w:numPr>
        <w:spacing w:after="80" w:line="276"/>
      </w:pPr>
      <w:r>
        <w:rPr>
          <w:rFonts w:ascii="Calibri" w:cs="Calibri" w:eastAsia="Calibri" w:hAnsi="Calibri"/>
          <w:sz w:val="22"/>
          <w:szCs w:val="22"/>
        </w:rPr>
        <w:t xml:space="preserve">Security controls are enabled.</w:t>
      </w:r>
    </w:p>
    <w:p>
      <w:pPr>
        <w:pStyle w:val="ListParagraph"/>
        <w:numPr>
          <w:ilvl w:val="0"/>
          <w:numId w:val="2"/>
        </w:numPr>
        <w:spacing w:after="80" w:line="276"/>
      </w:pPr>
      <w:r>
        <w:rPr>
          <w:rFonts w:ascii="Calibri" w:cs="Calibri" w:eastAsia="Calibri" w:hAnsi="Calibri"/>
          <w:sz w:val="22"/>
          <w:szCs w:val="22"/>
        </w:rPr>
        <w:t xml:space="preserve">Mandatory training completed.</w:t>
      </w:r>
    </w:p>
    <w:p>
      <w:pPr>
        <w:pStyle w:val="ListParagraph"/>
        <w:numPr>
          <w:ilvl w:val="0"/>
          <w:numId w:val="2"/>
        </w:numPr>
        <w:spacing w:after="80" w:line="276"/>
      </w:pPr>
      <w:r>
        <w:rPr>
          <w:rFonts w:ascii="Calibri" w:cs="Calibri" w:eastAsia="Calibri" w:hAnsi="Calibri"/>
          <w:sz w:val="22"/>
          <w:szCs w:val="22"/>
        </w:rPr>
        <w:t xml:space="preserve">Mentor assigned.</w:t>
      </w:r>
    </w:p>
    <w:p>
      <w:pPr>
        <w:pStyle w:val="ListParagraph"/>
        <w:numPr>
          <w:ilvl w:val="0"/>
          <w:numId w:val="2"/>
        </w:numPr>
        <w:spacing w:after="80" w:line="276"/>
      </w:pPr>
      <w:r>
        <w:rPr>
          <w:rFonts w:ascii="Calibri" w:cs="Calibri" w:eastAsia="Calibri" w:hAnsi="Calibri"/>
          <w:sz w:val="22"/>
          <w:szCs w:val="22"/>
        </w:rPr>
        <w:t xml:space="preserve">Manager introduction completed.</w:t>
      </w:r>
    </w:p>
    <w:p>
      <w:pPr>
        <w:pStyle w:val="ListParagraph"/>
        <w:numPr>
          <w:ilvl w:val="0"/>
          <w:numId w:val="2"/>
        </w:numPr>
        <w:spacing w:after="80" w:line="276"/>
      </w:pPr>
      <w:r>
        <w:rPr>
          <w:rFonts w:ascii="Calibri" w:cs="Calibri" w:eastAsia="Calibri" w:hAnsi="Calibri"/>
          <w:sz w:val="22"/>
          <w:szCs w:val="22"/>
        </w:rPr>
        <w:t xml:space="preserve">Workstation prepared.</w:t>
      </w:r>
    </w:p>
    <w:p>
      <w:pPr>
        <w:pStyle w:val="ListParagraph"/>
        <w:numPr>
          <w:ilvl w:val="0"/>
          <w:numId w:val="2"/>
        </w:numPr>
        <w:spacing w:after="80" w:line="276"/>
      </w:pPr>
      <w:r>
        <w:rPr>
          <w:rFonts w:ascii="Calibri" w:cs="Calibri" w:eastAsia="Calibri" w:hAnsi="Calibri"/>
          <w:sz w:val="22"/>
          <w:szCs w:val="22"/>
        </w:rPr>
        <w:t xml:space="preserve">Onboarding completed within three business days.</w:t>
      </w:r>
    </w:p>
    <w:p>
      <w:pPr>
        <w:pStyle w:val="Heading1"/>
        <w:pBdr>
          <w:bottom w:val="single" w:color="BFBFBF" w:sz="4" w:space="4"/>
        </w:pBdr>
        <w:spacing w:after="160" w:before="360"/>
      </w:pPr>
      <w:r>
        <w:rPr>
          <w:rFonts w:ascii="Calibri" w:cs="Calibri" w:eastAsia="Calibri" w:hAnsi="Calibri"/>
          <w:b/>
          <w:bCs/>
          <w:color w:val="1F3864"/>
        </w:rPr>
        <w:t xml:space="preserve">7. Records Maintained</w:t>
      </w:r>
    </w:p>
    <w:p>
      <w:pPr>
        <w:spacing w:after="160" w:line="276"/>
        <w:jc w:val="both"/>
      </w:pPr>
      <w:r>
        <w:rPr>
          <w:rFonts w:ascii="Calibri" w:cs="Calibri" w:eastAsia="Calibri" w:hAnsi="Calibri"/>
          <w:sz w:val="22"/>
          <w:szCs w:val="22"/>
        </w:rPr>
        <w:t xml:space="preserve">The following records shall be maintained:</w:t>
      </w:r>
    </w:p>
    <w:p>
      <w:pPr>
        <w:pStyle w:val="ListParagraph"/>
        <w:numPr>
          <w:ilvl w:val="0"/>
          <w:numId w:val="2"/>
        </w:numPr>
        <w:spacing w:after="80" w:line="276"/>
      </w:pPr>
      <w:r>
        <w:rPr>
          <w:rFonts w:ascii="Calibri" w:cs="Calibri" w:eastAsia="Calibri" w:hAnsi="Calibri"/>
          <w:sz w:val="22"/>
          <w:szCs w:val="22"/>
        </w:rPr>
        <w:t xml:space="preserve">Employee Onboarding Request</w:t>
      </w:r>
    </w:p>
    <w:p>
      <w:pPr>
        <w:pStyle w:val="ListParagraph"/>
        <w:numPr>
          <w:ilvl w:val="0"/>
          <w:numId w:val="2"/>
        </w:numPr>
        <w:spacing w:after="80" w:line="276"/>
      </w:pPr>
      <w:r>
        <w:rPr>
          <w:rFonts w:ascii="Calibri" w:cs="Calibri" w:eastAsia="Calibri" w:hAnsi="Calibri"/>
          <w:sz w:val="22"/>
          <w:szCs w:val="22"/>
        </w:rPr>
        <w:t xml:space="preserve">Document Verification Checklist</w:t>
      </w:r>
    </w:p>
    <w:p>
      <w:pPr>
        <w:pStyle w:val="ListParagraph"/>
        <w:numPr>
          <w:ilvl w:val="0"/>
          <w:numId w:val="2"/>
        </w:numPr>
        <w:spacing w:after="80" w:line="276"/>
      </w:pPr>
      <w:r>
        <w:rPr>
          <w:rFonts w:ascii="Calibri" w:cs="Calibri" w:eastAsia="Calibri" w:hAnsi="Calibri"/>
          <w:sz w:val="22"/>
          <w:szCs w:val="22"/>
        </w:rPr>
        <w:t xml:space="preserve">Asset Allocation Form</w:t>
      </w:r>
    </w:p>
    <w:p>
      <w:pPr>
        <w:pStyle w:val="ListParagraph"/>
        <w:numPr>
          <w:ilvl w:val="0"/>
          <w:numId w:val="2"/>
        </w:numPr>
        <w:spacing w:after="80" w:line="276"/>
      </w:pPr>
      <w:r>
        <w:rPr>
          <w:rFonts w:ascii="Calibri" w:cs="Calibri" w:eastAsia="Calibri" w:hAnsi="Calibri"/>
          <w:sz w:val="22"/>
          <w:szCs w:val="22"/>
        </w:rPr>
        <w:t xml:space="preserve">IT Account Provisioning Log</w:t>
      </w:r>
    </w:p>
    <w:p>
      <w:pPr>
        <w:pStyle w:val="ListParagraph"/>
        <w:numPr>
          <w:ilvl w:val="0"/>
          <w:numId w:val="2"/>
        </w:numPr>
        <w:spacing w:after="80" w:line="276"/>
      </w:pPr>
      <w:r>
        <w:rPr>
          <w:rFonts w:ascii="Calibri" w:cs="Calibri" w:eastAsia="Calibri" w:hAnsi="Calibri"/>
          <w:sz w:val="22"/>
          <w:szCs w:val="22"/>
        </w:rPr>
        <w:t xml:space="preserve">Security Approval Record</w:t>
      </w:r>
    </w:p>
    <w:p>
      <w:pPr>
        <w:pStyle w:val="ListParagraph"/>
        <w:numPr>
          <w:ilvl w:val="0"/>
          <w:numId w:val="2"/>
        </w:numPr>
        <w:spacing w:after="80" w:line="276"/>
      </w:pPr>
      <w:r>
        <w:rPr>
          <w:rFonts w:ascii="Calibri" w:cs="Calibri" w:eastAsia="Calibri" w:hAnsi="Calibri"/>
          <w:sz w:val="22"/>
          <w:szCs w:val="22"/>
        </w:rPr>
        <w:t xml:space="preserve">Orientation Attendance Sheet</w:t>
      </w:r>
    </w:p>
    <w:p>
      <w:pPr>
        <w:pStyle w:val="ListParagraph"/>
        <w:numPr>
          <w:ilvl w:val="0"/>
          <w:numId w:val="2"/>
        </w:numPr>
        <w:spacing w:after="80" w:line="276"/>
      </w:pPr>
      <w:r>
        <w:rPr>
          <w:rFonts w:ascii="Calibri" w:cs="Calibri" w:eastAsia="Calibri" w:hAnsi="Calibri"/>
          <w:sz w:val="22"/>
          <w:szCs w:val="22"/>
        </w:rPr>
        <w:t xml:space="preserve">Employee Acknowledgement Form</w:t>
      </w:r>
    </w:p>
    <w:p>
      <w:pPr>
        <w:pStyle w:val="Heading1"/>
        <w:pBdr>
          <w:bottom w:val="single" w:color="BFBFBF" w:sz="4" w:space="4"/>
        </w:pBdr>
        <w:spacing w:after="160" w:before="360"/>
      </w:pPr>
      <w:r>
        <w:rPr>
          <w:rFonts w:ascii="Calibri" w:cs="Calibri" w:eastAsia="Calibri" w:hAnsi="Calibri"/>
          <w:b/>
          <w:bCs/>
          <w:color w:val="1F3864"/>
        </w:rPr>
        <w:t xml:space="preserve">8. References</w:t>
      </w:r>
    </w:p>
    <w:p>
      <w:pPr>
        <w:pStyle w:val="ListParagraph"/>
        <w:numPr>
          <w:ilvl w:val="0"/>
          <w:numId w:val="2"/>
        </w:numPr>
        <w:spacing w:after="80" w:line="276"/>
      </w:pPr>
      <w:r>
        <w:rPr>
          <w:rFonts w:ascii="Calibri" w:cs="Calibri" w:eastAsia="Calibri" w:hAnsi="Calibri"/>
          <w:sz w:val="22"/>
          <w:szCs w:val="22"/>
        </w:rPr>
        <w:t xml:space="preserve">Employee Handbook</w:t>
      </w:r>
    </w:p>
    <w:p>
      <w:pPr>
        <w:pStyle w:val="ListParagraph"/>
        <w:numPr>
          <w:ilvl w:val="0"/>
          <w:numId w:val="2"/>
        </w:numPr>
        <w:spacing w:after="80" w:line="276"/>
      </w:pPr>
      <w:r>
        <w:rPr>
          <w:rFonts w:ascii="Calibri" w:cs="Calibri" w:eastAsia="Calibri" w:hAnsi="Calibri"/>
          <w:sz w:val="22"/>
          <w:szCs w:val="22"/>
        </w:rPr>
        <w:t xml:space="preserve">Information Security Policy</w:t>
      </w:r>
    </w:p>
    <w:p>
      <w:pPr>
        <w:pStyle w:val="ListParagraph"/>
        <w:numPr>
          <w:ilvl w:val="0"/>
          <w:numId w:val="2"/>
        </w:numPr>
        <w:spacing w:after="80" w:line="276"/>
      </w:pPr>
      <w:r>
        <w:rPr>
          <w:rFonts w:ascii="Calibri" w:cs="Calibri" w:eastAsia="Calibri" w:hAnsi="Calibri"/>
          <w:sz w:val="22"/>
          <w:szCs w:val="22"/>
        </w:rPr>
        <w:t xml:space="preserve">IT Asset Management Policy</w:t>
      </w:r>
    </w:p>
    <w:p>
      <w:pPr>
        <w:pStyle w:val="ListParagraph"/>
        <w:numPr>
          <w:ilvl w:val="0"/>
          <w:numId w:val="2"/>
        </w:numPr>
        <w:spacing w:after="80" w:line="276"/>
      </w:pPr>
      <w:r>
        <w:rPr>
          <w:rFonts w:ascii="Calibri" w:cs="Calibri" w:eastAsia="Calibri" w:hAnsi="Calibri"/>
          <w:sz w:val="22"/>
          <w:szCs w:val="22"/>
        </w:rPr>
        <w:t xml:space="preserve">Acceptable Use Policy</w:t>
      </w:r>
    </w:p>
    <w:p>
      <w:pPr>
        <w:pStyle w:val="ListParagraph"/>
        <w:numPr>
          <w:ilvl w:val="0"/>
          <w:numId w:val="2"/>
        </w:numPr>
        <w:spacing w:after="80" w:line="276"/>
      </w:pPr>
      <w:r>
        <w:rPr>
          <w:rFonts w:ascii="Calibri" w:cs="Calibri" w:eastAsia="Calibri" w:hAnsi="Calibri"/>
          <w:sz w:val="22"/>
          <w:szCs w:val="22"/>
        </w:rPr>
        <w:t xml:space="preserve">Code of Conduct</w:t>
      </w:r>
    </w:p>
    <w:p>
      <w:pPr>
        <w:pStyle w:val="ListParagraph"/>
        <w:numPr>
          <w:ilvl w:val="0"/>
          <w:numId w:val="2"/>
        </w:numPr>
        <w:spacing w:after="80" w:line="276"/>
      </w:pPr>
      <w:r>
        <w:rPr>
          <w:rFonts w:ascii="Calibri" w:cs="Calibri" w:eastAsia="Calibri" w:hAnsi="Calibri"/>
          <w:sz w:val="22"/>
          <w:szCs w:val="22"/>
        </w:rPr>
        <w:t xml:space="preserve">HR Employee Onboarding Guidelines</w:t>
      </w:r>
    </w:p>
    <w:p>
      <w:pPr>
        <w:pBdr>
          <w:top w:val="single" w:color="BFBFBF" w:sz="4" w:space="8"/>
        </w:pBdr>
        <w:spacing w:before="600"/>
        <w:jc w:val="center"/>
      </w:pPr>
      <w:r>
        <w:rPr>
          <w:rFonts w:ascii="Calibri" w:cs="Calibri" w:eastAsia="Calibri" w:hAnsi="Calibri"/>
          <w:b/>
          <w:bCs/>
          <w:color w:val="59595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r>
      <w:rPr>
        <w:rFonts w:ascii="Calibri" w:cs="Calibri" w:eastAsia="Calibri" w:hAnsi="Calibri"/>
        <w:color w:val="595959"/>
        <w:sz w:val="18"/>
        <w:szCs w:val="18"/>
      </w:rPr>
      <w:t xml:space="preserve">   |   Acme Digital Solutions Pvt. Ltd. —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595959"/>
        <w:sz w:val="18"/>
        <w:szCs w:val="18"/>
      </w:rPr>
      <w:t xml:space="preserve">HR-IT-SOP-001</w:t>
    </w:r>
    <w:r>
      <w:rPr>
        <w:rFonts w:ascii="Calibri" w:cs="Calibri" w:eastAsia="Calibri" w:hAnsi="Calibri"/>
        <w:color w:val="595959"/>
        <w:sz w:val="18"/>
        <w:szCs w:val="18"/>
      </w:rPr>
      <w:t xml:space="preserve">	Employee Onboarding &amp; IT Account Provisioning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F386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2026-07-19T16:44:05.065Z</dcterms:created>
  <dcterms:modified xsi:type="dcterms:W3CDTF">2026-07-19T16:44:05.078Z</dcterms:modified>
</cp:coreProperties>
</file>

<file path=docProps/custom.xml><?xml version="1.0" encoding="utf-8"?>
<Properties xmlns="http://schemas.openxmlformats.org/officeDocument/2006/custom-properties" xmlns:vt="http://schemas.openxmlformats.org/officeDocument/2006/docPropsVTypes"/>
</file>