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color w:val="2b579a"/>
          <w:lang w:val="en-IN" w:bidi="ta-IN" w:eastAsia="en-IN"/>
        </w:rPr>
        <mc:AlternateContent>
          <mc:Choice Requires="wps">
            <w:drawing>
              <wp:anchor distT="0" distB="0" distL="0" distR="0" simplePos="false" relativeHeight="13" behindDoc="false" locked="false" layoutInCell="true" allowOverlap="true">
                <wp:simplePos x="0" y="0"/>
                <wp:positionH relativeFrom="margin">
                  <wp:posOffset>260985</wp:posOffset>
                </wp:positionH>
                <wp:positionV relativeFrom="paragraph">
                  <wp:posOffset>1641475</wp:posOffset>
                </wp:positionV>
                <wp:extent cx="5290185" cy="500743"/>
                <wp:effectExtent l="0" t="0" r="0" b="0"/>
                <wp:wrapNone/>
                <wp:docPr id="1026"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90185" cy="500743"/>
                        </a:xfrm>
                        <a:prstGeom prst="rect"/>
                        <a:ln>
                          <a:noFill/>
                        </a:ln>
                      </wps:spPr>
                      <wps:txbx id="1026">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20.55pt;margin-top:129.25pt;width:416.55pt;height:39.43pt;z-index:13;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v:textbox>
              </v:rect>
            </w:pict>
          </mc:Fallback>
        </mc:AlternateContent>
      </w:r>
      <w:r>
        <w:rPr>
          <w:noProof/>
          <w:lang w:val="en-IN" w:bidi="ta-IN" w:eastAsia="en-IN"/>
        </w:rPr>
        <mc:AlternateContent>
          <mc:Choice Requires="wpg">
            <w:drawing>
              <wp:anchor distT="0" distB="0" distL="0" distR="0" simplePos="false" relativeHeight="9" behindDoc="false" locked="false" layoutInCell="true" allowOverlap="true">
                <wp:simplePos x="0" y="0"/>
                <wp:positionH relativeFrom="column">
                  <wp:posOffset>4967605</wp:posOffset>
                </wp:positionH>
                <wp:positionV relativeFrom="paragraph">
                  <wp:posOffset>-234950</wp:posOffset>
                </wp:positionV>
                <wp:extent cx="1273175" cy="1273175"/>
                <wp:effectExtent l="0" t="0" r="3175" b="3175"/>
                <wp:wrapNone/>
                <wp:docPr id="1027"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73175" cy="1273175"/>
                          <a:chOff x="0" y="0"/>
                          <a:chExt cx="2451100" cy="2451100"/>
                        </a:xfrm>
                      </wpg:grpSpPr>
                      <wps:wsp>
                        <wps:cNvSpPr/>
                        <wps:spPr>
                          <a:xfrm rot="0">
                            <a:off x="0" y="0"/>
                            <a:ext cx="2451100" cy="2451100"/>
                          </a:xfrm>
                          <a:prstGeom prst="ellipse"/>
                          <a:solidFill>
                            <a:srgbClr val="ffffff"/>
                          </a:solidFill>
                          <a:ln>
                            <a:noFill/>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207650" y="207650"/>
                            <a:ext cx="2031999" cy="2031999"/>
                          </a:xfrm>
                          <a:prstGeom prst="rect"/>
                        </pic:spPr>
                      </pic:pic>
                    </wpg:wgp>
                  </a:graphicData>
                </a:graphic>
                <wp14:sizeRelH relativeFrom="margin">
                  <wp14:pctWidth>0</wp14:pctWidth>
                </wp14:sizeRelH>
                <wp14:sizeRelV relativeFrom="margin">
                  <wp14:pctHeight>0</wp14:pctHeight>
                </wp14:sizeRelV>
              </wp:anchor>
            </w:drawing>
          </mc:Choice>
          <mc:Fallback>
            <w:pict>
              <v:group id="1027" filled="f" stroked="f" style="position:absolute;margin-left:391.15pt;margin-top:-18.5pt;width:100.25pt;height:100.25pt;z-index:9;mso-position-horizontal-relative:text;mso-position-vertical-relative:text;mso-width-percent:0;mso-height-percent:0;mso-width-relative:margin;mso-height-relative:margin;mso-wrap-distance-left:0.0pt;mso-wrap-distance-right:0.0pt;visibility:visible;" coordsize="2451100,2451100">
                <v:oval id="1028" fillcolor="white" stroked="f" style="position:absolute;left:0;top:0;width:2451100;height:2451100;z-index:2;mso-position-horizontal-relative:page;mso-position-vertical-relative:page;mso-width-relative:page;mso-height-relative:page;visibility:visible;">
                  <v:stroke on="f" color="#213650" weight="2.0pt"/>
                  <v:fill/>
                </v:oval>
                <v:shape id="1029" type="#_x0000_t75" filled="f" stroked="f" style="position:absolute;left:207650;top:207650;width:2031999;height:2031999;z-index:3;mso-position-horizontal-relative:page;mso-position-vertical-relative:page;mso-width-relative:page;mso-height-relative:page;visibility:visible;">
                  <v:imagedata r:id="rId2" embosscolor="white" o:title=""/>
                  <v:fill/>
                </v:shape>
                <v:fill/>
              </v:group>
            </w:pict>
          </mc:Fallback>
        </mc:AlternateContent>
      </w:r>
      <w:r>
        <w:rPr>
          <w:noProof/>
          <w:color w:val="2b579a"/>
          <w:lang w:val="en-IN" w:bidi="ta-IN" w:eastAsia="en-IN"/>
        </w:rPr>
        <mc:AlternateContent>
          <mc:Choice Requires="wpg">
            <w:drawing>
              <wp:anchor distT="0" distB="0" distL="0" distR="0" simplePos="false" relativeHeight="11" behindDoc="false" locked="false" layoutInCell="true" allowOverlap="true">
                <wp:simplePos x="0" y="0"/>
                <wp:positionH relativeFrom="margin">
                  <wp:posOffset>-332740</wp:posOffset>
                </wp:positionH>
                <wp:positionV relativeFrom="paragraph">
                  <wp:posOffset>47625</wp:posOffset>
                </wp:positionV>
                <wp:extent cx="4876800" cy="451484"/>
                <wp:effectExtent l="0" t="0" r="0" b="5715"/>
                <wp:wrapNone/>
                <wp:docPr id="1030"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76800" cy="451484"/>
                          <a:chOff x="0" y="0"/>
                          <a:chExt cx="6508115" cy="603250"/>
                        </a:xfrm>
                      </wpg:grpSpPr>
                      <pic:pic xmlns:pic="http://schemas.openxmlformats.org/drawingml/2006/picture">
                        <pic:nvPicPr>
                          <pic:cNvPr id="1" name="Image"/>
                          <pic:cNvPicPr/>
                        </pic:nvPicPr>
                        <pic:blipFill>
                          <a:blip r:embed="rId3" cstate="print"/>
                          <a:srcRect l="0" t="0" r="0" b="0"/>
                          <a:stretch/>
                        </pic:blipFill>
                        <pic:spPr>
                          <a:xfrm rot="0">
                            <a:off x="0" y="45720"/>
                            <a:ext cx="2129155" cy="520700"/>
                          </a:xfrm>
                          <a:prstGeom prst="rect"/>
                        </pic:spPr>
                      </pic:pic>
                      <pic:pic xmlns:pic="http://schemas.openxmlformats.org/drawingml/2006/picture">
                        <pic:nvPicPr>
                          <pic:cNvPr id="2" name="Image"/>
                          <pic:cNvPicPr/>
                        </pic:nvPicPr>
                        <pic:blipFill>
                          <a:blip r:embed="rId4" cstate="print"/>
                          <a:srcRect l="0" t="0" r="0" b="0"/>
                          <a:stretch/>
                        </pic:blipFill>
                        <pic:spPr>
                          <a:xfrm rot="0">
                            <a:off x="5425440" y="15240"/>
                            <a:ext cx="1082675" cy="552450"/>
                          </a:xfrm>
                          <a:prstGeom prst="rect"/>
                        </pic:spPr>
                      </pic:pic>
                      <pic:pic xmlns:pic="http://schemas.openxmlformats.org/drawingml/2006/picture">
                        <pic:nvPicPr>
                          <pic:cNvPr id="3" name="Image"/>
                          <pic:cNvPicPr/>
                        </pic:nvPicPr>
                        <pic:blipFill>
                          <a:blip r:embed="rId5" cstate="print"/>
                          <a:srcRect l="0" t="0" r="0" b="0"/>
                          <a:stretch/>
                        </pic:blipFill>
                        <pic:spPr>
                          <a:xfrm rot="0">
                            <a:off x="2865120" y="0"/>
                            <a:ext cx="1804035" cy="603250"/>
                          </a:xfrm>
                          <a:prstGeom prst="rect"/>
                        </pic:spPr>
                      </pic:pic>
                    </wpg:wgp>
                  </a:graphicData>
                </a:graphic>
                <wp14:sizeRelH relativeFrom="margin">
                  <wp14:pctWidth>0</wp14:pctWidth>
                </wp14:sizeRelH>
                <wp14:sizeRelV relativeFrom="margin">
                  <wp14:pctHeight>0</wp14:pctHeight>
                </wp14:sizeRelV>
              </wp:anchor>
            </w:drawing>
          </mc:Choice>
          <mc:Fallback>
            <w:pict>
              <v:group id="1030" filled="f" stroked="f" style="position:absolute;margin-left:-26.2pt;margin-top:3.75pt;width:384.0pt;height:35.55pt;z-index:11;mso-position-horizontal-relative:margin;mso-position-vertical-relative:text;mso-width-percent:0;mso-height-percent:0;mso-width-relative:margin;mso-height-relative:margin;mso-wrap-distance-left:0.0pt;mso-wrap-distance-right:0.0pt;visibility:visible;" coordsize="6508115,603250">
                <v:shape id="1031" type="#_x0000_t75" filled="f" stroked="f" style="position:absolute;left:0;top:45720;width:2129155;height:520700;z-index:2;mso-position-horizontal-relative:page;mso-position-vertical-relative:page;mso-width-relative:page;mso-height-relative:page;visibility:visible;">
                  <v:imagedata r:id="rId3" embosscolor="white" o:title=""/>
                  <v:fill/>
                </v:shape>
                <v:shape id="1032" type="#_x0000_t75" filled="f" stroked="f" style="position:absolute;left:5425440;top:15240;width:1082675;height:552450;z-index:3;mso-position-horizontal-relative:page;mso-position-vertical-relative:page;mso-width-relative:page;mso-height-relative:page;visibility:visible;">
                  <v:imagedata r:id="rId4" embosscolor="white" o:title=""/>
                  <v:fill/>
                </v:shape>
                <v:shape id="1033" type="#_x0000_t75" filled="f" stroked="f" style="position:absolute;left:2865120;top:0;width:1804035;height:603250;z-index:4;mso-position-horizontal-relative:page;mso-position-vertical-relative:page;mso-width-relative:page;mso-height-relative:page;visibility:visible;">
                  <v:imagedata r:id="rId5" embosscolor="white" o:title=""/>
                  <v:fill/>
                </v:shape>
                <v:fill/>
              </v:group>
            </w:pict>
          </mc:Fallback>
        </mc:AlternateContent>
      </w:r>
      <w:r>
        <w:rPr>
          <w:noProof/>
          <w:color w:val="2b579a"/>
          <w:lang w:val="en-IN" w:bidi="ta-IN" w:eastAsia="en-IN"/>
        </w:rPr>
        <mc:AlternateContent>
          <mc:Choice Requires="wps">
            <w:drawing>
              <wp:anchor distT="0" distB="0" distL="0" distR="0" simplePos="false" relativeHeight="12" behindDoc="false" locked="false" layoutInCell="true" allowOverlap="true">
                <wp:simplePos x="0" y="0"/>
                <wp:positionH relativeFrom="margin">
                  <wp:posOffset>-518795</wp:posOffset>
                </wp:positionH>
                <wp:positionV relativeFrom="paragraph">
                  <wp:posOffset>970280</wp:posOffset>
                </wp:positionV>
                <wp:extent cx="6824980" cy="857249"/>
                <wp:effectExtent l="0" t="0" r="0" b="0"/>
                <wp:wrapNone/>
                <wp:docPr id="1034"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24980" cy="857249"/>
                        </a:xfrm>
                        <a:prstGeom prst="rect"/>
                        <a:ln>
                          <a:noFill/>
                        </a:ln>
                      </wps:spPr>
                      <wps:txbx id="1034">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Tech Saksham</w:t>
                            </w:r>
                          </w:p>
                        </w:txbxContent>
                      </wps:txbx>
                      <wps:bodyPr lIns="91440" rIns="91440" tIns="45720" bIns="45720" vert="horz" anchor="t" wrap="square">
                        <a:prstTxWarp prst="textNoShape"/>
                        <a:noAutofit/>
                      </wps:bodyPr>
                    </wps:wsp>
                  </a:graphicData>
                </a:graphic>
                <wp14:sizeRelH relativeFrom="margin">
                  <wp14:pctWidth>0</wp14:pctWidth>
                </wp14:sizeRelH>
              </wp:anchor>
            </w:drawing>
          </mc:Choice>
          <mc:Fallback>
            <w:pict>
              <v:rect id="1034" filled="f" stroked="f" style="position:absolute;margin-left:-40.85pt;margin-top:76.4pt;width:537.4pt;height:67.5pt;z-index:12;mso-position-horizontal-relative:margin;mso-position-vertical-relative:text;mso-width-percent:0;mso-width-relative:margin;mso-height-relative:page;mso-wrap-distance-left:0.0pt;mso-wrap-distance-right:0.0pt;visibility:visible;">
                <v:stroke on="f" weight="0.5pt"/>
                <v:fill/>
                <v:textbox inset="7.2pt,3.6pt,7.2pt,3.6pt">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Tech Saksham</w:t>
                      </w:r>
                    </w:p>
                  </w:txbxContent>
                </v:textbox>
              </v:rect>
            </w:pict>
          </mc:Fallback>
        </mc:AlternateContent>
      </w:r>
      <w:r>
        <w:rPr>
          <w:noProof/>
          <w:lang w:val="en-IN" w:bidi="ta-IN" w:eastAsia="en-IN"/>
        </w:rPr>
        <mc:AlternateContent>
          <mc:Choice Requires="wps">
            <w:drawing>
              <wp:anchor distT="0" distB="0" distL="0" distR="0" simplePos="false" relativeHeight="8" behindDoc="false" locked="false" layoutInCell="true" allowOverlap="true">
                <wp:simplePos x="0" y="0"/>
                <wp:positionH relativeFrom="column">
                  <wp:posOffset>-908050</wp:posOffset>
                </wp:positionH>
                <wp:positionV relativeFrom="paragraph">
                  <wp:posOffset>-931636</wp:posOffset>
                </wp:positionV>
                <wp:extent cx="7535545" cy="1600835"/>
                <wp:effectExtent l="0" t="0" r="8255" b="0"/>
                <wp:wrapNone/>
                <wp:docPr id="1035"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35545" cy="1600835"/>
                        </a:xfrm>
                        <a:prstGeom prst="rect"/>
                        <a:solidFill>
                          <a:srgbClr val="dbe5f1"/>
                        </a:solidFill>
                        <a:ln>
                          <a:noFill/>
                        </a:ln>
                      </wps:spPr>
                      <wps:bodyPr>
                        <a:prstTxWarp prst="textNoShape"/>
                      </wps:bodyPr>
                    </wps:wsp>
                  </a:graphicData>
                </a:graphic>
              </wp:anchor>
            </w:drawing>
          </mc:Choice>
          <mc:Fallback>
            <w:pict>
              <v:rect id="1035" fillcolor="#dbe5f1" stroked="f" style="position:absolute;margin-left:-71.5pt;margin-top:-73.36pt;width:593.35pt;height:126.05pt;z-index:8;mso-position-horizontal-relative:text;mso-position-vertical-relative:text;mso-width-relative:page;mso-height-relative:page;mso-wrap-distance-left:0.0pt;mso-wrap-distance-right:0.0pt;visibility:visible;">
                <v:stroke on="f" color="#395e8a" weight="2.0pt"/>
                <v:fill/>
              </v:rect>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color w:val="2b579a"/>
          <w:lang w:val="en-IN" w:bidi="ta-IN" w:eastAsia="en-IN"/>
        </w:rPr>
        <mc:AlternateContent>
          <mc:Choice Requires="wps">
            <w:drawing>
              <wp:anchor distT="0" distB="0" distL="0" distR="0" simplePos="false" relativeHeight="10" behindDoc="false" locked="false" layoutInCell="true" allowOverlap="true">
                <wp:simplePos x="0" y="0"/>
                <wp:positionH relativeFrom="margin">
                  <wp:posOffset>-326571</wp:posOffset>
                </wp:positionH>
                <wp:positionV relativeFrom="paragraph">
                  <wp:posOffset>163921</wp:posOffset>
                </wp:positionV>
                <wp:extent cx="6442075" cy="762000"/>
                <wp:effectExtent l="0" t="0" r="0" b="0"/>
                <wp:wrapNone/>
                <wp:docPr id="1036"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42075" cy="762000"/>
                        </a:xfrm>
                        <a:prstGeom prst="rect"/>
                        <a:ln>
                          <a:noFill/>
                        </a:ln>
                      </wps:spPr>
                      <wps:txbx id="1036">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6" filled="f" stroked="f" style="position:absolute;margin-left:-25.71pt;margin-top:12.91pt;width:507.25pt;height:60.0pt;z-index:10;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txbxContent>
                </v:textbox>
              </v:rect>
            </w:pict>
          </mc:Fallback>
        </mc:AlternateContent>
      </w:r>
    </w:p>
    <w:p>
      <w:pPr>
        <w:pStyle w:val="style0"/>
        <w:rPr/>
      </w:pPr>
    </w:p>
    <w:p>
      <w:pPr>
        <w:pStyle w:val="style0"/>
        <w:rPr/>
      </w:pPr>
    </w:p>
    <w:p>
      <w:pPr>
        <w:pStyle w:val="style0"/>
        <w:spacing w:lineRule="auto" w:line="360"/>
        <w:ind w:right="689"/>
        <w:jc w:val="center"/>
        <w:rPr>
          <w:rFonts w:cs="Calibri"/>
          <w:b/>
          <w:sz w:val="60"/>
          <w:szCs w:val="60"/>
        </w:rPr>
      </w:pPr>
    </w:p>
    <w:p>
      <w:pPr>
        <w:pStyle w:val="style0"/>
        <w:spacing w:lineRule="auto" w:line="360"/>
        <w:ind w:right="689"/>
        <w:jc w:val="center"/>
        <w:rPr>
          <w:rFonts w:cs="Calibri"/>
          <w:b/>
          <w:bCs/>
          <w:sz w:val="60"/>
          <w:szCs w:val="60"/>
        </w:rPr>
      </w:pPr>
      <w:r>
        <w:rPr>
          <w:rFonts w:cs="Calibri"/>
          <w:b/>
          <w:bCs/>
          <w:sz w:val="60"/>
          <w:szCs w:val="60"/>
        </w:rPr>
        <w:t>“INVENTORY OF SALES ANALYSIS     OF DEPARTMENTAL STORE</w:t>
      </w:r>
      <w:r>
        <w:rPr>
          <w:rFonts w:cs="Calibri"/>
          <w:b/>
          <w:bCs/>
          <w:sz w:val="60"/>
          <w:szCs w:val="60"/>
        </w:rPr>
        <w:t>”</w:t>
      </w:r>
    </w:p>
    <w:p>
      <w:pPr>
        <w:pStyle w:val="style0"/>
        <w:spacing w:lineRule="auto" w:line="360"/>
        <w:ind w:right="689"/>
        <w:jc w:val="center"/>
        <w:rPr>
          <w:rFonts w:cs="Calibri"/>
          <w:sz w:val="40"/>
          <w:szCs w:val="40"/>
        </w:rPr>
      </w:pPr>
      <w:r>
        <w:rPr>
          <w:rFonts w:cs="Calibri"/>
          <w:b/>
          <w:sz w:val="40"/>
          <w:szCs w:val="40"/>
        </w:rPr>
        <w:t>“College Name”</w:t>
      </w:r>
    </w:p>
    <w:tbl>
      <w:tblPr>
        <w:tblW w:w="9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61"/>
        <w:gridCol w:w="4751"/>
      </w:tblGrid>
      <w:tr>
        <w:trPr>
          <w:trHeight w:val="345" w:hRule="atLeast"/>
          <w:jc w:val="center"/>
        </w:trPr>
        <w:tc>
          <w:tcPr>
            <w:tcW w:w="4561" w:type="dxa"/>
            <w:tcBorders/>
            <w:vAlign w:val="center"/>
          </w:tcPr>
          <w:p>
            <w:pPr>
              <w:pStyle w:val="style4101"/>
              <w:spacing w:lineRule="auto" w:line="360"/>
              <w:ind w:left="182" w:right="289"/>
              <w:jc w:val="center"/>
              <w:rPr/>
            </w:pPr>
            <w:r>
              <w:rPr>
                <w:rFonts w:ascii="Calibri" w:cs="Calibri" w:hAnsi="Calibri"/>
                <w:b/>
                <w:bCs/>
                <w:sz w:val="24"/>
                <w:szCs w:val="24"/>
              </w:rPr>
              <w:t>NM ID</w:t>
            </w:r>
          </w:p>
        </w:tc>
        <w:tc>
          <w:tcPr>
            <w:tcW w:w="4751" w:type="dxa"/>
            <w:tcBorders/>
            <w:vAlign w:val="center"/>
          </w:tcPr>
          <w:p>
            <w:pPr>
              <w:pStyle w:val="style4101"/>
              <w:spacing w:lineRule="auto" w:line="360"/>
              <w:rPr>
                <w:rFonts w:ascii="Calibri" w:cs="Calibri" w:hAnsi="Calibri"/>
                <w:b/>
                <w:sz w:val="24"/>
                <w:szCs w:val="24"/>
              </w:rPr>
            </w:pPr>
            <w:r>
              <w:rPr>
                <w:rFonts w:ascii="Calibri" w:cs="Calibri" w:hAnsi="Calibri"/>
                <w:b/>
                <w:sz w:val="24"/>
                <w:szCs w:val="24"/>
              </w:rPr>
              <w:t xml:space="preserve">  NAME</w:t>
            </w:r>
          </w:p>
        </w:tc>
      </w:tr>
      <w:tr>
        <w:tblPrEx/>
        <w:trPr>
          <w:trHeight w:val="482" w:hRule="atLeast"/>
          <w:jc w:val="center"/>
        </w:trPr>
        <w:tc>
          <w:tcPr>
            <w:tcW w:w="4561" w:type="dxa"/>
            <w:tcBorders/>
            <w:vAlign w:val="center"/>
          </w:tcPr>
          <w:p>
            <w:pPr>
              <w:pStyle w:val="style4101"/>
              <w:spacing w:before="89" w:lineRule="auto" w:line="360"/>
              <w:ind w:right="246"/>
              <w:jc w:val="center"/>
              <w:rPr>
                <w:rFonts w:ascii="Calibri" w:cs="SimSun" w:hAnsi="Calibri"/>
                <w:b/>
                <w:bCs/>
                <w:sz w:val="24"/>
                <w:szCs w:val="24"/>
              </w:rPr>
            </w:pPr>
            <w:r>
              <w:rPr>
                <w:rFonts w:ascii="Calibri" w:cs="SimSun" w:hAnsi="Calibri"/>
                <w:sz w:val="24"/>
                <w:szCs w:val="24"/>
              </w:rPr>
              <w:t xml:space="preserve"> </w:t>
            </w:r>
            <w:r>
              <w:rPr>
                <w:rFonts w:ascii="Calibri" w:cs="SimSun" w:hAnsi="Calibri"/>
                <w:sz w:val="24"/>
                <w:szCs w:val="24"/>
                <w:lang w:val="en-US"/>
              </w:rPr>
              <w:t>9D2BD89A3DC109894F04713015C2EFD6</w:t>
            </w:r>
          </w:p>
        </w:tc>
        <w:tc>
          <w:tcPr>
            <w:tcW w:w="4751" w:type="dxa"/>
            <w:tcBorders/>
            <w:vAlign w:val="center"/>
          </w:tcPr>
          <w:p>
            <w:pPr>
              <w:pStyle w:val="style4101"/>
              <w:spacing w:before="89" w:lineRule="auto" w:line="360"/>
              <w:rPr>
                <w:rFonts w:ascii="Calibri" w:cs="SimSun" w:hAnsi="Calibri"/>
                <w:b/>
                <w:bCs/>
                <w:sz w:val="24"/>
                <w:szCs w:val="24"/>
              </w:rPr>
            </w:pPr>
            <w:r>
              <w:rPr>
                <w:rFonts w:ascii="Calibri" w:cs="SimSun" w:hAnsi="Calibri"/>
                <w:sz w:val="24"/>
                <w:szCs w:val="24"/>
              </w:rPr>
              <w:t xml:space="preserve">   </w:t>
            </w:r>
            <w:r>
              <w:rPr>
                <w:rFonts w:ascii="Calibri" w:cs="SimSun" w:hAnsi="Calibri"/>
                <w:sz w:val="24"/>
                <w:szCs w:val="24"/>
                <w:lang w:val="en-US"/>
              </w:rPr>
              <w:t>VENKAT E</w:t>
            </w:r>
          </w:p>
        </w:tc>
      </w:tr>
    </w:tbl>
    <w:p>
      <w:pPr>
        <w:pStyle w:val="style0"/>
        <w:rPr/>
      </w:pPr>
    </w:p>
    <w:p>
      <w:pPr>
        <w:pStyle w:val="style66"/>
        <w:spacing w:lineRule="auto" w:line="360"/>
        <w:rPr>
          <w:rFonts w:ascii="Calibri" w:cs="Calibri" w:hAnsi="Calibri"/>
          <w:sz w:val="24"/>
          <w:szCs w:val="24"/>
        </w:rPr>
      </w:pPr>
    </w:p>
    <w:p>
      <w:pPr>
        <w:pStyle w:val="style66"/>
        <w:rPr>
          <w:b/>
          <w:bCs/>
          <w:sz w:val="32"/>
          <w:szCs w:val="32"/>
        </w:rPr>
      </w:pPr>
    </w:p>
    <w:p>
      <w:pPr>
        <w:pStyle w:val="style66"/>
        <w:rPr>
          <w:b/>
          <w:bCs/>
          <w:sz w:val="32"/>
          <w:szCs w:val="32"/>
        </w:rPr>
      </w:pPr>
    </w:p>
    <w:p>
      <w:pPr>
        <w:pStyle w:val="style66"/>
        <w:jc w:val="right"/>
        <w:rPr>
          <w:b/>
          <w:bCs/>
          <w:sz w:val="32"/>
          <w:szCs w:val="32"/>
        </w:rPr>
      </w:pPr>
      <w:r>
        <w:rPr>
          <w:b/>
          <w:bCs/>
          <w:sz w:val="32"/>
          <w:szCs w:val="32"/>
        </w:rPr>
        <w:t xml:space="preserve">                                                 TRAINER</w:t>
      </w:r>
      <w:r>
        <w:rPr>
          <w:b/>
          <w:bCs/>
          <w:sz w:val="32"/>
          <w:szCs w:val="32"/>
        </w:rPr>
        <w:t xml:space="preserve"> </w:t>
      </w:r>
      <w:r>
        <w:rPr>
          <w:b/>
          <w:bCs/>
          <w:sz w:val="32"/>
          <w:szCs w:val="32"/>
        </w:rPr>
        <w:t>NAM</w:t>
      </w:r>
      <w:r>
        <w:rPr>
          <w:b/>
          <w:bCs/>
          <w:sz w:val="32"/>
          <w:szCs w:val="32"/>
        </w:rPr>
        <w:t>E</w:t>
      </w:r>
      <w:r>
        <w:rPr>
          <w:b/>
          <w:bCs/>
          <w:sz w:val="32"/>
          <w:szCs w:val="32"/>
        </w:rPr>
        <w:t>:</w:t>
      </w:r>
      <w:r>
        <w:rPr>
          <w:b/>
          <w:bCs/>
          <w:sz w:val="32"/>
          <w:szCs w:val="32"/>
        </w:rPr>
        <w:t xml:space="preserve"> </w:t>
      </w:r>
    </w:p>
    <w:p>
      <w:pPr>
        <w:pStyle w:val="style66"/>
        <w:jc w:val="right"/>
        <w:rPr>
          <w:b/>
          <w:bCs/>
          <w:sz w:val="32"/>
          <w:szCs w:val="32"/>
        </w:rPr>
      </w:pPr>
      <w:r>
        <w:rPr>
          <w:b/>
          <w:bCs/>
          <w:sz w:val="32"/>
          <w:szCs w:val="32"/>
        </w:rPr>
        <w:t>UM</w:t>
      </w:r>
      <w:r>
        <w:rPr>
          <w:b/>
          <w:bCs/>
          <w:sz w:val="32"/>
          <w:szCs w:val="32"/>
        </w:rPr>
        <w:t>A</w:t>
      </w:r>
      <w:r>
        <w:rPr>
          <w:b/>
          <w:bCs/>
          <w:sz w:val="32"/>
          <w:szCs w:val="32"/>
        </w:rPr>
        <w:t xml:space="preserve">  </w:t>
      </w:r>
      <w:r>
        <w:rPr>
          <w:b/>
          <w:bCs/>
          <w:sz w:val="32"/>
          <w:szCs w:val="32"/>
        </w:rPr>
        <w:t>MAHESHWARI</w:t>
      </w:r>
    </w:p>
    <w:p>
      <w:pPr>
        <w:pStyle w:val="style66"/>
        <w:jc w:val="right"/>
        <w:rPr>
          <w:b/>
          <w:bCs/>
          <w:sz w:val="32"/>
          <w:szCs w:val="32"/>
        </w:rPr>
      </w:pPr>
      <w:r>
        <w:rPr>
          <w:b/>
          <w:bCs/>
          <w:sz w:val="32"/>
          <w:szCs w:val="32"/>
        </w:rPr>
        <w:t xml:space="preserve">                                                                       </w:t>
      </w:r>
    </w:p>
    <w:p>
      <w:pPr>
        <w:pStyle w:val="style66"/>
        <w:jc w:val="right"/>
        <w:rPr>
          <w:b/>
          <w:bCs/>
          <w:sz w:val="32"/>
          <w:szCs w:val="32"/>
        </w:rPr>
      </w:pPr>
      <w:r>
        <w:rPr>
          <w:b/>
          <w:bCs/>
          <w:sz w:val="32"/>
          <w:szCs w:val="32"/>
        </w:rPr>
        <w:t xml:space="preserve"> MASTER TRAINER</w:t>
      </w:r>
      <w:r>
        <w:rPr>
          <w:b/>
          <w:bCs/>
          <w:sz w:val="32"/>
          <w:szCs w:val="32"/>
        </w:rPr>
        <w:t>:</w:t>
      </w:r>
    </w:p>
    <w:p>
      <w:pPr>
        <w:pStyle w:val="style66"/>
        <w:jc w:val="right"/>
        <w:rPr>
          <w:b/>
          <w:bCs/>
          <w:sz w:val="32"/>
          <w:szCs w:val="32"/>
        </w:rPr>
      </w:pPr>
      <w:r>
        <w:rPr>
          <w:b/>
          <w:bCs/>
          <w:sz w:val="32"/>
          <w:szCs w:val="32"/>
        </w:rPr>
        <w:t xml:space="preserve"> </w:t>
      </w:r>
      <w:r>
        <w:rPr>
          <w:b/>
          <w:bCs/>
          <w:sz w:val="32"/>
          <w:szCs w:val="32"/>
        </w:rPr>
        <w:t>UMA</w:t>
      </w:r>
      <w:r>
        <w:rPr>
          <w:b/>
          <w:bCs/>
          <w:sz w:val="32"/>
          <w:szCs w:val="32"/>
        </w:rPr>
        <w:t xml:space="preserve"> </w:t>
      </w:r>
      <w:r>
        <w:rPr>
          <w:b/>
          <w:bCs/>
          <w:sz w:val="32"/>
          <w:szCs w:val="32"/>
        </w:rPr>
        <w:t>MAHESHWARI</w:t>
      </w:r>
    </w:p>
    <w:p>
      <w:pPr>
        <w:pStyle w:val="style66"/>
        <w:jc w:val="right"/>
        <w:rPr>
          <w:b/>
          <w:bCs/>
          <w:sz w:val="32"/>
          <w:szCs w:val="32"/>
        </w:rPr>
      </w:pPr>
    </w:p>
    <w:p>
      <w:pPr>
        <w:pStyle w:val="style66"/>
        <w:rPr>
          <w:b/>
          <w:bCs/>
          <w:sz w:val="32"/>
          <w:szCs w:val="32"/>
        </w:rPr>
      </w:pPr>
    </w:p>
    <w:p>
      <w:pPr>
        <w:pStyle w:val="style66"/>
        <w:rPr>
          <w:b/>
          <w:bCs/>
          <w:sz w:val="32"/>
          <w:szCs w:val="32"/>
        </w:rPr>
      </w:pPr>
    </w:p>
    <w:p>
      <w:pPr>
        <w:pStyle w:val="style66"/>
        <w:rPr>
          <w:rFonts w:ascii="Calibri" w:cs="Calibri" w:hAnsi="Calibri"/>
          <w:b/>
          <w:bCs/>
          <w:sz w:val="60"/>
          <w:szCs w:val="60"/>
        </w:rPr>
      </w:pPr>
      <w:r>
        <w:rPr>
          <w:rFonts w:ascii="Calibri" w:cs="Calibri" w:hAnsi="Calibri"/>
          <w:b/>
          <w:bCs/>
          <w:sz w:val="60"/>
          <w:szCs w:val="60"/>
        </w:rPr>
        <w:t>ABSTRACT</w:t>
      </w:r>
    </w:p>
    <w:p>
      <w:pPr>
        <w:pStyle w:val="style66"/>
        <w:jc w:val="center"/>
        <w:rPr>
          <w:b/>
          <w:bCs/>
          <w:sz w:val="32"/>
          <w:szCs w:val="32"/>
        </w:rPr>
      </w:pPr>
    </w:p>
    <w:p>
      <w:pPr>
        <w:pStyle w:val="style4101"/>
        <w:rPr>
          <w:sz w:val="28"/>
          <w:szCs w:val="28"/>
          <w:lang w:val="en-IN" w:bidi="ta-IN" w:eastAsia="en-IN"/>
        </w:rPr>
      </w:pPr>
      <w:r>
        <w:rPr>
          <w:sz w:val="28"/>
          <w:szCs w:val="28"/>
          <w:lang w:val="en-IN" w:bidi="ta-IN" w:eastAsia="en-IN"/>
        </w:rPr>
        <w:t>This study presents a comprehensive analysis of inventory management and sales performance aimed at optimizing efficiency and profitability for businesses. Through data-driven approaches, the research examines the interplay between inventory levels, sales trends, and customer demand to identify key insights and actionable recommendations.</w:t>
      </w:r>
      <w:r>
        <w:rPr>
          <w:sz w:val="28"/>
          <w:szCs w:val="28"/>
          <w:lang w:val="en-IN" w:bidi="ta-IN" w:eastAsia="en-IN"/>
        </w:rPr>
        <w:t xml:space="preserve"> </w:t>
      </w:r>
      <w:r>
        <w:rPr>
          <w:sz w:val="28"/>
          <w:szCs w:val="28"/>
        </w:rPr>
        <w:t>The analysis encompasses various methodologies, including inventory turnover ratio, ABC analysis, and sales forecasting techniques, to assess inventory efficiency, product categorization, and demand patterns. Additionally, the study explores the impact of factors such as seasonality, market trends, and promotional activities on sales performance.</w:t>
      </w:r>
    </w:p>
    <w:p>
      <w:pPr>
        <w:pStyle w:val="style0"/>
        <w:rPr>
          <w:rFonts w:ascii="Roboto" w:cs="Roboto" w:eastAsia="Roboto" w:hAnsi="Roboto"/>
          <w:color w:val="111111"/>
          <w:sz w:val="24"/>
          <w:szCs w:val="24"/>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jc w:val="center"/>
        <w:rPr>
          <w:b/>
          <w:bCs/>
          <w:sz w:val="32"/>
          <w:szCs w:val="32"/>
        </w:rPr>
      </w:pPr>
    </w:p>
    <w:p>
      <w:pPr>
        <w:pStyle w:val="style66"/>
        <w:jc w:val="center"/>
        <w:rPr>
          <w:b/>
          <w:bCs/>
          <w:sz w:val="32"/>
          <w:szCs w:val="32"/>
        </w:rPr>
      </w:pPr>
      <w:r>
        <w:rPr>
          <w:b/>
          <w:bCs/>
          <w:sz w:val="32"/>
          <w:szCs w:val="32"/>
        </w:rPr>
        <w:t>INDEX</w:t>
      </w:r>
    </w:p>
    <w:p>
      <w:pPr>
        <w:pStyle w:val="style66"/>
        <w:jc w:val="center"/>
        <w:rPr>
          <w:b/>
          <w:bCs/>
          <w:sz w:val="32"/>
          <w:szCs w:val="32"/>
        </w:rPr>
      </w:pPr>
    </w:p>
    <w:tbl>
      <w:tblPr>
        <w:tblStyle w:val="style154"/>
        <w:tblW w:w="9304" w:type="dxa"/>
        <w:jc w:val="center"/>
        <w:tblLook w:val="04A0" w:firstRow="1" w:lastRow="0" w:firstColumn="1" w:lastColumn="0" w:noHBand="0" w:noVBand="1"/>
      </w:tblPr>
      <w:tblGrid>
        <w:gridCol w:w="1659"/>
        <w:gridCol w:w="5782"/>
        <w:gridCol w:w="1863"/>
      </w:tblGrid>
      <w:tr>
        <w:trPr>
          <w:trHeight w:val="600" w:hRule="atLeast"/>
          <w:jc w:val="center"/>
        </w:trPr>
        <w:tc>
          <w:tcPr>
            <w:tcW w:w="1659" w:type="dxa"/>
            <w:tcBorders/>
            <w:vAlign w:val="center"/>
          </w:tcPr>
          <w:p>
            <w:pPr>
              <w:pStyle w:val="style66"/>
              <w:jc w:val="center"/>
              <w:rPr>
                <w:b/>
                <w:bCs/>
                <w:sz w:val="24"/>
                <w:szCs w:val="24"/>
              </w:rPr>
            </w:pPr>
            <w:r>
              <w:rPr>
                <w:b/>
                <w:bCs/>
                <w:sz w:val="24"/>
                <w:szCs w:val="24"/>
              </w:rPr>
              <w:t>Sr. No.</w:t>
            </w:r>
          </w:p>
        </w:tc>
        <w:tc>
          <w:tcPr>
            <w:tcW w:w="5782" w:type="dxa"/>
            <w:tcBorders/>
            <w:vAlign w:val="center"/>
          </w:tcPr>
          <w:p>
            <w:pPr>
              <w:pStyle w:val="style66"/>
              <w:rPr>
                <w:b/>
                <w:bCs/>
                <w:sz w:val="24"/>
                <w:szCs w:val="24"/>
              </w:rPr>
            </w:pPr>
            <w:r>
              <w:rPr>
                <w:b/>
                <w:bCs/>
                <w:sz w:val="24"/>
                <w:szCs w:val="24"/>
              </w:rPr>
              <w:t>Table of Contents</w:t>
            </w:r>
          </w:p>
        </w:tc>
        <w:tc>
          <w:tcPr>
            <w:tcW w:w="1863" w:type="dxa"/>
            <w:tcBorders/>
            <w:vAlign w:val="center"/>
          </w:tcPr>
          <w:p>
            <w:pPr>
              <w:pStyle w:val="style66"/>
              <w:jc w:val="center"/>
              <w:rPr>
                <w:b/>
                <w:bCs/>
                <w:sz w:val="24"/>
                <w:szCs w:val="24"/>
              </w:rPr>
            </w:pPr>
            <w:r>
              <w:rPr>
                <w:b/>
                <w:bCs/>
                <w:sz w:val="24"/>
                <w:szCs w:val="24"/>
              </w:rPr>
              <w:t>Page No.</w:t>
            </w:r>
          </w:p>
        </w:tc>
      </w:tr>
      <w:tr>
        <w:tblPrEx/>
        <w:trPr>
          <w:trHeight w:val="600" w:hRule="atLeast"/>
          <w:jc w:val="center"/>
        </w:trPr>
        <w:tc>
          <w:tcPr>
            <w:tcW w:w="1659" w:type="dxa"/>
            <w:tcBorders/>
            <w:vAlign w:val="center"/>
          </w:tcPr>
          <w:p>
            <w:pPr>
              <w:pStyle w:val="style66"/>
              <w:jc w:val="center"/>
              <w:rPr>
                <w:sz w:val="24"/>
                <w:szCs w:val="24"/>
              </w:rPr>
            </w:pPr>
            <w:r>
              <w:rPr>
                <w:sz w:val="24"/>
                <w:szCs w:val="24"/>
              </w:rPr>
              <w:t>1</w:t>
            </w:r>
          </w:p>
        </w:tc>
        <w:tc>
          <w:tcPr>
            <w:tcW w:w="5782" w:type="dxa"/>
            <w:tcBorders/>
            <w:vAlign w:val="center"/>
          </w:tcPr>
          <w:p>
            <w:pPr>
              <w:pStyle w:val="style66"/>
              <w:rPr>
                <w:sz w:val="24"/>
                <w:szCs w:val="24"/>
              </w:rPr>
            </w:pPr>
            <w:r>
              <w:rPr>
                <w:sz w:val="24"/>
                <w:szCs w:val="24"/>
              </w:rPr>
              <w:t xml:space="preserve">Chapter 1: </w:t>
            </w:r>
            <w:r>
              <w:rPr>
                <w:sz w:val="24"/>
                <w:szCs w:val="24"/>
              </w:rPr>
              <w:t>Introduction</w:t>
            </w:r>
          </w:p>
        </w:tc>
        <w:tc>
          <w:tcPr>
            <w:tcW w:w="1863" w:type="dxa"/>
            <w:tcBorders/>
            <w:vAlign w:val="center"/>
          </w:tcPr>
          <w:p>
            <w:pPr>
              <w:pStyle w:val="style66"/>
              <w:jc w:val="center"/>
              <w:rPr>
                <w:sz w:val="24"/>
                <w:szCs w:val="24"/>
              </w:rPr>
            </w:pPr>
            <w:r>
              <w:rPr>
                <w:sz w:val="24"/>
                <w:szCs w:val="24"/>
              </w:rPr>
              <w:t>4</w:t>
            </w:r>
          </w:p>
        </w:tc>
      </w:tr>
      <w:tr>
        <w:tblPrEx/>
        <w:trPr>
          <w:trHeight w:val="581" w:hRule="atLeast"/>
          <w:jc w:val="center"/>
        </w:trPr>
        <w:tc>
          <w:tcPr>
            <w:tcW w:w="1659" w:type="dxa"/>
            <w:tcBorders/>
            <w:vAlign w:val="center"/>
          </w:tcPr>
          <w:p>
            <w:pPr>
              <w:pStyle w:val="style66"/>
              <w:jc w:val="center"/>
              <w:rPr>
                <w:sz w:val="24"/>
                <w:szCs w:val="24"/>
              </w:rPr>
            </w:pPr>
            <w:r>
              <w:rPr>
                <w:sz w:val="24"/>
                <w:szCs w:val="24"/>
              </w:rPr>
              <w:t>2</w:t>
            </w:r>
          </w:p>
        </w:tc>
        <w:tc>
          <w:tcPr>
            <w:tcW w:w="5782" w:type="dxa"/>
            <w:tcBorders/>
            <w:vAlign w:val="center"/>
          </w:tcPr>
          <w:p>
            <w:pPr>
              <w:pStyle w:val="style66"/>
              <w:rPr>
                <w:sz w:val="24"/>
                <w:szCs w:val="24"/>
              </w:rPr>
            </w:pPr>
            <w:r>
              <w:rPr>
                <w:sz w:val="24"/>
                <w:szCs w:val="24"/>
              </w:rPr>
              <w:t xml:space="preserve">Chapter 2: Services and Tools Required </w:t>
            </w:r>
          </w:p>
        </w:tc>
        <w:tc>
          <w:tcPr>
            <w:tcW w:w="1863" w:type="dxa"/>
            <w:tcBorders/>
            <w:vAlign w:val="center"/>
          </w:tcPr>
          <w:p>
            <w:pPr>
              <w:pStyle w:val="style66"/>
              <w:jc w:val="center"/>
              <w:rPr>
                <w:sz w:val="24"/>
                <w:szCs w:val="24"/>
              </w:rPr>
            </w:pPr>
            <w:r>
              <w:rPr>
                <w:sz w:val="24"/>
                <w:szCs w:val="24"/>
              </w:rPr>
              <w:t>6</w:t>
            </w:r>
          </w:p>
        </w:tc>
      </w:tr>
      <w:tr>
        <w:tblPrEx/>
        <w:trPr>
          <w:trHeight w:val="600" w:hRule="atLeast"/>
          <w:jc w:val="center"/>
        </w:trPr>
        <w:tc>
          <w:tcPr>
            <w:tcW w:w="1659" w:type="dxa"/>
            <w:tcBorders/>
            <w:vAlign w:val="center"/>
          </w:tcPr>
          <w:p>
            <w:pPr>
              <w:pStyle w:val="style66"/>
              <w:jc w:val="center"/>
              <w:rPr>
                <w:sz w:val="24"/>
                <w:szCs w:val="24"/>
              </w:rPr>
            </w:pPr>
            <w:r>
              <w:rPr>
                <w:sz w:val="24"/>
                <w:szCs w:val="24"/>
              </w:rPr>
              <w:t>3</w:t>
            </w:r>
          </w:p>
        </w:tc>
        <w:tc>
          <w:tcPr>
            <w:tcW w:w="5782" w:type="dxa"/>
            <w:tcBorders/>
            <w:vAlign w:val="center"/>
          </w:tcPr>
          <w:p>
            <w:pPr>
              <w:pStyle w:val="style66"/>
              <w:rPr>
                <w:sz w:val="24"/>
                <w:szCs w:val="24"/>
              </w:rPr>
            </w:pPr>
            <w:r>
              <w:rPr>
                <w:sz w:val="24"/>
                <w:szCs w:val="24"/>
              </w:rPr>
              <w:t>Chapter 3: Project Architecture</w:t>
            </w:r>
          </w:p>
        </w:tc>
        <w:tc>
          <w:tcPr>
            <w:tcW w:w="1863" w:type="dxa"/>
            <w:tcBorders/>
            <w:vAlign w:val="center"/>
          </w:tcPr>
          <w:p>
            <w:pPr>
              <w:pStyle w:val="style66"/>
              <w:jc w:val="center"/>
              <w:rPr>
                <w:sz w:val="24"/>
                <w:szCs w:val="24"/>
              </w:rPr>
            </w:pPr>
            <w:r>
              <w:rPr>
                <w:sz w:val="24"/>
                <w:szCs w:val="24"/>
              </w:rPr>
              <w:t>7</w:t>
            </w:r>
          </w:p>
        </w:tc>
      </w:tr>
      <w:tr>
        <w:tblPrEx/>
        <w:trPr>
          <w:trHeight w:val="600" w:hRule="atLeast"/>
          <w:jc w:val="center"/>
        </w:trPr>
        <w:tc>
          <w:tcPr>
            <w:tcW w:w="1659" w:type="dxa"/>
            <w:tcBorders/>
            <w:vAlign w:val="center"/>
          </w:tcPr>
          <w:p>
            <w:pPr>
              <w:pStyle w:val="style66"/>
              <w:jc w:val="center"/>
              <w:rPr>
                <w:sz w:val="24"/>
                <w:szCs w:val="24"/>
              </w:rPr>
            </w:pPr>
            <w:r>
              <w:rPr>
                <w:sz w:val="24"/>
                <w:szCs w:val="24"/>
              </w:rPr>
              <w:t>4</w:t>
            </w:r>
          </w:p>
        </w:tc>
        <w:tc>
          <w:tcPr>
            <w:tcW w:w="5782" w:type="dxa"/>
            <w:tcBorders/>
            <w:vAlign w:val="center"/>
          </w:tcPr>
          <w:p>
            <w:pPr>
              <w:pStyle w:val="style66"/>
              <w:rPr>
                <w:sz w:val="24"/>
                <w:szCs w:val="24"/>
              </w:rPr>
            </w:pPr>
            <w:r>
              <w:rPr>
                <w:sz w:val="24"/>
                <w:szCs w:val="24"/>
              </w:rPr>
              <w:t xml:space="preserve">Chapter 4: </w:t>
            </w:r>
            <w:r>
              <w:rPr>
                <w:sz w:val="24"/>
                <w:szCs w:val="24"/>
              </w:rPr>
              <w:t>Modeling and Result</w:t>
            </w:r>
          </w:p>
        </w:tc>
        <w:tc>
          <w:tcPr>
            <w:tcW w:w="1863" w:type="dxa"/>
            <w:tcBorders/>
            <w:vAlign w:val="center"/>
          </w:tcPr>
          <w:p>
            <w:pPr>
              <w:pStyle w:val="style66"/>
              <w:jc w:val="center"/>
              <w:rPr>
                <w:sz w:val="24"/>
                <w:szCs w:val="24"/>
              </w:rPr>
            </w:pPr>
            <w:r>
              <w:rPr>
                <w:sz w:val="24"/>
                <w:szCs w:val="24"/>
              </w:rPr>
              <w:t>9</w:t>
            </w:r>
          </w:p>
        </w:tc>
      </w:tr>
      <w:tr>
        <w:tblPrEx/>
        <w:trPr>
          <w:trHeight w:val="600" w:hRule="atLeast"/>
          <w:jc w:val="center"/>
        </w:trPr>
        <w:tc>
          <w:tcPr>
            <w:tcW w:w="1659" w:type="dxa"/>
            <w:tcBorders/>
            <w:vAlign w:val="center"/>
          </w:tcPr>
          <w:p>
            <w:pPr>
              <w:pStyle w:val="style66"/>
              <w:jc w:val="center"/>
              <w:rPr>
                <w:sz w:val="24"/>
                <w:szCs w:val="24"/>
              </w:rPr>
            </w:pPr>
            <w:r>
              <w:rPr>
                <w:sz w:val="24"/>
                <w:szCs w:val="24"/>
              </w:rPr>
              <w:t>5</w:t>
            </w:r>
          </w:p>
        </w:tc>
        <w:tc>
          <w:tcPr>
            <w:tcW w:w="5782" w:type="dxa"/>
            <w:tcBorders/>
            <w:vAlign w:val="center"/>
          </w:tcPr>
          <w:p>
            <w:pPr>
              <w:pStyle w:val="style66"/>
              <w:rPr>
                <w:sz w:val="24"/>
                <w:szCs w:val="24"/>
              </w:rPr>
            </w:pPr>
            <w:r>
              <w:rPr>
                <w:sz w:val="24"/>
                <w:szCs w:val="24"/>
              </w:rPr>
              <w:t>Conclusion</w:t>
            </w:r>
          </w:p>
        </w:tc>
        <w:tc>
          <w:tcPr>
            <w:tcW w:w="1863" w:type="dxa"/>
            <w:tcBorders/>
            <w:vAlign w:val="center"/>
          </w:tcPr>
          <w:p>
            <w:pPr>
              <w:pStyle w:val="style66"/>
              <w:jc w:val="center"/>
              <w:rPr>
                <w:sz w:val="24"/>
                <w:szCs w:val="24"/>
              </w:rPr>
            </w:pPr>
            <w:r>
              <w:rPr>
                <w:sz w:val="24"/>
                <w:szCs w:val="24"/>
              </w:rPr>
              <w:t>18</w:t>
            </w:r>
          </w:p>
        </w:tc>
      </w:tr>
      <w:tr>
        <w:tblPrEx/>
        <w:trPr>
          <w:trHeight w:val="600" w:hRule="atLeast"/>
          <w:jc w:val="center"/>
        </w:trPr>
        <w:tc>
          <w:tcPr>
            <w:tcW w:w="1659" w:type="dxa"/>
            <w:tcBorders/>
            <w:vAlign w:val="center"/>
          </w:tcPr>
          <w:p>
            <w:pPr>
              <w:pStyle w:val="style66"/>
              <w:jc w:val="center"/>
              <w:rPr>
                <w:sz w:val="24"/>
                <w:szCs w:val="24"/>
              </w:rPr>
            </w:pPr>
            <w:r>
              <w:rPr>
                <w:sz w:val="24"/>
                <w:szCs w:val="24"/>
              </w:rPr>
              <w:t>6</w:t>
            </w:r>
          </w:p>
        </w:tc>
        <w:tc>
          <w:tcPr>
            <w:tcW w:w="5782" w:type="dxa"/>
            <w:tcBorders/>
            <w:vAlign w:val="center"/>
          </w:tcPr>
          <w:p>
            <w:pPr>
              <w:pStyle w:val="style66"/>
              <w:rPr>
                <w:sz w:val="24"/>
                <w:szCs w:val="24"/>
              </w:rPr>
            </w:pPr>
            <w:r>
              <w:rPr>
                <w:sz w:val="24"/>
                <w:szCs w:val="24"/>
              </w:rPr>
              <w:t>Future Scope</w:t>
            </w:r>
          </w:p>
        </w:tc>
        <w:tc>
          <w:tcPr>
            <w:tcW w:w="1863" w:type="dxa"/>
            <w:tcBorders/>
            <w:vAlign w:val="center"/>
          </w:tcPr>
          <w:p>
            <w:pPr>
              <w:pStyle w:val="style66"/>
              <w:jc w:val="center"/>
              <w:rPr>
                <w:sz w:val="24"/>
                <w:szCs w:val="24"/>
              </w:rPr>
            </w:pPr>
            <w:r>
              <w:rPr>
                <w:sz w:val="24"/>
                <w:szCs w:val="24"/>
              </w:rPr>
              <w:t>19</w:t>
            </w:r>
          </w:p>
        </w:tc>
      </w:tr>
      <w:tr>
        <w:tblPrEx/>
        <w:trPr>
          <w:trHeight w:val="600" w:hRule="atLeast"/>
          <w:jc w:val="center"/>
        </w:trPr>
        <w:tc>
          <w:tcPr>
            <w:tcW w:w="1659" w:type="dxa"/>
            <w:tcBorders/>
            <w:vAlign w:val="center"/>
          </w:tcPr>
          <w:p>
            <w:pPr>
              <w:pStyle w:val="style66"/>
              <w:jc w:val="center"/>
              <w:rPr>
                <w:sz w:val="24"/>
                <w:szCs w:val="24"/>
              </w:rPr>
            </w:pPr>
            <w:r>
              <w:rPr>
                <w:sz w:val="24"/>
                <w:szCs w:val="24"/>
              </w:rPr>
              <w:t>7</w:t>
            </w:r>
          </w:p>
        </w:tc>
        <w:tc>
          <w:tcPr>
            <w:tcW w:w="5782" w:type="dxa"/>
            <w:tcBorders/>
            <w:vAlign w:val="center"/>
          </w:tcPr>
          <w:p>
            <w:pPr>
              <w:pStyle w:val="style66"/>
              <w:rPr>
                <w:sz w:val="24"/>
                <w:szCs w:val="24"/>
              </w:rPr>
            </w:pPr>
            <w:r>
              <w:rPr>
                <w:sz w:val="24"/>
                <w:szCs w:val="24"/>
              </w:rPr>
              <w:t>References</w:t>
            </w:r>
          </w:p>
        </w:tc>
        <w:tc>
          <w:tcPr>
            <w:tcW w:w="1863" w:type="dxa"/>
            <w:tcBorders/>
            <w:vAlign w:val="center"/>
          </w:tcPr>
          <w:p>
            <w:pPr>
              <w:pStyle w:val="style66"/>
              <w:jc w:val="center"/>
              <w:rPr>
                <w:sz w:val="24"/>
                <w:szCs w:val="24"/>
              </w:rPr>
            </w:pPr>
            <w:r>
              <w:rPr>
                <w:sz w:val="24"/>
                <w:szCs w:val="24"/>
              </w:rPr>
              <w:t>20</w:t>
            </w:r>
          </w:p>
        </w:tc>
      </w:tr>
      <w:tr>
        <w:tblPrEx/>
        <w:trPr>
          <w:trHeight w:val="600" w:hRule="atLeast"/>
          <w:jc w:val="center"/>
        </w:trPr>
        <w:tc>
          <w:tcPr>
            <w:tcW w:w="1659" w:type="dxa"/>
            <w:tcBorders/>
            <w:vAlign w:val="center"/>
          </w:tcPr>
          <w:p>
            <w:pPr>
              <w:pStyle w:val="style66"/>
              <w:jc w:val="center"/>
              <w:rPr>
                <w:sz w:val="24"/>
                <w:szCs w:val="24"/>
              </w:rPr>
            </w:pPr>
            <w:r>
              <w:rPr>
                <w:sz w:val="24"/>
                <w:szCs w:val="24"/>
              </w:rPr>
              <w:t>8</w:t>
            </w:r>
          </w:p>
        </w:tc>
        <w:tc>
          <w:tcPr>
            <w:tcW w:w="5782" w:type="dxa"/>
            <w:tcBorders/>
            <w:vAlign w:val="center"/>
          </w:tcPr>
          <w:p>
            <w:pPr>
              <w:pStyle w:val="style66"/>
              <w:rPr>
                <w:sz w:val="24"/>
                <w:szCs w:val="24"/>
              </w:rPr>
            </w:pPr>
            <w:r>
              <w:rPr>
                <w:sz w:val="24"/>
                <w:szCs w:val="24"/>
              </w:rPr>
              <w:t>Links</w:t>
            </w:r>
          </w:p>
        </w:tc>
        <w:tc>
          <w:tcPr>
            <w:tcW w:w="1863" w:type="dxa"/>
            <w:tcBorders/>
            <w:vAlign w:val="center"/>
          </w:tcPr>
          <w:p>
            <w:pPr>
              <w:pStyle w:val="style66"/>
              <w:jc w:val="center"/>
              <w:rPr>
                <w:sz w:val="24"/>
                <w:szCs w:val="24"/>
              </w:rPr>
            </w:pPr>
            <w:r>
              <w:rPr>
                <w:sz w:val="24"/>
                <w:szCs w:val="24"/>
              </w:rPr>
              <w:t>21</w:t>
            </w:r>
          </w:p>
        </w:tc>
      </w:tr>
    </w:tbl>
    <w:p>
      <w:pPr>
        <w:pStyle w:val="style66"/>
        <w:jc w:val="center"/>
        <w:rPr>
          <w:b/>
          <w:bCs/>
          <w:sz w:val="32"/>
          <w:szCs w:val="32"/>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sectPr>
          <w:headerReference w:type="default" r:id="rId6"/>
          <w:pgSz w:w="11906" w:h="16838" w:orient="portrait" w:code="9"/>
          <w:pgMar w:top="1440" w:right="1296" w:bottom="1440" w:left="1440" w:header="720" w:footer="720" w:gutter="0"/>
          <w:cols w:space="720"/>
          <w:docGrid w:linePitch="360"/>
        </w:sect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br w:type="page"/>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Problem Statement</w:t>
      </w:r>
    </w:p>
    <w:p>
      <w:pPr>
        <w:pStyle w:val="style4101"/>
        <w:rPr>
          <w:sz w:val="28"/>
          <w:szCs w:val="28"/>
        </w:rPr>
      </w:pPr>
      <w:r>
        <w:rPr>
          <w:sz w:val="28"/>
          <w:szCs w:val="28"/>
        </w:rPr>
        <w:t>The aim of this project is to develop a comprehensive Inventory and Sales Analysis System for a retail or e-commerce business. The system will address the following key challenges:</w:t>
      </w:r>
    </w:p>
    <w:p>
      <w:pPr>
        <w:pStyle w:val="style4101"/>
        <w:rPr>
          <w:sz w:val="28"/>
          <w:szCs w:val="28"/>
        </w:rPr>
      </w:pPr>
    </w:p>
    <w:p>
      <w:pPr>
        <w:pStyle w:val="style4101"/>
        <w:rPr>
          <w:sz w:val="28"/>
          <w:szCs w:val="28"/>
        </w:rPr>
      </w:pPr>
      <w:r>
        <w:rPr>
          <w:sz w:val="28"/>
          <w:szCs w:val="28"/>
        </w:rPr>
        <w:t>1. **Inventory Management:</w:t>
      </w:r>
      <w:r>
        <w:rPr>
          <w:sz w:val="28"/>
          <w:szCs w:val="28"/>
        </w:rPr>
        <w:t xml:space="preserve"> </w:t>
      </w:r>
      <w:r>
        <w:rPr>
          <w:sz w:val="28"/>
          <w:szCs w:val="28"/>
        </w:rPr>
        <w:t>** Efficiently manage and track inventory levels, including stock-in and stock-out activities, to ensure optimal stock levels and minimize stockouts or overstock situations.</w:t>
      </w:r>
    </w:p>
    <w:p>
      <w:pPr>
        <w:pStyle w:val="style4101"/>
        <w:rPr>
          <w:sz w:val="28"/>
          <w:szCs w:val="28"/>
        </w:rPr>
      </w:pPr>
    </w:p>
    <w:p>
      <w:pPr>
        <w:pStyle w:val="style4101"/>
        <w:rPr>
          <w:sz w:val="28"/>
          <w:szCs w:val="28"/>
        </w:rPr>
      </w:pPr>
      <w:r>
        <w:rPr>
          <w:sz w:val="28"/>
          <w:szCs w:val="28"/>
        </w:rPr>
        <w:t>2. **Sales Tracking:</w:t>
      </w:r>
      <w:r>
        <w:rPr>
          <w:sz w:val="28"/>
          <w:szCs w:val="28"/>
        </w:rPr>
        <w:t xml:space="preserve"> </w:t>
      </w:r>
      <w:r>
        <w:rPr>
          <w:sz w:val="28"/>
          <w:szCs w:val="28"/>
        </w:rPr>
        <w:t>** Capture and analyze sales data in real-time to monitor product performance, identify trends, and forecast demand accurately. This includes tracking sales by product, category, time period, and customer demographics.</w:t>
      </w:r>
    </w:p>
    <w:p>
      <w:pPr>
        <w:pStyle w:val="style4101"/>
        <w:rPr>
          <w:sz w:val="28"/>
          <w:szCs w:val="28"/>
        </w:rPr>
      </w:pPr>
    </w:p>
    <w:p>
      <w:pPr>
        <w:pStyle w:val="style4101"/>
        <w:rPr>
          <w:sz w:val="28"/>
          <w:szCs w:val="28"/>
        </w:rPr>
      </w:pPr>
      <w:r>
        <w:rPr>
          <w:sz w:val="28"/>
          <w:szCs w:val="28"/>
        </w:rPr>
        <w:t>3. **Data Integration:</w:t>
      </w:r>
      <w:r>
        <w:rPr>
          <w:sz w:val="28"/>
          <w:szCs w:val="28"/>
        </w:rPr>
        <w:t xml:space="preserve"> </w:t>
      </w:r>
      <w:r>
        <w:rPr>
          <w:sz w:val="28"/>
          <w:szCs w:val="28"/>
        </w:rPr>
        <w:t>** Integrate data from various sources such as point-of-sale (POS) systems, online platforms, and suppliers to provide a unified view of inventory and sales information.</w:t>
      </w:r>
    </w:p>
    <w:p>
      <w:pPr>
        <w:pStyle w:val="style4101"/>
        <w:rPr>
          <w:rFonts w:ascii="Roboto" w:cs="Roboto" w:eastAsia="Roboto" w:hAnsi="Roboto"/>
          <w:color w:val="111111"/>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Proposed Solution</w:t>
      </w:r>
    </w:p>
    <w:p>
      <w:pPr>
        <w:pStyle w:val="style4101"/>
        <w:rPr>
          <w:rFonts w:eastAsia="Roboto"/>
          <w:sz w:val="28"/>
          <w:szCs w:val="28"/>
        </w:rPr>
      </w:pPr>
      <w:r>
        <w:rPr>
          <w:rFonts w:eastAsia="Roboto"/>
          <w:sz w:val="28"/>
          <w:szCs w:val="28"/>
        </w:rPr>
        <w:t>**1. Inventory Management Module:</w:t>
      </w:r>
      <w:r>
        <w:rPr>
          <w:rFonts w:eastAsia="Roboto"/>
          <w:sz w:val="28"/>
          <w:szCs w:val="28"/>
        </w:rPr>
        <w:t xml:space="preserve"> </w:t>
      </w:r>
      <w:r>
        <w:rPr>
          <w:rFonts w:eastAsia="Roboto"/>
          <w:sz w:val="28"/>
          <w:szCs w:val="28"/>
        </w:rPr>
        <w:t>**</w:t>
      </w:r>
    </w:p>
    <w:p>
      <w:pPr>
        <w:pStyle w:val="style4101"/>
        <w:rPr>
          <w:rFonts w:eastAsia="Roboto"/>
          <w:sz w:val="28"/>
          <w:szCs w:val="28"/>
        </w:rPr>
      </w:pPr>
      <w:r>
        <w:rPr>
          <w:rFonts w:eastAsia="Roboto"/>
          <w:sz w:val="28"/>
          <w:szCs w:val="28"/>
        </w:rPr>
        <w:t xml:space="preserve">   - Develop a centralized database to store inventory data including product details, quantities, suppliers, and pricing.</w:t>
      </w:r>
    </w:p>
    <w:p>
      <w:pPr>
        <w:pStyle w:val="style4101"/>
        <w:rPr>
          <w:rFonts w:eastAsia="Roboto"/>
          <w:sz w:val="28"/>
          <w:szCs w:val="28"/>
        </w:rPr>
      </w:pPr>
      <w:r>
        <w:rPr>
          <w:rFonts w:eastAsia="Roboto"/>
          <w:sz w:val="28"/>
          <w:szCs w:val="28"/>
        </w:rPr>
        <w:t xml:space="preserve">   - Implement functionalities for managing stock-in and stock-out activities, including barcode scanning and batch tracking.</w:t>
      </w:r>
    </w:p>
    <w:p>
      <w:pPr>
        <w:pStyle w:val="style4101"/>
        <w:rPr>
          <w:rFonts w:eastAsia="Roboto"/>
          <w:sz w:val="28"/>
          <w:szCs w:val="28"/>
        </w:rPr>
      </w:pPr>
      <w:r>
        <w:rPr>
          <w:rFonts w:eastAsia="Roboto"/>
          <w:sz w:val="28"/>
          <w:szCs w:val="28"/>
        </w:rPr>
        <w:t xml:space="preserve">   - Set up automated alerts for low inventory levels and reorder points to prevent stockouts.</w:t>
      </w:r>
    </w:p>
    <w:p>
      <w:pPr>
        <w:pStyle w:val="style4101"/>
        <w:rPr>
          <w:rFonts w:eastAsia="Roboto"/>
          <w:sz w:val="28"/>
          <w:szCs w:val="28"/>
        </w:rPr>
      </w:pPr>
      <w:r>
        <w:rPr>
          <w:rFonts w:eastAsia="Roboto"/>
          <w:sz w:val="28"/>
          <w:szCs w:val="28"/>
        </w:rPr>
        <w:t xml:space="preserve">   - Integrate with supplier systems for seamless procurement and </w:t>
      </w:r>
      <w:r>
        <w:rPr>
          <w:rFonts w:eastAsia="Roboto"/>
        </w:rPr>
        <w:t>inventory r</w:t>
      </w:r>
    </w:p>
    <w:p>
      <w:pPr>
        <w:pStyle w:val="style4101"/>
        <w:rPr>
          <w:rFonts w:ascii="Roboto" w:cs="Roboto" w:eastAsia="Roboto" w:hAnsi="Roboto"/>
          <w:color w:val="111111"/>
          <w:sz w:val="28"/>
          <w:szCs w:val="28"/>
        </w:rPr>
      </w:pPr>
      <w:r>
        <w:rPr>
          <w:rFonts w:ascii="Roboto" w:cs="Roboto" w:eastAsia="Roboto" w:hAnsi="Roboto"/>
          <w:color w:val="111111"/>
          <w:sz w:val="28"/>
          <w:szCs w:val="28"/>
        </w:rPr>
        <w:t xml:space="preserve"> *2. Sales Tracking Module:</w:t>
      </w:r>
      <w:r>
        <w:rPr>
          <w:rFonts w:ascii="Roboto" w:cs="Roboto" w:eastAsia="Roboto" w:hAnsi="Roboto"/>
          <w:color w:val="111111"/>
          <w:sz w:val="28"/>
          <w:szCs w:val="28"/>
        </w:rPr>
        <w:t xml:space="preserve"> </w:t>
      </w:r>
      <w:r>
        <w:rPr>
          <w:rFonts w:ascii="Roboto" w:cs="Roboto" w:eastAsia="Roboto" w:hAnsi="Roboto"/>
          <w:color w:val="111111"/>
          <w:sz w:val="28"/>
          <w:szCs w:val="28"/>
        </w:rPr>
        <w:t>**</w:t>
      </w:r>
    </w:p>
    <w:p>
      <w:pPr>
        <w:pStyle w:val="style4101"/>
        <w:rPr>
          <w:rFonts w:ascii="Roboto" w:cs="Roboto" w:eastAsia="Roboto" w:hAnsi="Roboto"/>
          <w:color w:val="111111"/>
          <w:sz w:val="28"/>
          <w:szCs w:val="28"/>
        </w:rPr>
      </w:pPr>
      <w:r>
        <w:rPr>
          <w:rFonts w:ascii="Roboto" w:cs="Roboto" w:eastAsia="Roboto" w:hAnsi="Roboto"/>
          <w:color w:val="111111"/>
          <w:sz w:val="28"/>
          <w:szCs w:val="28"/>
        </w:rPr>
        <w:t xml:space="preserve">   - Capture sales data in real-time from POS systems, online platforms, and other sales channels.</w:t>
      </w:r>
    </w:p>
    <w:p>
      <w:pPr>
        <w:pStyle w:val="style4101"/>
        <w:rPr>
          <w:rFonts w:eastAsia="Roboto"/>
        </w:rPr>
      </w:pPr>
      <w:r>
        <w:rPr>
          <w:rFonts w:eastAsia="Roboto"/>
        </w:rPr>
        <w:t xml:space="preserve">   - </w:t>
      </w:r>
      <w:r>
        <w:rPr>
          <w:rFonts w:eastAsia="Roboto"/>
          <w:sz w:val="28"/>
          <w:szCs w:val="28"/>
        </w:rPr>
        <w:t>Analyze sales by product, category</w:t>
      </w:r>
      <w:r>
        <w:rPr>
          <w:rFonts w:eastAsia="Roboto"/>
          <w:sz w:val="28"/>
          <w:szCs w:val="28"/>
        </w:rPr>
        <w:t xml:space="preserve"> ,</w:t>
      </w:r>
      <w:r>
        <w:rPr>
          <w:rFonts w:eastAsia="Roboto"/>
          <w:sz w:val="28"/>
          <w:szCs w:val="28"/>
        </w:rPr>
        <w:t xml:space="preserve"> </w:t>
      </w:r>
      <w:r>
        <w:rPr>
          <w:rFonts w:eastAsia="Roboto"/>
          <w:sz w:val="28"/>
          <w:szCs w:val="28"/>
        </w:rPr>
        <w:t xml:space="preserve"> </w:t>
      </w:r>
      <w:r>
        <w:rPr>
          <w:rFonts w:eastAsia="Roboto"/>
          <w:sz w:val="28"/>
          <w:szCs w:val="28"/>
        </w:rPr>
        <w:t>time period, and customer demographics to identify top-performing products and trends.</w:t>
      </w:r>
    </w:p>
    <w:p>
      <w:pPr>
        <w:pStyle w:val="style4101"/>
        <w:rPr>
          <w:rFonts w:eastAsia="Roboto"/>
          <w:sz w:val="28"/>
          <w:szCs w:val="28"/>
        </w:rPr>
      </w:pPr>
      <w:r>
        <w:rPr>
          <w:rFonts w:eastAsia="Roboto"/>
          <w:sz w:val="28"/>
          <w:szCs w:val="28"/>
        </w:rPr>
        <w:t xml:space="preserve">   - Implement predictive analytics to forecast future demand based on historical sales data and market trends.</w:t>
      </w:r>
    </w:p>
    <w:p>
      <w:pPr>
        <w:pStyle w:val="style4101"/>
        <w:rPr>
          <w:rFonts w:eastAsia="Roboto"/>
          <w:sz w:val="28"/>
          <w:szCs w:val="28"/>
        </w:rPr>
      </w:pPr>
      <w:r>
        <w:rPr>
          <w:rFonts w:eastAsia="Roboto"/>
          <w:sz w:val="28"/>
          <w:szCs w:val="28"/>
        </w:rPr>
        <w:t xml:space="preserve">   - Provide customizable dashboards and reports for sales analysis and performance monitoring.</w:t>
      </w:r>
    </w:p>
    <w:p>
      <w:pPr>
        <w:pStyle w:val="style4101"/>
        <w:rPr>
          <w:rFonts w:eastAsia="Roboto"/>
          <w:sz w:val="28"/>
          <w:szCs w:val="28"/>
        </w:rPr>
      </w:pPr>
    </w:p>
    <w:p>
      <w:pPr>
        <w:pStyle w:val="style4101"/>
        <w:rPr>
          <w:rFonts w:eastAsia="Roboto"/>
          <w:sz w:val="28"/>
          <w:szCs w:val="28"/>
        </w:rPr>
      </w:pPr>
      <w:r>
        <w:rPr>
          <w:rFonts w:eastAsia="Roboto"/>
          <w:sz w:val="28"/>
          <w:szCs w:val="28"/>
        </w:rPr>
        <w:t>**3. Data Integration Mechanism:</w:t>
      </w:r>
      <w:r>
        <w:rPr>
          <w:rFonts w:eastAsia="Roboto"/>
          <w:sz w:val="28"/>
          <w:szCs w:val="28"/>
        </w:rPr>
        <w:t xml:space="preserve"> </w:t>
      </w:r>
      <w:r>
        <w:rPr>
          <w:rFonts w:eastAsia="Roboto"/>
          <w:sz w:val="28"/>
          <w:szCs w:val="28"/>
        </w:rPr>
        <w:t>**</w:t>
      </w:r>
    </w:p>
    <w:p>
      <w:pPr>
        <w:pStyle w:val="style4101"/>
        <w:rPr>
          <w:rFonts w:eastAsia="Roboto"/>
          <w:sz w:val="28"/>
          <w:szCs w:val="28"/>
        </w:rPr>
      </w:pPr>
      <w:r>
        <w:rPr>
          <w:rFonts w:eastAsia="Roboto"/>
          <w:sz w:val="28"/>
          <w:szCs w:val="28"/>
        </w:rPr>
        <w:t xml:space="preserve">   - Develop APIs and data connectors to integrate data from various sources into the system.</w:t>
      </w:r>
    </w:p>
    <w:p>
      <w:pPr>
        <w:pStyle w:val="style4101"/>
        <w:rPr>
          <w:rFonts w:eastAsia="Roboto"/>
          <w:sz w:val="28"/>
          <w:szCs w:val="28"/>
        </w:rPr>
      </w:pPr>
      <w:r>
        <w:rPr>
          <w:rFonts w:eastAsia="Roboto"/>
          <w:sz w:val="28"/>
          <w:szCs w:val="28"/>
        </w:rPr>
        <w:t xml:space="preserve">   - Ensure data accuracy and consistency through regular synchronization and data validation processes.</w:t>
      </w:r>
    </w:p>
    <w:p>
      <w:pPr>
        <w:pStyle w:val="style4101"/>
        <w:rPr>
          <w:rFonts w:eastAsia="Roboto"/>
          <w:sz w:val="28"/>
          <w:szCs w:val="28"/>
        </w:rPr>
      </w:pPr>
      <w:r>
        <w:rPr>
          <w:rFonts w:eastAsia="Roboto"/>
          <w:sz w:val="28"/>
          <w:szCs w:val="28"/>
        </w:rPr>
        <w:t xml:space="preserve">   - Support for real-time data streaming for instantaneous updates and insights.</w:t>
      </w:r>
    </w:p>
    <w:p>
      <w:pPr>
        <w:pStyle w:val="style4101"/>
        <w:rPr>
          <w:rFonts w:eastAsia="Roboto"/>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Feature</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Real-Time Analysis</w:t>
      </w:r>
      <w:r>
        <w:rPr>
          <w:rFonts w:ascii="Roboto" w:cs="Roboto" w:eastAsia="Roboto" w:hAnsi="Roboto"/>
          <w:color w:val="111111"/>
          <w:sz w:val="24"/>
          <w:szCs w:val="24"/>
        </w:rPr>
        <w:t>: The dashboard will provide real-time analysis of customer data.</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Trend Analysis</w:t>
      </w:r>
      <w:r>
        <w:rPr>
          <w:rFonts w:ascii="Roboto" w:cs="Roboto" w:eastAsia="Roboto" w:hAnsi="Roboto"/>
          <w:color w:val="111111"/>
          <w:sz w:val="24"/>
          <w:szCs w:val="24"/>
        </w:rPr>
        <w:t>: The dashboard will identify and display trends in customer behavior.</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Predictive Analysis</w:t>
      </w:r>
      <w:r>
        <w:rPr>
          <w:rFonts w:ascii="Roboto" w:cs="Roboto" w:eastAsia="Roboto" w:hAnsi="Roboto"/>
          <w:color w:val="111111"/>
          <w:sz w:val="24"/>
          <w:szCs w:val="24"/>
        </w:rPr>
        <w:t>: It will use historical data to predict future customer behavior.</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Advantages</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Data-Driven Decisions</w:t>
      </w:r>
      <w:r>
        <w:rPr>
          <w:rFonts w:ascii="Roboto" w:cs="Roboto" w:eastAsia="Roboto" w:hAnsi="Roboto"/>
          <w:color w:val="111111"/>
          <w:sz w:val="24"/>
          <w:szCs w:val="24"/>
        </w:rPr>
        <w:t xml:space="preserve">: </w:t>
      </w:r>
      <w:r>
        <w:rPr>
          <w:rFonts w:ascii="Roboto" w:cs="Roboto" w:eastAsia="Roboto" w:hAnsi="Roboto"/>
          <w:color w:val="111111"/>
          <w:sz w:val="24"/>
          <w:szCs w:val="24"/>
        </w:rPr>
        <w:t xml:space="preserve">sales </w:t>
      </w:r>
      <w:r>
        <w:rPr>
          <w:rFonts w:ascii="Roboto" w:cs="Roboto" w:eastAsia="Roboto" w:hAnsi="Roboto"/>
          <w:color w:val="111111"/>
          <w:sz w:val="24"/>
          <w:szCs w:val="24"/>
        </w:rPr>
        <w:t xml:space="preserve"> can make informed decisions based on real-time data analysis.</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Improved Customer Engagement</w:t>
      </w:r>
      <w:r>
        <w:rPr>
          <w:rFonts w:ascii="Roboto" w:cs="Roboto" w:eastAsia="Roboto" w:hAnsi="Roboto"/>
          <w:color w:val="111111"/>
          <w:sz w:val="24"/>
          <w:szCs w:val="24"/>
        </w:rPr>
        <w:t xml:space="preserve">: Understanding customer behavior and trends can help </w:t>
      </w:r>
      <w:r>
        <w:rPr>
          <w:rFonts w:ascii="Roboto" w:cs="Roboto" w:eastAsia="Roboto" w:hAnsi="Roboto"/>
          <w:color w:val="111111"/>
          <w:sz w:val="24"/>
          <w:szCs w:val="24"/>
        </w:rPr>
        <w:t>sales</w:t>
      </w:r>
      <w:r>
        <w:rPr>
          <w:rFonts w:ascii="Roboto" w:cs="Roboto" w:eastAsia="Roboto" w:hAnsi="Roboto"/>
          <w:color w:val="111111"/>
          <w:sz w:val="24"/>
          <w:szCs w:val="24"/>
        </w:rPr>
        <w:t xml:space="preserve"> engage with their customers more effectively.</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Scope</w:t>
      </w:r>
    </w:p>
    <w:p>
      <w:pPr>
        <w:pStyle w:val="style4101"/>
        <w:rPr>
          <w:sz w:val="28"/>
          <w:szCs w:val="28"/>
        </w:rPr>
      </w:pPr>
      <w:r>
        <w:rPr>
          <w:sz w:val="28"/>
          <w:szCs w:val="28"/>
        </w:rPr>
        <w:t>By defining the scope of the Inventory and Sales Analysis System project upfront, stakeholders can ensure clarity of purpose, alignment of expectations, and successful execution of the project within the defined constraints and objectives</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style0"/>
        <w:tabs>
          <w:tab w:val="left" w:leader="none" w:pos="720"/>
          <w:tab w:val="left" w:leader="none" w:pos="1440"/>
          <w:tab w:val="left" w:leader="none" w:pos="2160"/>
          <w:tab w:val="left" w:leader="none" w:pos="2880"/>
          <w:tab w:val="left" w:leader="none" w:pos="4635"/>
        </w:tabs>
        <w:spacing w:lineRule="auto" w:line="360"/>
        <w:ind w:firstLine="360"/>
        <w:rPr>
          <w:rFonts w:ascii="Times New Roman" w:cs="Times New Roman" w:hAnsi="Times New Roman"/>
          <w:b/>
          <w:bCs/>
          <w:sz w:val="28"/>
          <w:szCs w:val="28"/>
        </w:rPr>
      </w:pPr>
      <w:r>
        <w:rPr>
          <w:rFonts w:ascii="Times New Roman" w:cs="Times New Roman" w:hAnsi="Times New Roman"/>
          <w:b/>
          <w:bCs/>
          <w:sz w:val="28"/>
          <w:szCs w:val="28"/>
        </w:rPr>
        <w:t>2.1 Services Use</w:t>
      </w:r>
    </w:p>
    <w:p>
      <w:pPr>
        <w:pStyle w:val="style179"/>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Data Collection and Storage Services</w:t>
      </w:r>
      <w:r>
        <w:rPr>
          <w:rFonts w:ascii="Roboto" w:cs="Roboto" w:eastAsia="Roboto" w:hAnsi="Roboto"/>
          <w:color w:val="111111"/>
          <w:sz w:val="24"/>
          <w:szCs w:val="24"/>
        </w:rPr>
        <w:t>: Banks need to collect and store customer data in real-time. This could be achieved through services like Azure Data Factory, Azure Event Hubs, or AWS Kinesis for real-time data collection, and Azure SQL Database or AWS RDS for data storage.</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Data Processing Services</w:t>
      </w:r>
      <w:r>
        <w:rPr>
          <w:rFonts w:ascii="Roboto" w:cs="Roboto" w:eastAsia="Roboto" w:hAnsi="Roboto"/>
          <w:color w:val="111111"/>
          <w:sz w:val="24"/>
          <w:szCs w:val="24"/>
        </w:rPr>
        <w:t>: Services like Azure Stream Analytics or AWS Kinesis Data Analytics can be used to process the real-time data.</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Machine Learning Services</w:t>
      </w:r>
      <w:r>
        <w:rPr>
          <w:rFonts w:ascii="Roboto" w:cs="Roboto" w:eastAsia="Roboto" w:hAnsi="Roboto"/>
          <w:color w:val="111111"/>
          <w:sz w:val="24"/>
          <w:szCs w:val="24"/>
        </w:rPr>
        <w:t>: Azure Machine Learning or AWS Sage</w:t>
      </w:r>
      <w:r>
        <w:rPr>
          <w:rFonts w:ascii="Roboto" w:cs="Roboto" w:eastAsia="Roboto" w:hAnsi="Roboto"/>
          <w:color w:val="111111"/>
          <w:sz w:val="24"/>
          <w:szCs w:val="24"/>
        </w:rPr>
        <w:t xml:space="preserve"> </w:t>
      </w:r>
      <w:r>
        <w:rPr>
          <w:rFonts w:ascii="Roboto" w:cs="Roboto" w:eastAsia="Roboto" w:hAnsi="Roboto"/>
          <w:color w:val="111111"/>
          <w:sz w:val="24"/>
          <w:szCs w:val="24"/>
        </w:rPr>
        <w:t>Maker can be used to build predictive models based on historical data.</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2.2 Tools and Software used</w:t>
      </w:r>
    </w:p>
    <w:p>
      <w:pPr>
        <w:pStyle w:val="style0"/>
        <w:spacing w:before="180" w:after="0" w:lineRule="auto" w:line="360"/>
        <w:rPr/>
      </w:pPr>
      <w:r>
        <w:rPr>
          <w:rFonts w:ascii="Roboto" w:cs="Roboto" w:eastAsia="Roboto" w:hAnsi="Roboto"/>
          <w:b/>
          <w:bCs/>
          <w:color w:val="111111"/>
          <w:sz w:val="24"/>
          <w:szCs w:val="24"/>
        </w:rPr>
        <w:t>Tools</w:t>
      </w:r>
      <w:r>
        <w:rPr>
          <w:rFonts w:ascii="Roboto" w:cs="Roboto" w:eastAsia="Roboto" w:hAnsi="Roboto"/>
          <w:color w:val="111111"/>
          <w:sz w:val="24"/>
          <w:szCs w:val="24"/>
        </w:rPr>
        <w:t>:</w:t>
      </w:r>
    </w:p>
    <w:p>
      <w:pPr>
        <w:pStyle w:val="style179"/>
        <w:numPr>
          <w:ilvl w:val="0"/>
          <w:numId w:val="4"/>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w:t>
      </w:r>
      <w:r>
        <w:rPr>
          <w:rFonts w:ascii="Roboto" w:cs="Roboto" w:eastAsia="Roboto" w:hAnsi="Roboto"/>
          <w:color w:val="111111"/>
          <w:sz w:val="24"/>
          <w:szCs w:val="24"/>
        </w:rPr>
        <w:t>: The main tool for this project is Power</w:t>
      </w:r>
      <w:r>
        <w:rPr>
          <w:rFonts w:ascii="Roboto" w:cs="Roboto" w:eastAsia="Roboto" w:hAnsi="Roboto"/>
          <w:color w:val="111111"/>
          <w:sz w:val="24"/>
          <w:szCs w:val="24"/>
        </w:rPr>
        <w:t xml:space="preserve"> </w:t>
      </w:r>
      <w:r>
        <w:rPr>
          <w:rFonts w:ascii="Roboto" w:cs="Roboto" w:eastAsia="Roboto" w:hAnsi="Roboto"/>
          <w:color w:val="111111"/>
          <w:sz w:val="24"/>
          <w:szCs w:val="24"/>
        </w:rPr>
        <w:t>BI, which will be used to create interactive dashboards for real-time data visualization.</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4"/>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 Query</w:t>
      </w:r>
      <w:r>
        <w:rPr>
          <w:rFonts w:ascii="Roboto" w:cs="Roboto" w:eastAsia="Roboto" w:hAnsi="Roboto"/>
          <w:color w:val="111111"/>
          <w:sz w:val="24"/>
          <w:szCs w:val="24"/>
        </w:rPr>
        <w:t>: This is a data connection technology that enables you to discover, connect, combine, and refine data across a wide variety of sources.</w:t>
      </w:r>
    </w:p>
    <w:p>
      <w:pPr>
        <w:pStyle w:val="style0"/>
        <w:spacing w:before="180" w:after="0" w:lineRule="auto" w:line="360"/>
        <w:rPr/>
      </w:pPr>
      <w:r>
        <w:rPr>
          <w:rFonts w:ascii="Roboto" w:cs="Roboto" w:eastAsia="Roboto" w:hAnsi="Roboto"/>
          <w:b/>
          <w:bCs/>
          <w:color w:val="111111"/>
          <w:sz w:val="24"/>
          <w:szCs w:val="24"/>
        </w:rPr>
        <w:t>Software Requirements</w:t>
      </w:r>
      <w:r>
        <w:rPr>
          <w:rFonts w:ascii="Roboto" w:cs="Roboto" w:eastAsia="Roboto" w:hAnsi="Roboto"/>
          <w:color w:val="111111"/>
          <w:sz w:val="24"/>
          <w:szCs w:val="24"/>
        </w:rPr>
        <w:t>:</w:t>
      </w: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 Desktop</w:t>
      </w:r>
      <w:r>
        <w:rPr>
          <w:rFonts w:ascii="Roboto" w:cs="Roboto" w:eastAsia="Roboto" w:hAnsi="Roboto"/>
          <w:color w:val="111111"/>
          <w:sz w:val="24"/>
          <w:szCs w:val="24"/>
        </w:rPr>
        <w:t>: This is a Windows application that you can use to create reports and publish them to Power</w:t>
      </w:r>
      <w:r>
        <w:rPr>
          <w:rFonts w:ascii="Roboto" w:cs="Roboto" w:eastAsia="Roboto" w:hAnsi="Roboto"/>
          <w:color w:val="111111"/>
          <w:sz w:val="24"/>
          <w:szCs w:val="24"/>
        </w:rPr>
        <w:t xml:space="preserve"> </w:t>
      </w:r>
      <w:r>
        <w:rPr>
          <w:rFonts w:ascii="Roboto" w:cs="Roboto" w:eastAsia="Roboto" w:hAnsi="Roboto"/>
          <w:color w:val="111111"/>
          <w:sz w:val="24"/>
          <w:szCs w:val="24"/>
        </w:rPr>
        <w:t>BI.</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 Service</w:t>
      </w:r>
      <w:r>
        <w:rPr>
          <w:rFonts w:ascii="Roboto" w:cs="Roboto" w:eastAsia="Roboto" w:hAnsi="Roboto"/>
          <w:color w:val="111111"/>
          <w:sz w:val="24"/>
          <w:szCs w:val="24"/>
        </w:rPr>
        <w:t>: This is an online SaaS (Software as a Service) service that you use to publish reports, create new dashboards, and share insights.</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 Mobile</w:t>
      </w:r>
      <w:r>
        <w:rPr>
          <w:rFonts w:ascii="Roboto" w:cs="Roboto" w:eastAsia="Roboto" w:hAnsi="Roboto"/>
          <w:color w:val="111111"/>
          <w:sz w:val="24"/>
          <w:szCs w:val="24"/>
        </w:rPr>
        <w:t>: This is a mobile application that you can use to access your reports and dashboards on the go.</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CHAPTER 3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3.1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USER</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 xml:space="preserve">       FRONTEND</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BACKEND</w:t>
      </w:r>
    </w:p>
    <w:tbl>
      <w:tblPr>
        <w:tblStyle w:val="style15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trPr>
          <w:jc w:val="center"/>
        </w:trPr>
        <w:tc>
          <w:tcPr>
            <w:tcW w:w="2448" w:type="dxa"/>
            <w:tcBorders/>
          </w:tcPr>
          <w:p>
            <w:pPr>
              <w:pStyle w:val="style0"/>
              <w:tabs>
                <w:tab w:val="left" w:leader="none" w:pos="720"/>
                <w:tab w:val="left" w:leader="none" w:pos="1107"/>
                <w:tab w:val="left" w:leader="none" w:pos="144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mc:AlternateContent>
                <mc:Choice Requires="wps">
                  <w:drawing>
                    <wp:anchor distT="0" distB="0" distL="0" distR="0" simplePos="false" relativeHeight="2" behindDoc="false" locked="false" layoutInCell="true" allowOverlap="true">
                      <wp:simplePos x="0" y="0"/>
                      <wp:positionH relativeFrom="column">
                        <wp:posOffset>456878</wp:posOffset>
                      </wp:positionH>
                      <wp:positionV relativeFrom="paragraph">
                        <wp:posOffset>252607</wp:posOffset>
                      </wp:positionV>
                      <wp:extent cx="332286" cy="87828"/>
                      <wp:effectExtent l="19050" t="19050" r="10795" b="45720"/>
                      <wp:wrapNone/>
                      <wp:docPr id="1037" name="Arrow: Left-Right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2286" cy="87828"/>
                              </a:xfrm>
                              <a:prstGeom prst="leftRight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37" type="#_x0000_t69" adj="2854,5400," fillcolor="#4472c4"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r>
              <w:rPr>
                <w:rFonts w:ascii="Times New Roman" w:cs="Times New Roman" w:hAnsi="Times New Roman"/>
                <w:b/>
                <w:bCs/>
                <w:noProof/>
                <w:sz w:val="28"/>
                <w:szCs w:val="28"/>
                <w:lang w:val="en-IN" w:bidi="ta-IN" w:eastAsia="en-IN"/>
              </w:rPr>
              <w:drawing>
                <wp:inline distL="0" distT="0" distB="0" distR="0">
                  <wp:extent cx="558140" cy="558140"/>
                  <wp:effectExtent l="0" t="0" r="0" b="0"/>
                  <wp:docPr id="1038" name="Graphic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Graphic 1"/>
                          <pic:cNvPicPr/>
                        </pic:nvPicPr>
                        <pic:blipFill>
                          <a:blip r:embed="rId7" cstate="print"/>
                          <a:srcRect l="0" t="0" r="0" b="0"/>
                          <a:stretch/>
                        </pic:blipFill>
                        <pic:spPr>
                          <a:xfrm rot="0">
                            <a:off x="0" y="0"/>
                            <a:ext cx="558140" cy="558140"/>
                          </a:xfrm>
                          <a:prstGeom prst="rect"/>
                        </pic:spPr>
                      </pic:pic>
                    </a:graphicData>
                  </a:graphic>
                </wp:inline>
              </w:drawing>
            </w:r>
            <w:r>
              <w:rPr>
                <w:rFonts w:ascii="Times New Roman" w:cs="Times New Roman" w:hAnsi="Times New Roman"/>
                <w:b/>
                <w:bCs/>
                <w:sz w:val="28"/>
                <w:szCs w:val="28"/>
              </w:rPr>
              <w:t xml:space="preserve">    </w:t>
            </w:r>
            <w:r>
              <w:rPr>
                <w:rFonts w:ascii="Times New Roman" w:cs="Times New Roman" w:hAnsi="Times New Roman"/>
                <w:b/>
                <w:bCs/>
                <w:noProof/>
                <w:sz w:val="28"/>
                <w:szCs w:val="28"/>
                <w:lang w:val="en-IN" w:bidi="ta-IN" w:eastAsia="en-IN"/>
              </w:rPr>
              <w:drawing>
                <wp:inline distL="0" distT="0" distB="0" distR="0">
                  <wp:extent cx="581891" cy="593883"/>
                  <wp:effectExtent l="0" t="0" r="8890" b="0"/>
                  <wp:docPr id="1039" name="Graphic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Graphic 7"/>
                          <pic:cNvPicPr/>
                        </pic:nvPicPr>
                        <pic:blipFill>
                          <a:blip r:embed="rId8" cstate="print"/>
                          <a:srcRect l="0" t="0" r="0" b="0"/>
                          <a:stretch/>
                        </pic:blipFill>
                        <pic:spPr>
                          <a:xfrm rot="0">
                            <a:off x="0" y="0"/>
                            <a:ext cx="581891" cy="593883"/>
                          </a:xfrm>
                          <a:prstGeom prst="rect"/>
                        </pic:spPr>
                      </pic:pic>
                    </a:graphicData>
                  </a:graphic>
                </wp:inline>
              </w:drawing>
            </w:r>
            <w:r>
              <w:rPr>
                <w:rFonts w:ascii="Times New Roman" w:cs="Times New Roman" w:hAnsi="Times New Roman"/>
                <w:b/>
                <w:bCs/>
                <w:sz w:val="28"/>
                <w:szCs w:val="28"/>
              </w:rPr>
              <w:t xml:space="preserve">   </w:t>
            </w:r>
          </w:p>
        </w:tc>
        <w:tc>
          <w:tcPr>
            <w:tcW w:w="2520"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w:drawing>
                <wp:anchor distT="0" distB="0" distL="114300" distR="114300" simplePos="false" relativeHeight="3" behindDoc="true" locked="false" layoutInCell="true" allowOverlap="true">
                  <wp:simplePos x="0" y="0"/>
                  <wp:positionH relativeFrom="column">
                    <wp:posOffset>1188</wp:posOffset>
                  </wp:positionH>
                  <wp:positionV relativeFrom="paragraph">
                    <wp:posOffset>2053</wp:posOffset>
                  </wp:positionV>
                  <wp:extent cx="564078" cy="564078"/>
                  <wp:effectExtent l="0" t="0" r="7620" b="0"/>
                  <wp:wrapTight wrapText="bothSides">
                    <wp:wrapPolygon edited="false">
                      <wp:start x="0" y="2189"/>
                      <wp:lineTo x="0" y="18973"/>
                      <wp:lineTo x="21162" y="18973"/>
                      <wp:lineTo x="21162" y="2189"/>
                      <wp:lineTo x="0" y="2189"/>
                    </wp:wrapPolygon>
                  </wp:wrapTight>
                  <wp:docPr id="1040" name="Graphic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cstate="print"/>
                          <a:srcRect l="0" t="0" r="0" b="0"/>
                          <a:stretch/>
                        </pic:blipFill>
                        <pic:spPr>
                          <a:xfrm rot="0">
                            <a:off x="0" y="0"/>
                            <a:ext cx="564078" cy="564078"/>
                          </a:xfrm>
                          <a:prstGeom prst="rect"/>
                        </pic:spPr>
                      </pic:pic>
                    </a:graphicData>
                  </a:graphic>
                </wp:anchor>
              </w:drawing>
            </w:r>
            <w:r>
              <w:rPr>
                <w:rFonts w:ascii="Times New Roman" w:cs="Times New Roman" w:hAnsi="Times New Roman"/>
                <w:b/>
                <w:bCs/>
                <w:sz w:val="28"/>
                <w:szCs w:val="28"/>
              </w:rPr>
              <w:t>HTML 5</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mc:AlternateContent>
                <mc:Choice Requires="wps">
                  <w:drawing>
                    <wp:anchor distT="0" distB="0" distL="0" distR="0" simplePos="false" relativeHeight="4" behindDoc="false" locked="false" layoutInCell="true" allowOverlap="true">
                      <wp:simplePos x="0" y="0"/>
                      <wp:positionH relativeFrom="column">
                        <wp:posOffset>-119297</wp:posOffset>
                      </wp:positionH>
                      <wp:positionV relativeFrom="paragraph">
                        <wp:posOffset>88471</wp:posOffset>
                      </wp:positionV>
                      <wp:extent cx="1014772" cy="170757"/>
                      <wp:effectExtent l="19050" t="19050" r="13970" b="39370"/>
                      <wp:wrapNone/>
                      <wp:docPr id="1041" name="Arrow: Left-Right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4772" cy="170757"/>
                              </a:xfrm>
                              <a:prstGeom prst="leftRight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1" type="#_x0000_t69" adj="1817,5400," fillcolor="#4472c4"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tc>
        <w:tc>
          <w:tcPr>
            <w:tcW w:w="2790"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4"/>
                <w:szCs w:val="24"/>
              </w:rPr>
            </w:pPr>
            <w:r>
              <w:rPr>
                <w:noProof/>
                <w:sz w:val="24"/>
                <w:szCs w:val="24"/>
                <w:lang w:val="en-IN" w:bidi="ta-IN" w:eastAsia="en-IN"/>
              </w:rPr>
              <w:drawing>
                <wp:anchor distT="0" distB="0" distL="114300" distR="114300" simplePos="false" relativeHeight="5" behindDoc="true" locked="false" layoutInCell="true" allowOverlap="true">
                  <wp:simplePos x="0" y="0"/>
                  <wp:positionH relativeFrom="column">
                    <wp:posOffset>-899</wp:posOffset>
                  </wp:positionH>
                  <wp:positionV relativeFrom="paragraph">
                    <wp:posOffset>2053</wp:posOffset>
                  </wp:positionV>
                  <wp:extent cx="625432" cy="541881"/>
                  <wp:effectExtent l="0" t="0" r="3810" b="0"/>
                  <wp:wrapTight wrapText="bothSides">
                    <wp:wrapPolygon edited="false">
                      <wp:start x="0" y="0"/>
                      <wp:lineTo x="0" y="20511"/>
                      <wp:lineTo x="21073" y="20511"/>
                      <wp:lineTo x="21073" y="0"/>
                      <wp:lineTo x="0" y="0"/>
                    </wp:wrapPolygon>
                  </wp:wrapTight>
                  <wp:docPr id="1042"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srcRect l="0" t="0" r="0" b="0"/>
                          <a:stretch/>
                        </pic:blipFill>
                        <pic:spPr>
                          <a:xfrm rot="0">
                            <a:off x="0" y="0"/>
                            <a:ext cx="625432" cy="541881"/>
                          </a:xfrm>
                          <a:prstGeom prst="rect"/>
                          <a:ln>
                            <a:noFill/>
                          </a:ln>
                        </pic:spPr>
                      </pic:pic>
                    </a:graphicData>
                  </a:graphic>
                </wp:anchor>
              </w:drawing>
            </w:r>
            <w:r>
              <w:rPr>
                <w:rFonts w:ascii="Times New Roman" w:cs="Times New Roman" w:hAnsi="Times New Roman"/>
                <w:b/>
                <w:bCs/>
                <w:sz w:val="24"/>
                <w:szCs w:val="24"/>
              </w:rPr>
              <w:t>NODEJS 14.0</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mc:AlternateContent>
                <mc:Choice Requires="wps">
                  <w:drawing>
                    <wp:anchor distT="0" distB="0" distL="0" distR="0" simplePos="false" relativeHeight="6" behindDoc="false" locked="false" layoutInCell="true" allowOverlap="true">
                      <wp:simplePos x="0" y="0"/>
                      <wp:positionH relativeFrom="column">
                        <wp:posOffset>236961</wp:posOffset>
                      </wp:positionH>
                      <wp:positionV relativeFrom="paragraph">
                        <wp:posOffset>25614</wp:posOffset>
                      </wp:positionV>
                      <wp:extent cx="165734" cy="445507"/>
                      <wp:effectExtent l="19050" t="19050" r="43815" b="31115"/>
                      <wp:wrapNone/>
                      <wp:docPr id="1043" name="Arrow: Up-Down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734" cy="445507"/>
                              </a:xfrm>
                              <a:prstGeom prst="upDown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43" type="#_x0000_t70" adj="5400,4017," fillcolor="#4472c4" style="position:absolute;margin-left:18.66pt;margin-top:2.02pt;width:13.05pt;height:35.08pt;z-index:6;mso-position-horizontal-relative:text;mso-position-vertical-relative:text;mso-height-percent:0;mso-width-relative:page;mso-height-relative:margin;mso-wrap-distance-left:0.0pt;mso-wrap-distance-right:0.0pt;visibility:visible;">
                      <v:stroke joinstyle="miter" color="#31538f" weight="1.0pt"/>
                      <v:fill/>
                    </v:shape>
                  </w:pict>
                </mc:Fallback>
              </mc:AlternateConten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noProof/>
                <w:lang w:val="en-IN" w:bidi="ta-IN" w:eastAsia="en-IN"/>
              </w:rPr>
              <w:drawing>
                <wp:anchor distT="0" distB="0" distL="114300" distR="114300" simplePos="false" relativeHeight="7" behindDoc="true" locked="false" layoutInCell="true" allowOverlap="true">
                  <wp:simplePos x="0" y="0"/>
                  <wp:positionH relativeFrom="column">
                    <wp:posOffset>-1781</wp:posOffset>
                  </wp:positionH>
                  <wp:positionV relativeFrom="paragraph">
                    <wp:posOffset>-1410</wp:posOffset>
                  </wp:positionV>
                  <wp:extent cx="551576" cy="551576"/>
                  <wp:effectExtent l="0" t="0" r="1270" b="1270"/>
                  <wp:wrapTight wrapText="bothSides">
                    <wp:wrapPolygon edited="false">
                      <wp:start x="0" y="0"/>
                      <wp:lineTo x="0" y="20903"/>
                      <wp:lineTo x="20903" y="20903"/>
                      <wp:lineTo x="20903" y="0"/>
                      <wp:lineTo x="0" y="0"/>
                    </wp:wrapPolygon>
                  </wp:wrapTight>
                  <wp:docPr id="104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srcRect l="0" t="0" r="0" b="0"/>
                          <a:stretch/>
                        </pic:blipFill>
                        <pic:spPr>
                          <a:xfrm rot="0">
                            <a:off x="0" y="0"/>
                            <a:ext cx="551576" cy="551576"/>
                          </a:xfrm>
                          <a:prstGeom prst="rect"/>
                          <a:ln>
                            <a:noFill/>
                          </a:ln>
                        </pic:spPr>
                      </pic:pic>
                    </a:graphicData>
                  </a:graphic>
                </wp:anchor>
              </w:drawing>
            </w:r>
            <w:r>
              <w:rPr>
                <w:rFonts w:ascii="Times New Roman" w:cs="Times New Roman" w:hAnsi="Times New Roman"/>
                <w:b/>
                <w:bCs/>
                <w:sz w:val="28"/>
                <w:szCs w:val="28"/>
              </w:rPr>
              <w:t>Database</w:t>
            </w:r>
          </w:p>
        </w:tc>
      </w:tr>
    </w:tbl>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spacing w:before="180" w:after="0"/>
        <w:rPr>
          <w:rFonts w:ascii="Roboto" w:cs="Roboto" w:eastAsia="Roboto" w:hAnsi="Roboto"/>
          <w:color w:val="111111"/>
          <w:sz w:val="24"/>
          <w:szCs w:val="24"/>
        </w:rPr>
      </w:pPr>
      <w:r>
        <w:rPr>
          <w:rFonts w:ascii="Roboto" w:cs="Roboto" w:eastAsia="Roboto" w:hAnsi="Roboto"/>
          <w:color w:val="111111"/>
          <w:sz w:val="24"/>
          <w:szCs w:val="24"/>
        </w:rPr>
        <w:t>Here’s a high-level architecture for the project: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Collection</w:t>
      </w:r>
      <w:r>
        <w:rPr>
          <w:rFonts w:ascii="Roboto" w:cs="Roboto" w:eastAsia="Roboto" w:hAnsi="Roboto"/>
          <w:color w:val="111111"/>
          <w:sz w:val="24"/>
          <w:szCs w:val="24"/>
        </w:rPr>
        <w:t xml:space="preserve">: Real-time customer data is collected from various sources </w:t>
      </w:r>
      <w:r>
        <w:rPr>
          <w:rFonts w:ascii="Roboto" w:cs="Roboto" w:eastAsia="Roboto" w:hAnsi="Roboto"/>
          <w:color w:val="111111"/>
          <w:sz w:val="24"/>
          <w:szCs w:val="24"/>
        </w:rPr>
        <w:t>like sales and analysis</w:t>
      </w:r>
      <w:r>
        <w:rPr>
          <w:rFonts w:ascii="Roboto" w:cs="Roboto" w:eastAsia="Roboto" w:hAnsi="Roboto"/>
          <w:color w:val="111111"/>
          <w:sz w:val="24"/>
          <w:szCs w:val="24"/>
        </w:rPr>
        <w:t>. This could be achieved using services like Azure Event Hubs or AWS Kinesis.</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Storage</w:t>
      </w:r>
      <w:r>
        <w:rPr>
          <w:rFonts w:ascii="Roboto" w:cs="Roboto" w:eastAsia="Roboto" w:hAnsi="Roboto"/>
          <w:color w:val="111111"/>
          <w:sz w:val="24"/>
          <w:szCs w:val="24"/>
        </w:rPr>
        <w:t>: The collected data is stored in a database for processing. Azure SQL Database or AWS RDS can be used for this purpose.</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Processing</w:t>
      </w:r>
      <w:r>
        <w:rPr>
          <w:rFonts w:ascii="Roboto" w:cs="Roboto" w:eastAsia="Roboto" w:hAnsi="Roboto"/>
          <w:color w:val="111111"/>
          <w:sz w:val="24"/>
          <w:szCs w:val="24"/>
        </w:rPr>
        <w:t>: The stored data is processed in real-time using services like Azure Stream Analytics or AWS Kinesis Data Analytics.</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Machine Learning</w:t>
      </w:r>
      <w:r>
        <w:rPr>
          <w:rFonts w:ascii="Roboto" w:cs="Roboto" w:eastAsia="Roboto" w:hAnsi="Roboto"/>
          <w:color w:val="111111"/>
          <w:sz w:val="24"/>
          <w:szCs w:val="24"/>
        </w:rPr>
        <w:t>: Predictive models are built based on processed data using Azure Machine Learning or AWS Sage</w:t>
      </w:r>
      <w:r>
        <w:rPr>
          <w:rFonts w:ascii="Roboto" w:cs="Roboto" w:eastAsia="Roboto" w:hAnsi="Roboto"/>
          <w:color w:val="111111"/>
          <w:sz w:val="24"/>
          <w:szCs w:val="24"/>
        </w:rPr>
        <w:t xml:space="preserve"> </w:t>
      </w:r>
      <w:r>
        <w:rPr>
          <w:rFonts w:ascii="Roboto" w:cs="Roboto" w:eastAsia="Roboto" w:hAnsi="Roboto"/>
          <w:color w:val="111111"/>
          <w:sz w:val="24"/>
          <w:szCs w:val="24"/>
        </w:rPr>
        <w:t>Maker. These models can help in predicting customer behavior, detecting fraud, etc.</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Visualization</w:t>
      </w:r>
      <w:r>
        <w:rPr>
          <w:rFonts w:ascii="Roboto" w:cs="Roboto" w:eastAsia="Roboto" w:hAnsi="Roboto"/>
          <w:color w:val="111111"/>
          <w:sz w:val="24"/>
          <w:szCs w:val="24"/>
        </w:rPr>
        <w:t>: The processed data and the results from the predictive models are visualized in real-time using Power</w:t>
      </w:r>
      <w:r>
        <w:rPr>
          <w:rFonts w:ascii="Roboto" w:cs="Roboto" w:eastAsia="Roboto" w:hAnsi="Roboto"/>
          <w:color w:val="111111"/>
          <w:sz w:val="24"/>
          <w:szCs w:val="24"/>
        </w:rPr>
        <w:t xml:space="preserve"> </w:t>
      </w:r>
      <w:r>
        <w:rPr>
          <w:rFonts w:ascii="Roboto" w:cs="Roboto" w:eastAsia="Roboto" w:hAnsi="Roboto"/>
          <w:color w:val="111111"/>
          <w:sz w:val="24"/>
          <w:szCs w:val="24"/>
        </w:rPr>
        <w:t>BI. Power</w:t>
      </w:r>
      <w:r>
        <w:rPr>
          <w:rFonts w:ascii="Roboto" w:cs="Roboto" w:eastAsia="Roboto" w:hAnsi="Roboto"/>
          <w:color w:val="111111"/>
          <w:sz w:val="24"/>
          <w:szCs w:val="24"/>
        </w:rPr>
        <w:t xml:space="preserve"> </w:t>
      </w:r>
      <w:r>
        <w:rPr>
          <w:rFonts w:ascii="Roboto" w:cs="Roboto" w:eastAsia="Roboto" w:hAnsi="Roboto"/>
          <w:color w:val="111111"/>
          <w:sz w:val="24"/>
          <w:szCs w:val="24"/>
        </w:rPr>
        <w:t>BI allows you to create interactive dashboards that can provide valuable insights into the data.</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Access</w:t>
      </w:r>
      <w:r>
        <w:rPr>
          <w:rFonts w:ascii="Roboto" w:cs="Roboto" w:eastAsia="Roboto" w:hAnsi="Roboto"/>
          <w:color w:val="111111"/>
          <w:sz w:val="24"/>
          <w:szCs w:val="24"/>
        </w:rPr>
        <w:t>: The dashboards created in Power</w:t>
      </w:r>
      <w:r>
        <w:rPr>
          <w:rFonts w:ascii="Roboto" w:cs="Roboto" w:eastAsia="Roboto" w:hAnsi="Roboto"/>
          <w:color w:val="111111"/>
          <w:sz w:val="24"/>
          <w:szCs w:val="24"/>
        </w:rPr>
        <w:t xml:space="preserve"> </w:t>
      </w:r>
      <w:r>
        <w:rPr>
          <w:rFonts w:ascii="Roboto" w:cs="Roboto" w:eastAsia="Roboto" w:hAnsi="Roboto"/>
          <w:color w:val="111111"/>
          <w:sz w:val="24"/>
          <w:szCs w:val="24"/>
        </w:rPr>
        <w:t>BI can be accessed through Power</w:t>
      </w:r>
      <w:r>
        <w:rPr>
          <w:rFonts w:ascii="Roboto" w:cs="Roboto" w:eastAsia="Roboto" w:hAnsi="Roboto"/>
          <w:color w:val="111111"/>
          <w:sz w:val="24"/>
          <w:szCs w:val="24"/>
        </w:rPr>
        <w:t xml:space="preserve"> </w:t>
      </w:r>
      <w:r>
        <w:rPr>
          <w:rFonts w:ascii="Roboto" w:cs="Roboto" w:eastAsia="Roboto" w:hAnsi="Roboto"/>
          <w:color w:val="111111"/>
          <w:sz w:val="24"/>
          <w:szCs w:val="24"/>
        </w:rPr>
        <w:t>BI Desktop, Power</w:t>
      </w:r>
      <w:r>
        <w:rPr>
          <w:rFonts w:ascii="Roboto" w:cs="Roboto" w:eastAsia="Roboto" w:hAnsi="Roboto"/>
          <w:color w:val="111111"/>
          <w:sz w:val="24"/>
          <w:szCs w:val="24"/>
        </w:rPr>
        <w:t xml:space="preserve"> </w:t>
      </w:r>
      <w:r>
        <w:rPr>
          <w:rFonts w:ascii="Roboto" w:cs="Roboto" w:eastAsia="Roboto" w:hAnsi="Roboto"/>
          <w:color w:val="111111"/>
          <w:sz w:val="24"/>
          <w:szCs w:val="24"/>
        </w:rPr>
        <w:t>BI Service (online), and Power</w:t>
      </w:r>
      <w:r>
        <w:rPr>
          <w:rFonts w:ascii="Roboto" w:cs="Roboto" w:eastAsia="Roboto" w:hAnsi="Roboto"/>
          <w:color w:val="111111"/>
          <w:sz w:val="24"/>
          <w:szCs w:val="24"/>
        </w:rPr>
        <w:t xml:space="preserve"> </w:t>
      </w:r>
      <w:r>
        <w:rPr>
          <w:rFonts w:ascii="Roboto" w:cs="Roboto" w:eastAsia="Roboto" w:hAnsi="Roboto"/>
          <w:color w:val="111111"/>
          <w:sz w:val="24"/>
          <w:szCs w:val="24"/>
        </w:rPr>
        <w:t>BI Mobile.</w:t>
      </w:r>
    </w:p>
    <w:p>
      <w:pPr>
        <w:pStyle w:val="style0"/>
        <w:spacing w:before="180" w:after="0"/>
        <w:rPr/>
      </w:pPr>
      <w:r>
        <w:rPr>
          <w:rFonts w:ascii="Roboto" w:cs="Roboto" w:eastAsia="Roboto" w:hAnsi="Roboto"/>
          <w:color w:val="111111"/>
          <w:sz w:val="24"/>
          <w:szCs w:val="24"/>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r>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rFonts w:ascii="Times New Roman" w:cs="Times New Roman" w:hAnsi="Times New Roman"/>
          <w:b/>
          <w:bCs/>
          <w:sz w:val="32"/>
          <w:szCs w:val="32"/>
        </w:rPr>
        <w:t>CHAPTER 4</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MODELING AND RESULT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color w:val="242424"/>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eastAsia="Times New Roman" w:hAnsi="Times New Roman"/>
          <w:b/>
          <w:bCs/>
          <w:color w:val="242424"/>
          <w:sz w:val="30"/>
          <w:szCs w:val="30"/>
        </w:rPr>
      </w:pPr>
      <w:r>
        <w:rPr>
          <w:rFonts w:ascii="Times New Roman" w:cs="Times New Roman" w:eastAsia="Times New Roman" w:hAnsi="Times New Roman"/>
          <w:b/>
          <w:bCs/>
          <w:color w:val="242424"/>
          <w:sz w:val="30"/>
          <w:szCs w:val="30"/>
        </w:rPr>
        <w:t>Manage relationship</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 xml:space="preserve">The </w:t>
      </w:r>
      <w:r>
        <w:rPr>
          <w:rFonts w:ascii="Arial" w:cs="Arial" w:eastAsia="Arial" w:hAnsi="Arial"/>
          <w:color w:val="242424"/>
          <w:sz w:val="24"/>
          <w:szCs w:val="24"/>
        </w:rPr>
        <w:t>“</w:t>
      </w:r>
      <w:r>
        <w:rPr>
          <w:rFonts w:ascii="Arial" w:cs="Arial" w:eastAsia="Arial" w:hAnsi="Arial"/>
          <w:color w:val="242424"/>
          <w:sz w:val="24"/>
          <w:szCs w:val="24"/>
        </w:rPr>
        <w:t>disp</w:t>
      </w:r>
      <w:r>
        <w:rPr>
          <w:rFonts w:ascii="Arial" w:cs="Arial" w:eastAsia="Arial" w:hAnsi="Arial"/>
          <w:color w:val="242424"/>
          <w:sz w:val="24"/>
          <w:szCs w:val="24"/>
        </w:rPr>
        <w:t>” file will be use</w:t>
      </w:r>
      <w:r>
        <w:rPr>
          <w:rFonts w:ascii="Arial" w:cs="Arial" w:eastAsia="Arial" w:hAnsi="Arial"/>
          <w:color w:val="242424"/>
          <w:sz w:val="24"/>
          <w:szCs w:val="24"/>
        </w:rPr>
        <w:t>d</w:t>
      </w:r>
      <w:r>
        <w:rPr>
          <w:rFonts w:ascii="Arial" w:cs="Arial" w:eastAsia="Arial" w:hAnsi="Arial"/>
          <w:color w:val="242424"/>
          <w:sz w:val="24"/>
          <w:szCs w:val="24"/>
        </w:rPr>
        <w:t xml:space="preserve"> as the main connector as it contains most key identifier (account id, </w:t>
      </w:r>
      <w:r>
        <w:rPr>
          <w:rFonts w:ascii="Arial" w:cs="Arial" w:eastAsia="Arial" w:hAnsi="Arial"/>
          <w:color w:val="242424"/>
          <w:sz w:val="24"/>
          <w:szCs w:val="24"/>
        </w:rPr>
        <w:t>client</w:t>
      </w:r>
      <w:r>
        <w:rPr>
          <w:rFonts w:ascii="Arial" w:cs="Arial" w:eastAsia="Arial" w:hAnsi="Arial"/>
          <w:color w:val="242424"/>
          <w:sz w:val="24"/>
          <w:szCs w:val="24"/>
        </w:rPr>
        <w:t xml:space="preserve"> id and disp</w:t>
      </w:r>
      <w:r>
        <w:rPr>
          <w:rFonts w:ascii="Arial" w:cs="Arial" w:eastAsia="Arial" w:hAnsi="Arial"/>
          <w:color w:val="242424"/>
          <w:sz w:val="24"/>
          <w:szCs w:val="24"/>
        </w:rPr>
        <w:t>lay</w:t>
      </w:r>
      <w:r>
        <w:rPr>
          <w:rFonts w:ascii="Arial" w:cs="Arial" w:eastAsia="Arial" w:hAnsi="Arial"/>
          <w:color w:val="242424"/>
          <w:sz w:val="24"/>
          <w:szCs w:val="24"/>
        </w:rPr>
        <w:t xml:space="preserve"> id) which can be use to relates the 8 data files together. The “district” file is use to link the client profile geographically with “district id”</w:t>
      </w:r>
    </w:p>
    <w:p>
      <w:pPr>
        <w:pStyle w:val="style0"/>
        <w:shd w:val="clear" w:color="auto" w:fill="ffffff"/>
        <w:spacing w:after="0" w:lineRule="auto" w:line="360"/>
        <w:ind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lang w:val="en-IN" w:bidi="ta-IN" w:eastAsia="en-IN"/>
        </w:rPr>
        <w:drawing>
          <wp:inline distL="0" distT="0" distB="0" distR="0">
            <wp:extent cx="5822950" cy="3272693"/>
            <wp:effectExtent l="0" t="0" r="6350" b="4445"/>
            <wp:docPr id="1045" name="Picture 1" descr="C:\Users\Lenovo\Desktop\projext screens\scrn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2" cstate="print"/>
                    <a:srcRect l="0" t="0" r="0" b="0"/>
                    <a:stretch/>
                  </pic:blipFill>
                  <pic:spPr>
                    <a:xfrm rot="0">
                      <a:off x="0" y="0"/>
                      <a:ext cx="5822950" cy="3272693"/>
                    </a:xfrm>
                    <a:prstGeom prst="rect"/>
                    <a:ln>
                      <a:noFill/>
                    </a:ln>
                  </pic:spPr>
                </pic:pic>
              </a:graphicData>
            </a:graphic>
          </wp:inline>
        </w:drawing>
      </w:r>
    </w:p>
    <w:p>
      <w:pPr>
        <w:pStyle w:val="style0"/>
        <w:shd w:val="clear" w:color="auto" w:fill="ffffff"/>
        <w:spacing w:before="840" w:lineRule="auto" w:line="360"/>
        <w:ind w:left="-20" w:right="-20"/>
        <w:jc w:val="both"/>
        <w:rPr>
          <w:rFonts w:ascii="Arial" w:cs="Arial" w:eastAsia="Arial" w:hAnsi="Arial"/>
          <w:sz w:val="24"/>
          <w:szCs w:val="24"/>
        </w:rPr>
      </w:pPr>
      <w:r>
        <w:rPr>
          <w:rFonts w:ascii="Arial" w:cs="Arial" w:eastAsia="Arial" w:hAnsi="Arial"/>
          <w:noProof/>
          <w:sz w:val="24"/>
          <w:szCs w:val="24"/>
          <w:lang w:val="en-IN" w:bidi="ta-IN" w:eastAsia="en-IN"/>
        </w:rPr>
        <w:drawing>
          <wp:inline distL="0" distT="0" distB="0" distR="0">
            <wp:extent cx="5822950" cy="3273811"/>
            <wp:effectExtent l="0" t="0" r="6350" b="3175"/>
            <wp:docPr id="1046" name="Picture 2" descr="C:\Users\Lenovo\Desktop\projext screens\scrn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
                    <pic:cNvPicPr/>
                  </pic:nvPicPr>
                  <pic:blipFill>
                    <a:blip r:embed="rId13" cstate="print"/>
                    <a:srcRect l="0" t="0" r="0" b="0"/>
                    <a:stretch/>
                  </pic:blipFill>
                  <pic:spPr>
                    <a:xfrm rot="0">
                      <a:off x="0" y="0"/>
                      <a:ext cx="5822950" cy="3273811"/>
                    </a:xfrm>
                    <a:prstGeom prst="rect"/>
                    <a:ln>
                      <a:noFill/>
                    </a:ln>
                  </pic:spPr>
                </pic:pic>
              </a:graphicData>
            </a:graphic>
          </wp:inline>
        </w:drawing>
      </w: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lang w:val="en-IN" w:bidi="ta-IN" w:eastAsia="en-IN"/>
        </w:rPr>
        <w:drawing>
          <wp:inline distL="0" distT="0" distB="0" distR="0">
            <wp:extent cx="5822950" cy="3273811"/>
            <wp:effectExtent l="0" t="0" r="6350" b="3175"/>
            <wp:docPr id="1047" name="Picture 3" descr="C:\Users\Lenovo\Desktop\projext screens\scrn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14" cstate="print"/>
                    <a:srcRect l="0" t="0" r="0" b="0"/>
                    <a:stretch/>
                  </pic:blipFill>
                  <pic:spPr>
                    <a:xfrm rot="0">
                      <a:off x="0" y="0"/>
                      <a:ext cx="5822950" cy="3273811"/>
                    </a:xfrm>
                    <a:prstGeom prst="rect"/>
                    <a:ln>
                      <a:noFill/>
                    </a:ln>
                  </pic:spPr>
                </pic:pic>
              </a:graphicData>
            </a:graphic>
          </wp:inline>
        </w:drawing>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Arial" w:cs="Arial" w:eastAsia="Arial" w:hAnsi="Arial"/>
          <w:b/>
          <w:bCs/>
          <w:sz w:val="36"/>
          <w:szCs w:val="36"/>
        </w:rPr>
      </w:pPr>
      <w:r>
        <w:rPr>
          <w:rFonts w:ascii="Arial" w:cs="Arial" w:eastAsia="Arial" w:hAnsi="Arial"/>
          <w:noProof/>
          <w:sz w:val="24"/>
          <w:szCs w:val="24"/>
          <w:lang w:val="en-IN" w:bidi="ta-IN" w:eastAsia="en-IN"/>
        </w:rPr>
        <w:drawing>
          <wp:inline distL="0" distT="0" distB="0" distR="0">
            <wp:extent cx="5822367" cy="3503221"/>
            <wp:effectExtent l="0" t="0" r="6985" b="2540"/>
            <wp:docPr id="1048" name="Picture 4" descr="C:\Users\Lenovo\Desktop\projext screens\scrn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4"/>
                    <pic:cNvPicPr/>
                  </pic:nvPicPr>
                  <pic:blipFill>
                    <a:blip r:embed="rId15" cstate="print"/>
                    <a:srcRect l="0" t="0" r="0" b="0"/>
                    <a:stretch/>
                  </pic:blipFill>
                  <pic:spPr>
                    <a:xfrm rot="0">
                      <a:off x="0" y="0"/>
                      <a:ext cx="5822367" cy="3503221"/>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r>
        <w:rPr>
          <w:rFonts w:cs="Calibri"/>
          <w:b/>
          <w:bCs/>
          <w:sz w:val="36"/>
          <w:szCs w:val="36"/>
        </w:rPr>
        <w:t>DASHBOAR</w:t>
      </w:r>
      <w:r>
        <w:rPr>
          <w:rFonts w:cs="Calibri"/>
          <w:b/>
          <w:bCs/>
          <w:sz w:val="36"/>
          <w:szCs w:val="36"/>
        </w:rPr>
        <w:t>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noProof/>
        </w:rPr>
        <w:drawing>
          <wp:inline distL="0" distT="0" distB="0" distR="0">
            <wp:extent cx="5822950" cy="3237230"/>
            <wp:effectExtent l="0" t="0" r="6350" b="1270"/>
            <wp:docPr id="104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0"/>
                    <pic:cNvPicPr/>
                  </pic:nvPicPr>
                  <pic:blipFill>
                    <a:blip r:embed="rId16" cstate="print"/>
                    <a:srcRect l="0" t="0" r="0" b="0"/>
                    <a:stretch/>
                  </pic:blipFill>
                  <pic:spPr>
                    <a:xfrm rot="0">
                      <a:off x="0" y="0"/>
                      <a:ext cx="5822950" cy="3237230"/>
                    </a:xfrm>
                    <a:prstGeom prst="rect"/>
                    <a:ln>
                      <a:noFill/>
                    </a:ln>
                  </pic:spPr>
                </pic:pic>
              </a:graphicData>
            </a:graphic>
          </wp:inline>
        </w:drawing>
      </w: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CONCLUSION</w:t>
      </w:r>
    </w:p>
    <w:p>
      <w:pPr>
        <w:pStyle w:val="style4101"/>
        <w:rPr>
          <w:sz w:val="28"/>
          <w:szCs w:val="28"/>
        </w:rPr>
      </w:pPr>
      <w:r>
        <w:rPr>
          <w:sz w:val="28"/>
          <w:szCs w:val="28"/>
        </w:rPr>
        <w:t>In conclusion, the Inventory and Sales Analysis System project aims to address the challenges faced by businesses in managing their inventory effectively and analyzing sales data comprehensively. By developing a robust system with advanced features and functionalities, businesses can streamline their operations, make data-driven decisions, and ultimately improve their profitability and customer satisfaction.</w:t>
      </w:r>
    </w:p>
    <w:p>
      <w:pPr>
        <w:pStyle w:val="style4101"/>
        <w:rPr>
          <w:sz w:val="28"/>
          <w:szCs w:val="28"/>
        </w:rPr>
      </w:pPr>
    </w:p>
    <w:p>
      <w:pPr>
        <w:pStyle w:val="style4101"/>
        <w:rPr>
          <w:sz w:val="28"/>
          <w:szCs w:val="28"/>
        </w:rPr>
      </w:pPr>
      <w:r>
        <w:rPr>
          <w:sz w:val="28"/>
          <w:szCs w:val="28"/>
        </w:rPr>
        <w:t>Throughout the project, the focus will be on delivering a solution that meets the functional and non-functional requirements outlined in the scope. This includes implementing inventory management features such as stock tracking and supplier management, sales tracking and analysis capabilities for identifying trends and forecasting demand, seamless data integration with external systems, and automation of routine tasks to enhance efficiency.</w:t>
      </w:r>
    </w:p>
    <w:p>
      <w:pPr>
        <w:pStyle w:val="style4101"/>
        <w:rPr>
          <w:sz w:val="28"/>
          <w:szCs w:val="28"/>
        </w:rPr>
      </w:pPr>
    </w:p>
    <w:p>
      <w:pPr>
        <w:pStyle w:val="style4101"/>
        <w:rPr>
          <w:sz w:val="28"/>
          <w:szCs w:val="28"/>
        </w:rPr>
      </w:pPr>
      <w:r>
        <w:rPr>
          <w:sz w:val="28"/>
          <w:szCs w:val="28"/>
        </w:rPr>
        <w:t xml:space="preserve">Moreover, the system will prioritize user experience with an intuitive interface, role-based access control, and compatibility across devices. Security, scalability, and reliability will also be key considerations to ensure data integrity, system </w:t>
      </w:r>
      <w:r>
        <w:rPr>
          <w:sz w:val="28"/>
          <w:szCs w:val="28"/>
        </w:rPr>
        <w:t>performance, and compliance with regulatory standards.</w:t>
      </w:r>
    </w:p>
    <w:p>
      <w:pPr>
        <w:pStyle w:val="style4101"/>
        <w:rPr>
          <w:sz w:val="28"/>
          <w:szCs w:val="28"/>
        </w:rPr>
      </w:pPr>
    </w:p>
    <w:p>
      <w:pPr>
        <w:pStyle w:val="style4101"/>
        <w:rPr>
          <w:sz w:val="28"/>
          <w:szCs w:val="28"/>
        </w:rPr>
      </w:pPr>
      <w:r>
        <w:rPr>
          <w:sz w:val="28"/>
          <w:szCs w:val="28"/>
        </w:rPr>
        <w:t>By adopting agile project management methodologies and effectively managing project constraints, stakeholders can expect a successful implementation of the Inventory and Sales Analysis System within the defined timeline and budget. Ongoing maintenance, support, and collaboration with stakeholders will be essential to drive continuous improvement and ensure the system remains aligned with evolving business needs and market dynamics.</w:t>
      </w:r>
    </w:p>
    <w:p>
      <w:pPr>
        <w:pStyle w:val="style4101"/>
        <w:rPr>
          <w:sz w:val="28"/>
          <w:szCs w:val="28"/>
        </w:rPr>
      </w:pPr>
    </w:p>
    <w:p>
      <w:pPr>
        <w:pStyle w:val="style4101"/>
        <w:rPr>
          <w:sz w:val="28"/>
          <w:szCs w:val="28"/>
        </w:rPr>
      </w:pPr>
      <w:r>
        <w:rPr>
          <w:sz w:val="28"/>
          <w:szCs w:val="28"/>
        </w:rPr>
        <w:t>In summary, the Inventory and Sales Analysis System project holds the potential to transform how businesses manage their inventory and sales operations, enabling them to gain actionable insights, optimize their processes, and stay competitive in today's dynamic marketplace.</w:t>
      </w:r>
    </w:p>
    <w:p>
      <w:pPr>
        <w:pStyle w:val="style4101"/>
        <w:rPr>
          <w:sz w:val="28"/>
          <w:szCs w:val="28"/>
        </w:rPr>
      </w:pPr>
    </w:p>
    <w:p>
      <w:pPr>
        <w:pStyle w:val="style4101"/>
        <w:rPr>
          <w:sz w:val="28"/>
          <w:szCs w:val="28"/>
        </w:rPr>
      </w:pPr>
    </w:p>
    <w:p>
      <w:pPr>
        <w:pStyle w:val="style4101"/>
        <w:rPr>
          <w:b/>
          <w:bCs/>
          <w:sz w:val="28"/>
          <w:szCs w:val="28"/>
        </w:rPr>
      </w:pPr>
    </w:p>
    <w:p>
      <w:pPr>
        <w:pStyle w:val="style4101"/>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FUTURE SCOPE</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eastAsia="Times New Roman" w:hAnsi="Times New Roman"/>
          <w:sz w:val="24"/>
          <w:szCs w:val="24"/>
          <w:shd w:val="clear" w:color="auto" w:fill="ffffff"/>
        </w:rPr>
      </w:pPr>
      <w:r>
        <w:rPr>
          <w:rFonts w:ascii="Roboto" w:cs="Roboto" w:eastAsia="Roboto" w:hAnsi="Roboto"/>
          <w:color w:val="111111"/>
          <w:sz w:val="24"/>
          <w:szCs w:val="24"/>
        </w:rPr>
        <w:t>The future scope of this project is vast. With the advent of advanced analytics and machine learnin, Power</w:t>
      </w:r>
      <w:r>
        <w:rPr>
          <w:rFonts w:ascii="Roboto" w:cs="Roboto" w:eastAsia="Roboto" w:hAnsi="Roboto"/>
          <w:color w:val="111111"/>
          <w:sz w:val="24"/>
          <w:szCs w:val="24"/>
        </w:rPr>
        <w:t xml:space="preserve"> </w:t>
      </w:r>
      <w:r>
        <w:rPr>
          <w:rFonts w:ascii="Roboto" w:cs="Roboto" w:eastAsia="Roboto" w:hAnsi="Roboto"/>
          <w:color w:val="111111"/>
          <w:sz w:val="24"/>
          <w:szCs w:val="24"/>
        </w:rPr>
        <w:t>BI can be leveraged to predict future trends based on historical data. Integrating these predictive analytics into th</w:t>
      </w:r>
      <w:r>
        <w:rPr>
          <w:rFonts w:ascii="Roboto" w:cs="Roboto" w:eastAsia="Roboto" w:hAnsi="Roboto"/>
          <w:color w:val="111111"/>
          <w:sz w:val="24"/>
          <w:szCs w:val="24"/>
        </w:rPr>
        <w:t xml:space="preserve">e project could enable the sales </w:t>
      </w:r>
      <w:r>
        <w:rPr>
          <w:rFonts w:ascii="Roboto" w:cs="Roboto" w:eastAsia="Roboto" w:hAnsi="Roboto"/>
          <w:color w:val="111111"/>
          <w:sz w:val="24"/>
          <w:szCs w:val="24"/>
        </w:rPr>
        <w:t>to anticipate customer needs and proactively offer solutions. Furthermore, Power</w:t>
      </w:r>
      <w:r>
        <w:rPr>
          <w:rFonts w:ascii="Roboto" w:cs="Roboto" w:eastAsia="Roboto" w:hAnsi="Roboto"/>
          <w:color w:val="111111"/>
          <w:sz w:val="24"/>
          <w:szCs w:val="24"/>
        </w:rPr>
        <w:t xml:space="preserve"> </w:t>
      </w:r>
      <w:r>
        <w:rPr>
          <w:rFonts w:ascii="Roboto" w:cs="Roboto" w:eastAsia="Roboto" w:hAnsi="Roboto"/>
          <w:color w:val="111111"/>
          <w:sz w:val="24"/>
          <w:szCs w:val="24"/>
        </w:rPr>
        <w:t>BI</w:t>
      </w:r>
      <w:r>
        <w:rPr>
          <w:rFonts w:ascii="Roboto" w:cs="Roboto" w:eastAsia="Roboto" w:hAnsi="Roboto"/>
          <w:color w:val="111111"/>
          <w:sz w:val="24"/>
          <w:szCs w:val="24"/>
        </w:rPr>
        <w:t xml:space="preserve"> </w:t>
      </w:r>
      <w:r>
        <w:rPr>
          <w:rFonts w:ascii="Roboto" w:cs="Roboto" w:eastAsia="Roboto" w:hAnsi="Roboto"/>
          <w:color w:val="111111"/>
          <w:sz w:val="24"/>
          <w:szCs w:val="24"/>
        </w:rPr>
        <w:t>capability to integrate with various data sources opens up the possibility of incorporating more diverse datasets for a more holistic view of customers. As data privacy and security become increasingly important, future iterations of this project should focus on implementi</w:t>
      </w:r>
      <w:r>
        <w:rPr>
          <w:rFonts w:ascii="Roboto" w:cs="Roboto" w:eastAsia="Roboto" w:hAnsi="Roboto"/>
          <w:color w:val="111111"/>
          <w:sz w:val="24"/>
          <w:szCs w:val="24"/>
        </w:rPr>
        <w:t>ng robust data sales</w:t>
      </w:r>
      <w:r>
        <w:rPr>
          <w:rFonts w:ascii="Roboto" w:cs="Roboto" w:eastAsia="Roboto" w:hAnsi="Roboto"/>
          <w:color w:val="111111"/>
          <w:sz w:val="24"/>
          <w:szCs w:val="24"/>
        </w:rPr>
        <w:t xml:space="preserve"> strategies. This would ensure the </w:t>
      </w:r>
      <w:r>
        <w:rPr>
          <w:rFonts w:ascii="Roboto" w:cs="Roboto" w:eastAsia="Roboto" w:hAnsi="Roboto"/>
          <w:color w:val="111111"/>
          <w:sz w:val="24"/>
          <w:szCs w:val="24"/>
        </w:rPr>
        <w:t xml:space="preserve">secure handling of sensitive customer data while complying with data protection regulations. Additionally, the project could explore the integration of real-time data streams to provide even more timely and relevant insights. </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center"/>
        <w:rPr>
          <w:b/>
          <w:bCs/>
          <w:sz w:val="32"/>
          <w:szCs w:val="32"/>
        </w:rPr>
      </w:pPr>
    </w:p>
    <w:p>
      <w:pPr>
        <w:pStyle w:val="style66"/>
        <w:spacing w:lineRule="auto" w:line="360"/>
        <w:jc w:val="center"/>
        <w:rPr>
          <w:b/>
          <w:bCs/>
          <w:sz w:val="32"/>
          <w:szCs w:val="32"/>
        </w:rPr>
      </w:pPr>
      <w:r>
        <w:rPr>
          <w:b/>
          <w:bCs/>
          <w:sz w:val="32"/>
          <w:szCs w:val="32"/>
        </w:rPr>
        <w:t>REFERENCES</w:t>
      </w:r>
    </w:p>
    <w:p>
      <w:pPr>
        <w:pStyle w:val="style66"/>
        <w:spacing w:lineRule="auto" w:line="360"/>
        <w:rPr>
          <w:sz w:val="22"/>
          <w:szCs w:val="22"/>
        </w:rPr>
      </w:pPr>
      <w:r>
        <w:rPr>
          <w:sz w:val="22"/>
          <w:szCs w:val="22"/>
        </w:rPr>
        <w:t xml:space="preserve">                                        </w:t>
      </w:r>
      <w:r>
        <w:rPr/>
        <w:fldChar w:fldCharType="begin"/>
      </w:r>
      <w:r>
        <w:instrText xml:space="preserve"> HYPERLINK "https://en.m.wikipedia.org/wiki/Sales_management" </w:instrText>
      </w:r>
      <w:r>
        <w:rPr/>
        <w:fldChar w:fldCharType="separate"/>
      </w:r>
      <w:r>
        <w:rPr>
          <w:rStyle w:val="style85"/>
          <w:sz w:val="22"/>
          <w:szCs w:val="22"/>
        </w:rPr>
        <w:t>https://en.m.wikipedia.org/wiki/Sales_management</w:t>
      </w:r>
      <w:r>
        <w:rPr/>
        <w:fldChar w:fldCharType="end"/>
      </w: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b/>
          <w:bCs/>
          <w:sz w:val="32"/>
          <w:szCs w:val="32"/>
        </w:rPr>
      </w:pPr>
      <w:r>
        <w:t xml:space="preserve">                                                           </w:t>
      </w:r>
      <w:r>
        <w:rPr>
          <w:b/>
          <w:bCs/>
          <w:sz w:val="32"/>
          <w:szCs w:val="32"/>
        </w:rPr>
        <w:t>LINK</w:t>
      </w:r>
    </w:p>
    <w:p>
      <w:pPr>
        <w:pStyle w:val="style66"/>
        <w:rPr/>
      </w:pPr>
    </w:p>
    <w:p>
      <w:pPr>
        <w:pStyle w:val="style66"/>
        <w:rPr/>
      </w:pPr>
      <w:r>
        <w:rPr>
          <w:rFonts w:ascii="Segoe UI" w:cs="Segoe UI" w:hAnsi="Segoe UI"/>
          <w:b/>
          <w:bCs/>
          <w:color w:val="1f2328"/>
          <w:sz w:val="21"/>
          <w:szCs w:val="21"/>
          <w:shd w:val="clear" w:color="auto" w:fill="ffffff"/>
        </w:rPr>
        <w:t xml:space="preserve">                                          </w:t>
      </w:r>
      <w:r>
        <w:rPr>
          <w:rFonts w:cs="Segoe UI" w:hAnsi="Segoe UI"/>
          <w:b/>
          <w:bCs/>
          <w:color w:val="1f2328"/>
          <w:sz w:val="21"/>
          <w:szCs w:val="21"/>
          <w:shd w:val="clear" w:color="auto" w:fill="ffffff"/>
          <w:lang w:val="en-US"/>
        </w:rPr>
        <w:t>https://github.com/venkete143/Ipl-analysis</w:t>
      </w:r>
    </w:p>
    <w:sectPr>
      <w:footerReference w:type="default" r:id="rId17"/>
      <w:pgSz w:w="11906" w:h="16838" w:orient="portrait" w:code="9"/>
      <w:pgMar w:top="1440" w:right="1296"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Gautami">
    <w:altName w:val="Gautami"/>
    <w:panose1 w:val="02000500000000000000"/>
    <w:charset w:val="00"/>
    <w:family w:val="swiss"/>
    <w:pitch w:val="variable"/>
    <w:sig w:usb0="00200003" w:usb1="00000000" w:usb2="00000000" w:usb3="00000000" w:csb0="00000001" w:csb1="00000000"/>
  </w:font>
  <w:font w:name="Georgia">
    <w:altName w:val="Georgia"/>
    <w:panose1 w:val="02040502050004020303"/>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rFonts w:ascii="Segoe UI" w:cs="Segoe UI" w:eastAsia="Times New Roman" w:hAnsi="Segoe UI"/>
        <w:b/>
        <w:bCs/>
        <w:sz w:val="16"/>
        <w:szCs w:val="16"/>
      </w:rPr>
      <w:t>© Edunet Foundation. All rights reserved</w:t>
    </w:r>
    <w:r>
      <w:t xml:space="preserve"> |</w:t>
    </w:r>
    <w:r>
      <w:rPr/>
      <w:fldChar w:fldCharType="begin"/>
    </w:r>
    <w:r>
      <w:instrText xml:space="preserve"> PAGE   \* MERGEFORMAT </w:instrText>
    </w:r>
    <w:r>
      <w:rPr/>
      <w:fldChar w:fldCharType="separate"/>
    </w:r>
    <w:r>
      <w:rPr>
        <w:noProof/>
      </w:rPr>
      <w:t>12</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cs="Gautami"/>
        <w:noProof/>
        <w:szCs w:val="24"/>
        <w:lang w:val="en-IN" w:bidi="ta-IN" w:eastAsia="en-IN"/>
      </w:rPr>
      <mc:AlternateContent>
        <mc:Choice Requires="wpg">
          <w:drawing>
            <wp:anchor distT="0" distB="0" distL="0" distR="0" simplePos="false" relativeHeight="2" behindDoc="false" locked="false" layoutInCell="true" allowOverlap="true">
              <wp:simplePos x="0" y="0"/>
              <wp:positionH relativeFrom="margin">
                <wp:posOffset>-355600</wp:posOffset>
              </wp:positionH>
              <wp:positionV relativeFrom="paragraph">
                <wp:posOffset>-177800</wp:posOffset>
              </wp:positionV>
              <wp:extent cx="6456680" cy="556260"/>
              <wp:effectExtent l="0" t="0" r="1270" b="0"/>
              <wp:wrapNone/>
              <wp:docPr id="4097"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56680" cy="556260"/>
                        <a:chOff x="0" y="0"/>
                        <a:chExt cx="6456680" cy="556260"/>
                      </a:xfrm>
                    </wpg:grpSpPr>
                    <pic:pic xmlns:pic="http://schemas.openxmlformats.org/drawingml/2006/picture">
                      <pic:nvPicPr>
                        <pic:cNvPr id="4" name="Image"/>
                        <pic:cNvPicPr/>
                      </pic:nvPicPr>
                      <pic:blipFill>
                        <a:blip r:embed="rId1" cstate="print"/>
                        <a:srcRect l="0" t="0" r="0" b="0"/>
                        <a:stretch/>
                      </pic:blipFill>
                      <pic:spPr>
                        <a:xfrm rot="0">
                          <a:off x="0" y="121920"/>
                          <a:ext cx="1363345" cy="333375"/>
                        </a:xfrm>
                        <a:prstGeom prst="rect"/>
                      </pic:spPr>
                    </pic:pic>
                    <pic:pic xmlns:pic="http://schemas.openxmlformats.org/drawingml/2006/picture">
                      <pic:nvPicPr>
                        <pic:cNvPr id="5" name="Image"/>
                        <pic:cNvPicPr/>
                      </pic:nvPicPr>
                      <pic:blipFill>
                        <a:blip r:embed="rId2" cstate="print"/>
                        <a:srcRect l="0" t="0" r="0" b="0"/>
                        <a:stretch/>
                      </pic:blipFill>
                      <pic:spPr>
                        <a:xfrm rot="0">
                          <a:off x="5775960" y="106680"/>
                          <a:ext cx="680720" cy="347345"/>
                        </a:xfrm>
                        <a:prstGeom prst="rect"/>
                      </pic:spPr>
                    </pic:pic>
                    <pic:pic xmlns:pic="http://schemas.openxmlformats.org/drawingml/2006/picture">
                      <pic:nvPicPr>
                        <pic:cNvPr id="6" name="Image"/>
                        <pic:cNvPicPr/>
                      </pic:nvPicPr>
                      <pic:blipFill>
                        <a:blip r:embed="rId3" cstate="print"/>
                        <a:srcRect l="0" t="0" r="0" b="0"/>
                        <a:stretch/>
                      </pic:blipFill>
                      <pic:spPr>
                        <a:xfrm rot="0">
                          <a:off x="3749040" y="91440"/>
                          <a:ext cx="1111250" cy="371475"/>
                        </a:xfrm>
                        <a:prstGeom prst="rect"/>
                      </pic:spPr>
                    </pic:pic>
                    <pic:pic xmlns:pic="http://schemas.openxmlformats.org/drawingml/2006/picture">
                      <pic:nvPicPr>
                        <pic:cNvPr id="0" name="Image"/>
                        <pic:cNvPicPr/>
                      </pic:nvPicPr>
                      <pic:blipFill>
                        <a:blip r:embed="rId4" cstate="print"/>
                        <a:srcRect l="0" t="0" r="0" b="0"/>
                        <a:stretch/>
                      </pic:blipFill>
                      <pic:spPr>
                        <a:xfrm rot="0">
                          <a:off x="2286000" y="0"/>
                          <a:ext cx="556260" cy="556260"/>
                        </a:xfrm>
                        <a:prstGeom prst="rect"/>
                      </pic:spPr>
                    </pic:pic>
                  </wpg:wgp>
                </a:graphicData>
              </a:graphic>
            </wp:anchor>
          </w:drawing>
        </mc:Choice>
        <mc:Fallback>
          <w:pict>
            <v:group id="4097" filled="f" stroked="f" style="position:absolute;margin-left:-28.0pt;margin-top:-14.0pt;width:508.4pt;height:43.8pt;z-index:2;mso-position-horizontal-relative:margin;mso-position-vertical-relative:text;mso-width-relative:page;mso-height-relative:page;mso-wrap-distance-left:0.0pt;mso-wrap-distance-right:0.0pt;visibility:visible;" coordsize="6456680,556260">
              <v:shape id="4098" type="#_x0000_t75" filled="f" stroked="f" style="position:absolute;left:0;top:121920;width:1363345;height:333375;z-index:2;mso-position-horizontal-relative:page;mso-position-vertical-relative:page;mso-width-relative:page;mso-height-relative:page;visibility:visible;">
                <v:imagedata r:id="rId1" embosscolor="white" o:title=""/>
                <v:fill/>
              </v:shape>
              <v:shape id="4099" type="#_x0000_t75" filled="f" stroked="f" style="position:absolute;left:5775960;top:106680;width:680720;height:347345;z-index:3;mso-position-horizontal-relative:page;mso-position-vertical-relative:page;mso-width-relative:page;mso-height-relative:page;visibility:visible;">
                <v:imagedata r:id="rId2" embosscolor="white" o:title=""/>
                <v:fill/>
              </v:shape>
              <v:shape id="4100" type="#_x0000_t75" filled="f" stroked="f" style="position:absolute;left:3749040;top:91440;width:1111250;height:371475;z-index:4;mso-position-horizontal-relative:page;mso-position-vertical-relative:page;mso-width-relative:page;mso-height-relative:page;visibility:visible;">
                <v:imagedata r:id="rId3" embosscolor="white" o:title=""/>
                <v:fill/>
              </v:shape>
              <v:shape id="4101" type="#_x0000_t75" filled="f" stroked="f" style="position:absolute;left:2286000;top:0;width:556260;height:556260;z-index:5;mso-position-horizontal-relative:page;mso-position-vertical-relative:page;mso-width-relative:page;mso-height-relative:page;visibility:visible;">
                <v:imagedata r:id="rId4" embosscolor="white" o:title=""/>
                <v:fill/>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100A524"/>
    <w:lvl w:ilvl="0" w:tplc="FA5AFC90">
      <w:start w:val="1"/>
      <w:numFmt w:val="bullet"/>
      <w:lvlText w:val=""/>
      <w:lvlJc w:val="left"/>
      <w:pPr>
        <w:ind w:left="720" w:hanging="360"/>
      </w:pPr>
      <w:rPr>
        <w:rFonts w:ascii="Symbol" w:hAnsi="Symbol" w:hint="default"/>
      </w:rPr>
    </w:lvl>
    <w:lvl w:ilvl="1" w:tplc="BE2ADF40">
      <w:start w:val="1"/>
      <w:numFmt w:val="bullet"/>
      <w:lvlText w:val="o"/>
      <w:lvlJc w:val="left"/>
      <w:pPr>
        <w:ind w:left="1440" w:hanging="360"/>
      </w:pPr>
      <w:rPr>
        <w:rFonts w:ascii="Courier New" w:hAnsi="Courier New" w:hint="default"/>
      </w:rPr>
    </w:lvl>
    <w:lvl w:ilvl="2" w:tplc="16CAA60E">
      <w:start w:val="1"/>
      <w:numFmt w:val="bullet"/>
      <w:lvlText w:val=""/>
      <w:lvlJc w:val="left"/>
      <w:pPr>
        <w:ind w:left="2160" w:hanging="360"/>
      </w:pPr>
      <w:rPr>
        <w:rFonts w:ascii="Wingdings" w:hAnsi="Wingdings" w:hint="default"/>
      </w:rPr>
    </w:lvl>
    <w:lvl w:ilvl="3" w:tplc="CFF8ECBA">
      <w:start w:val="1"/>
      <w:numFmt w:val="bullet"/>
      <w:lvlText w:val=""/>
      <w:lvlJc w:val="left"/>
      <w:pPr>
        <w:ind w:left="2880" w:hanging="360"/>
      </w:pPr>
      <w:rPr>
        <w:rFonts w:ascii="Symbol" w:hAnsi="Symbol" w:hint="default"/>
      </w:rPr>
    </w:lvl>
    <w:lvl w:ilvl="4" w:tplc="583EBFE8">
      <w:start w:val="1"/>
      <w:numFmt w:val="bullet"/>
      <w:lvlText w:val="o"/>
      <w:lvlJc w:val="left"/>
      <w:pPr>
        <w:ind w:left="3600" w:hanging="360"/>
      </w:pPr>
      <w:rPr>
        <w:rFonts w:ascii="Courier New" w:hAnsi="Courier New" w:hint="default"/>
      </w:rPr>
    </w:lvl>
    <w:lvl w:ilvl="5" w:tplc="D944C952">
      <w:start w:val="1"/>
      <w:numFmt w:val="bullet"/>
      <w:lvlText w:val=""/>
      <w:lvlJc w:val="left"/>
      <w:pPr>
        <w:ind w:left="4320" w:hanging="360"/>
      </w:pPr>
      <w:rPr>
        <w:rFonts w:ascii="Wingdings" w:hAnsi="Wingdings" w:hint="default"/>
      </w:rPr>
    </w:lvl>
    <w:lvl w:ilvl="6" w:tplc="CD827AE8">
      <w:start w:val="1"/>
      <w:numFmt w:val="bullet"/>
      <w:lvlText w:val=""/>
      <w:lvlJc w:val="left"/>
      <w:pPr>
        <w:ind w:left="5040" w:hanging="360"/>
      </w:pPr>
      <w:rPr>
        <w:rFonts w:ascii="Symbol" w:hAnsi="Symbol" w:hint="default"/>
      </w:rPr>
    </w:lvl>
    <w:lvl w:ilvl="7" w:tplc="933E32A8">
      <w:start w:val="1"/>
      <w:numFmt w:val="bullet"/>
      <w:lvlText w:val="o"/>
      <w:lvlJc w:val="left"/>
      <w:pPr>
        <w:ind w:left="5760" w:hanging="360"/>
      </w:pPr>
      <w:rPr>
        <w:rFonts w:ascii="Courier New" w:hAnsi="Courier New" w:hint="default"/>
      </w:rPr>
    </w:lvl>
    <w:lvl w:ilvl="8" w:tplc="E526A2E6">
      <w:start w:val="1"/>
      <w:numFmt w:val="bullet"/>
      <w:lvlText w:val=""/>
      <w:lvlJc w:val="left"/>
      <w:pPr>
        <w:ind w:left="6480" w:hanging="360"/>
      </w:pPr>
      <w:rPr>
        <w:rFonts w:ascii="Wingdings" w:hAnsi="Wingdings" w:hint="default"/>
      </w:rPr>
    </w:lvl>
  </w:abstractNum>
  <w:abstractNum w:abstractNumId="19">
    <w:nsid w:val="00000013"/>
    <w:multiLevelType w:val="hybridMultilevel"/>
    <w:tmpl w:val="546C0F9C"/>
    <w:lvl w:ilvl="0" w:tplc="3FD07450">
      <w:start w:val="1"/>
      <w:numFmt w:val="decimal"/>
      <w:lvlText w:val="%1."/>
      <w:lvlJc w:val="left"/>
      <w:pPr>
        <w:ind w:left="720" w:hanging="360"/>
      </w:pPr>
    </w:lvl>
    <w:lvl w:ilvl="1" w:tplc="96F0F4C2">
      <w:start w:val="1"/>
      <w:numFmt w:val="lowerLetter"/>
      <w:lvlText w:val="%2."/>
      <w:lvlJc w:val="left"/>
      <w:pPr>
        <w:ind w:left="1440" w:hanging="360"/>
      </w:pPr>
    </w:lvl>
    <w:lvl w:ilvl="2" w:tplc="58C4F094">
      <w:start w:val="1"/>
      <w:numFmt w:val="lowerRoman"/>
      <w:lvlText w:val="%3."/>
      <w:lvlJc w:val="right"/>
      <w:pPr>
        <w:ind w:left="2160" w:hanging="180"/>
      </w:pPr>
    </w:lvl>
    <w:lvl w:ilvl="3" w:tplc="F758797C">
      <w:start w:val="1"/>
      <w:numFmt w:val="decimal"/>
      <w:lvlText w:val="%4."/>
      <w:lvlJc w:val="left"/>
      <w:pPr>
        <w:ind w:left="2880" w:hanging="360"/>
      </w:pPr>
    </w:lvl>
    <w:lvl w:ilvl="4" w:tplc="18749FD8">
      <w:start w:val="1"/>
      <w:numFmt w:val="lowerLetter"/>
      <w:lvlText w:val="%5."/>
      <w:lvlJc w:val="left"/>
      <w:pPr>
        <w:ind w:left="3600" w:hanging="360"/>
      </w:pPr>
    </w:lvl>
    <w:lvl w:ilvl="5" w:tplc="9C620696">
      <w:start w:val="1"/>
      <w:numFmt w:val="lowerRoman"/>
      <w:lvlText w:val="%6."/>
      <w:lvlJc w:val="right"/>
      <w:pPr>
        <w:ind w:left="4320" w:hanging="180"/>
      </w:pPr>
    </w:lvl>
    <w:lvl w:ilvl="6" w:tplc="EB6297E0">
      <w:start w:val="1"/>
      <w:numFmt w:val="decimal"/>
      <w:lvlText w:val="%7."/>
      <w:lvlJc w:val="left"/>
      <w:pPr>
        <w:ind w:left="5040" w:hanging="360"/>
      </w:pPr>
    </w:lvl>
    <w:lvl w:ilvl="7" w:tplc="DEE22F0A">
      <w:start w:val="1"/>
      <w:numFmt w:val="lowerLetter"/>
      <w:lvlText w:val="%8."/>
      <w:lvlJc w:val="left"/>
      <w:pPr>
        <w:ind w:left="5760" w:hanging="360"/>
      </w:pPr>
    </w:lvl>
    <w:lvl w:ilvl="8" w:tplc="E2B83AA8">
      <w:start w:val="1"/>
      <w:numFmt w:val="lowerRoman"/>
      <w:lvlText w:val="%9."/>
      <w:lvlJc w:val="right"/>
      <w:pPr>
        <w:ind w:left="6480" w:hanging="180"/>
      </w:pPr>
    </w:lvl>
  </w:abstractNum>
  <w:abstractNum w:abstractNumId="20">
    <w:nsid w:val="00000014"/>
    <w:multiLevelType w:val="hybridMultilevel"/>
    <w:tmpl w:val="E35AA9E4"/>
    <w:lvl w:ilvl="0" w:tplc="23DAA820">
      <w:start w:val="1"/>
      <w:numFmt w:val="bullet"/>
      <w:lvlText w:val=""/>
      <w:lvlJc w:val="left"/>
      <w:pPr>
        <w:ind w:left="720" w:hanging="360"/>
      </w:pPr>
      <w:rPr>
        <w:rFonts w:ascii="Symbol" w:hAnsi="Symbol" w:hint="default"/>
      </w:rPr>
    </w:lvl>
    <w:lvl w:ilvl="1" w:tplc="709A4B24">
      <w:start w:val="1"/>
      <w:numFmt w:val="bullet"/>
      <w:lvlText w:val="o"/>
      <w:lvlJc w:val="left"/>
      <w:pPr>
        <w:ind w:left="1440" w:hanging="360"/>
      </w:pPr>
      <w:rPr>
        <w:rFonts w:ascii="Courier New" w:hAnsi="Courier New" w:hint="default"/>
      </w:rPr>
    </w:lvl>
    <w:lvl w:ilvl="2" w:tplc="0AB03D0C">
      <w:start w:val="1"/>
      <w:numFmt w:val="bullet"/>
      <w:lvlText w:val=""/>
      <w:lvlJc w:val="left"/>
      <w:pPr>
        <w:ind w:left="2160" w:hanging="360"/>
      </w:pPr>
      <w:rPr>
        <w:rFonts w:ascii="Wingdings" w:hAnsi="Wingdings" w:hint="default"/>
      </w:rPr>
    </w:lvl>
    <w:lvl w:ilvl="3" w:tplc="421CA4A8">
      <w:start w:val="1"/>
      <w:numFmt w:val="bullet"/>
      <w:lvlText w:val=""/>
      <w:lvlJc w:val="left"/>
      <w:pPr>
        <w:ind w:left="2880" w:hanging="360"/>
      </w:pPr>
      <w:rPr>
        <w:rFonts w:ascii="Symbol" w:hAnsi="Symbol" w:hint="default"/>
      </w:rPr>
    </w:lvl>
    <w:lvl w:ilvl="4" w:tplc="2D88157A">
      <w:start w:val="1"/>
      <w:numFmt w:val="bullet"/>
      <w:lvlText w:val="o"/>
      <w:lvlJc w:val="left"/>
      <w:pPr>
        <w:ind w:left="3600" w:hanging="360"/>
      </w:pPr>
      <w:rPr>
        <w:rFonts w:ascii="Courier New" w:hAnsi="Courier New" w:hint="default"/>
      </w:rPr>
    </w:lvl>
    <w:lvl w:ilvl="5" w:tplc="5344C090">
      <w:start w:val="1"/>
      <w:numFmt w:val="bullet"/>
      <w:lvlText w:val=""/>
      <w:lvlJc w:val="left"/>
      <w:pPr>
        <w:ind w:left="4320" w:hanging="360"/>
      </w:pPr>
      <w:rPr>
        <w:rFonts w:ascii="Wingdings" w:hAnsi="Wingdings" w:hint="default"/>
      </w:rPr>
    </w:lvl>
    <w:lvl w:ilvl="6" w:tplc="FEB63B6E">
      <w:start w:val="1"/>
      <w:numFmt w:val="bullet"/>
      <w:lvlText w:val=""/>
      <w:lvlJc w:val="left"/>
      <w:pPr>
        <w:ind w:left="5040" w:hanging="360"/>
      </w:pPr>
      <w:rPr>
        <w:rFonts w:ascii="Symbol" w:hAnsi="Symbol" w:hint="default"/>
      </w:rPr>
    </w:lvl>
    <w:lvl w:ilvl="7" w:tplc="7EA4CE46">
      <w:start w:val="1"/>
      <w:numFmt w:val="bullet"/>
      <w:lvlText w:val="o"/>
      <w:lvlJc w:val="left"/>
      <w:pPr>
        <w:ind w:left="5760" w:hanging="360"/>
      </w:pPr>
      <w:rPr>
        <w:rFonts w:ascii="Courier New" w:hAnsi="Courier New" w:hint="default"/>
      </w:rPr>
    </w:lvl>
    <w:lvl w:ilvl="8" w:tplc="E81AD1B2">
      <w:start w:val="1"/>
      <w:numFmt w:val="bullet"/>
      <w:lvlText w:val=""/>
      <w:lvlJc w:val="left"/>
      <w:pPr>
        <w:ind w:left="6480" w:hanging="360"/>
      </w:pPr>
      <w:rPr>
        <w:rFonts w:ascii="Wingdings" w:hAnsi="Wingdings" w:hint="default"/>
      </w:rPr>
    </w:lvl>
  </w:abstractNum>
  <w:abstractNum w:abstractNumId="21">
    <w:nsid w:val="00000015"/>
    <w:multiLevelType w:val="hybridMultilevel"/>
    <w:tmpl w:val="99E69BCA"/>
    <w:lvl w:ilvl="0" w:tplc="1CDC80B4">
      <w:start w:val="1"/>
      <w:numFmt w:val="bullet"/>
      <w:lvlText w:val=""/>
      <w:lvlJc w:val="left"/>
      <w:pPr>
        <w:ind w:left="720" w:hanging="360"/>
      </w:pPr>
      <w:rPr>
        <w:rFonts w:ascii="Symbol" w:hAnsi="Symbol" w:hint="default"/>
      </w:rPr>
    </w:lvl>
    <w:lvl w:ilvl="1" w:tplc="DD5E0C64">
      <w:start w:val="1"/>
      <w:numFmt w:val="bullet"/>
      <w:lvlText w:val="o"/>
      <w:lvlJc w:val="left"/>
      <w:pPr>
        <w:ind w:left="1440" w:hanging="360"/>
      </w:pPr>
      <w:rPr>
        <w:rFonts w:ascii="Courier New" w:hAnsi="Courier New" w:hint="default"/>
      </w:rPr>
    </w:lvl>
    <w:lvl w:ilvl="2" w:tplc="AC34FACE">
      <w:start w:val="1"/>
      <w:numFmt w:val="bullet"/>
      <w:lvlText w:val=""/>
      <w:lvlJc w:val="left"/>
      <w:pPr>
        <w:ind w:left="2160" w:hanging="360"/>
      </w:pPr>
      <w:rPr>
        <w:rFonts w:ascii="Wingdings" w:hAnsi="Wingdings" w:hint="default"/>
      </w:rPr>
    </w:lvl>
    <w:lvl w:ilvl="3" w:tplc="34C27DCA">
      <w:start w:val="1"/>
      <w:numFmt w:val="bullet"/>
      <w:lvlText w:val=""/>
      <w:lvlJc w:val="left"/>
      <w:pPr>
        <w:ind w:left="2880" w:hanging="360"/>
      </w:pPr>
      <w:rPr>
        <w:rFonts w:ascii="Symbol" w:hAnsi="Symbol" w:hint="default"/>
      </w:rPr>
    </w:lvl>
    <w:lvl w:ilvl="4" w:tplc="294A5F88">
      <w:start w:val="1"/>
      <w:numFmt w:val="bullet"/>
      <w:lvlText w:val="o"/>
      <w:lvlJc w:val="left"/>
      <w:pPr>
        <w:ind w:left="3600" w:hanging="360"/>
      </w:pPr>
      <w:rPr>
        <w:rFonts w:ascii="Courier New" w:hAnsi="Courier New" w:hint="default"/>
      </w:rPr>
    </w:lvl>
    <w:lvl w:ilvl="5" w:tplc="4A4247B6">
      <w:start w:val="1"/>
      <w:numFmt w:val="bullet"/>
      <w:lvlText w:val=""/>
      <w:lvlJc w:val="left"/>
      <w:pPr>
        <w:ind w:left="4320" w:hanging="360"/>
      </w:pPr>
      <w:rPr>
        <w:rFonts w:ascii="Wingdings" w:hAnsi="Wingdings" w:hint="default"/>
      </w:rPr>
    </w:lvl>
    <w:lvl w:ilvl="6" w:tplc="A758517E">
      <w:start w:val="1"/>
      <w:numFmt w:val="bullet"/>
      <w:lvlText w:val=""/>
      <w:lvlJc w:val="left"/>
      <w:pPr>
        <w:ind w:left="5040" w:hanging="360"/>
      </w:pPr>
      <w:rPr>
        <w:rFonts w:ascii="Symbol" w:hAnsi="Symbol" w:hint="default"/>
      </w:rPr>
    </w:lvl>
    <w:lvl w:ilvl="7" w:tplc="C952D2CE">
      <w:start w:val="1"/>
      <w:numFmt w:val="bullet"/>
      <w:lvlText w:val="o"/>
      <w:lvlJc w:val="left"/>
      <w:pPr>
        <w:ind w:left="5760" w:hanging="360"/>
      </w:pPr>
      <w:rPr>
        <w:rFonts w:ascii="Courier New" w:hAnsi="Courier New" w:hint="default"/>
      </w:rPr>
    </w:lvl>
    <w:lvl w:ilvl="8" w:tplc="D5162496">
      <w:start w:val="1"/>
      <w:numFmt w:val="bullet"/>
      <w:lvlText w:val=""/>
      <w:lvlJc w:val="left"/>
      <w:pPr>
        <w:ind w:left="6480" w:hanging="360"/>
      </w:pPr>
      <w:rPr>
        <w:rFonts w:ascii="Wingdings" w:hAnsi="Wingdings" w:hint="default"/>
      </w:rPr>
    </w:lvl>
  </w:abstractNum>
  <w:abstractNum w:abstractNumId="22">
    <w:nsid w:val="00000016"/>
    <w:multiLevelType w:val="hybridMultilevel"/>
    <w:tmpl w:val="53126DB2"/>
    <w:lvl w:ilvl="0" w:tplc="D756A14C">
      <w:start w:val="1"/>
      <w:numFmt w:val="bullet"/>
      <w:lvlText w:val=""/>
      <w:lvlJc w:val="left"/>
      <w:pPr>
        <w:ind w:left="720" w:hanging="360"/>
      </w:pPr>
      <w:rPr>
        <w:rFonts w:ascii="Symbol" w:hAnsi="Symbol" w:hint="default"/>
      </w:rPr>
    </w:lvl>
    <w:lvl w:ilvl="1" w:tplc="6504CCEE">
      <w:start w:val="1"/>
      <w:numFmt w:val="bullet"/>
      <w:lvlText w:val="o"/>
      <w:lvlJc w:val="left"/>
      <w:pPr>
        <w:ind w:left="1440" w:hanging="360"/>
      </w:pPr>
      <w:rPr>
        <w:rFonts w:ascii="Courier New" w:hAnsi="Courier New" w:hint="default"/>
      </w:rPr>
    </w:lvl>
    <w:lvl w:ilvl="2" w:tplc="5BF8A99A">
      <w:start w:val="1"/>
      <w:numFmt w:val="bullet"/>
      <w:lvlText w:val=""/>
      <w:lvlJc w:val="left"/>
      <w:pPr>
        <w:ind w:left="2160" w:hanging="360"/>
      </w:pPr>
      <w:rPr>
        <w:rFonts w:ascii="Wingdings" w:hAnsi="Wingdings" w:hint="default"/>
      </w:rPr>
    </w:lvl>
    <w:lvl w:ilvl="3" w:tplc="0AA822C0">
      <w:start w:val="1"/>
      <w:numFmt w:val="bullet"/>
      <w:lvlText w:val=""/>
      <w:lvlJc w:val="left"/>
      <w:pPr>
        <w:ind w:left="2880" w:hanging="360"/>
      </w:pPr>
      <w:rPr>
        <w:rFonts w:ascii="Symbol" w:hAnsi="Symbol" w:hint="default"/>
      </w:rPr>
    </w:lvl>
    <w:lvl w:ilvl="4" w:tplc="767E2FD2">
      <w:start w:val="1"/>
      <w:numFmt w:val="bullet"/>
      <w:lvlText w:val="o"/>
      <w:lvlJc w:val="left"/>
      <w:pPr>
        <w:ind w:left="3600" w:hanging="360"/>
      </w:pPr>
      <w:rPr>
        <w:rFonts w:ascii="Courier New" w:hAnsi="Courier New" w:hint="default"/>
      </w:rPr>
    </w:lvl>
    <w:lvl w:ilvl="5" w:tplc="DC4E2C96">
      <w:start w:val="1"/>
      <w:numFmt w:val="bullet"/>
      <w:lvlText w:val=""/>
      <w:lvlJc w:val="left"/>
      <w:pPr>
        <w:ind w:left="4320" w:hanging="360"/>
      </w:pPr>
      <w:rPr>
        <w:rFonts w:ascii="Wingdings" w:hAnsi="Wingdings" w:hint="default"/>
      </w:rPr>
    </w:lvl>
    <w:lvl w:ilvl="6" w:tplc="D5547F18">
      <w:start w:val="1"/>
      <w:numFmt w:val="bullet"/>
      <w:lvlText w:val=""/>
      <w:lvlJc w:val="left"/>
      <w:pPr>
        <w:ind w:left="5040" w:hanging="360"/>
      </w:pPr>
      <w:rPr>
        <w:rFonts w:ascii="Symbol" w:hAnsi="Symbol" w:hint="default"/>
      </w:rPr>
    </w:lvl>
    <w:lvl w:ilvl="7" w:tplc="39F6FEEA">
      <w:start w:val="1"/>
      <w:numFmt w:val="bullet"/>
      <w:lvlText w:val="o"/>
      <w:lvlJc w:val="left"/>
      <w:pPr>
        <w:ind w:left="5760" w:hanging="360"/>
      </w:pPr>
      <w:rPr>
        <w:rFonts w:ascii="Courier New" w:hAnsi="Courier New" w:hint="default"/>
      </w:rPr>
    </w:lvl>
    <w:lvl w:ilvl="8" w:tplc="16FC3E9A">
      <w:start w:val="1"/>
      <w:numFmt w:val="bullet"/>
      <w:lvlText w:val=""/>
      <w:lvlJc w:val="left"/>
      <w:pPr>
        <w:ind w:left="6480" w:hanging="360"/>
      </w:pPr>
      <w:rPr>
        <w:rFonts w:ascii="Wingdings" w:hAnsi="Wingdings" w:hint="default"/>
      </w:rPr>
    </w:lvl>
  </w:abstractNum>
  <w:abstractNum w:abstractNumId="23">
    <w:nsid w:val="00000017"/>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9"/>
  </w:num>
  <w:num w:numId="3">
    <w:abstractNumId w:val="21"/>
  </w:num>
  <w:num w:numId="4">
    <w:abstractNumId w:val="18"/>
  </w:num>
  <w:num w:numId="5">
    <w:abstractNumId w:val="20"/>
  </w:num>
  <w:num w:numId="6">
    <w:abstractNumId w:val="22"/>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7"/>
    <w:qFormat/>
    <w:uiPriority w:val="9"/>
    <w:pPr>
      <w:keepNext/>
      <w:keepLines/>
      <w:spacing w:before="240" w:after="0"/>
      <w:outlineLvl w:val="0"/>
    </w:pPr>
    <w:rPr>
      <w:rFonts w:ascii="Calibri Light" w:eastAsia="SimSun" w:hAnsi="Calibri Light"/>
      <w:color w:val="2f5496"/>
      <w:sz w:val="32"/>
      <w:szCs w:val="32"/>
    </w:rPr>
  </w:style>
  <w:style w:type="paragraph" w:styleId="style2">
    <w:name w:val="heading 2"/>
    <w:basedOn w:val="style0"/>
    <w:next w:val="style0"/>
    <w:link w:val="style4106"/>
    <w:qFormat/>
    <w:uiPriority w:val="9"/>
    <w:pPr>
      <w:keepNext/>
      <w:keepLines/>
      <w:spacing w:before="40" w:after="0"/>
      <w:outlineLvl w:val="1"/>
    </w:pPr>
    <w:rPr>
      <w:rFonts w:ascii="Calibri Light" w:eastAsia="SimSun"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efd9ef9-6a43-4a23-90ac-a6a6706da25b"/>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c301809-a8ab-41f1-8c6e-cc925052ec42"/>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sz w:val="28"/>
      <w:szCs w:val="28"/>
    </w:rPr>
  </w:style>
  <w:style w:type="character" w:customStyle="1" w:styleId="style4100">
    <w:name w:val="Body Text Char"/>
    <w:basedOn w:val="style65"/>
    <w:next w:val="style4100"/>
    <w:link w:val="style66"/>
    <w:uiPriority w:val="1"/>
    <w:rPr>
      <w:rFonts w:ascii="Times New Roman" w:cs="Times New Roman" w:eastAsia="Times New Roman" w:hAnsi="Times New Roman"/>
      <w:sz w:val="28"/>
      <w:szCs w:val="28"/>
    </w:rPr>
  </w:style>
  <w:style w:type="paragraph" w:customStyle="1" w:styleId="style4101">
    <w:name w:val="Table Paragraph"/>
    <w:basedOn w:val="style0"/>
    <w:next w:val="style4101"/>
    <w:qFormat/>
    <w:uiPriority w:val="1"/>
    <w:pPr>
      <w:widowControl w:val="false"/>
      <w:autoSpaceDE w:val="false"/>
      <w:autoSpaceDN w:val="false"/>
      <w:spacing w:after="0" w:lineRule="auto" w:line="240"/>
    </w:pPr>
    <w:rPr>
      <w:rFonts w:ascii="Times New Roman" w:cs="Times New Roman" w:eastAsia="Times New Roman" w:hAnsi="Times New Roman"/>
    </w:rPr>
  </w:style>
  <w:style w:type="paragraph" w:customStyle="1" w:styleId="style4102">
    <w:name w:val="Default"/>
    <w:next w:val="style4102"/>
    <w:pPr>
      <w:autoSpaceDE w:val="false"/>
      <w:autoSpaceDN w:val="false"/>
      <w:adjustRightInd w:val="false"/>
      <w:spacing w:after="0" w:lineRule="auto" w:line="240"/>
    </w:pPr>
    <w:rPr>
      <w:rFonts w:cs="Calibri"/>
      <w:color w:val="000000"/>
      <w:sz w:val="24"/>
      <w:szCs w:val="24"/>
    </w:rPr>
  </w:style>
  <w:style w:type="character" w:styleId="style85">
    <w:name w:val="Hyperlink"/>
    <w:basedOn w:val="style65"/>
    <w:next w:val="style85"/>
    <w:uiPriority w:val="99"/>
    <w:rPr>
      <w:color w:val="0563c1"/>
      <w:u w:val="single"/>
    </w:rPr>
  </w:style>
  <w:style w:type="character" w:customStyle="1" w:styleId="style4103">
    <w:name w:val="Unresolved Mention1"/>
    <w:basedOn w:val="style65"/>
    <w:next w:val="style4103"/>
    <w:uiPriority w:val="99"/>
    <w:rPr>
      <w:color w:val="605e5c"/>
      <w:shd w:val="clear" w:color="auto" w:fill="e1dfdd"/>
    </w:rPr>
  </w:style>
  <w:style w:type="character" w:customStyle="1" w:styleId="style4104">
    <w:name w:val="t"/>
    <w:basedOn w:val="style65"/>
    <w:next w:val="style4104"/>
  </w:style>
  <w:style w:type="paragraph" w:styleId="style62">
    <w:name w:val="Title"/>
    <w:basedOn w:val="style0"/>
    <w:next w:val="style0"/>
    <w:link w:val="style4105"/>
    <w:qFormat/>
    <w:uiPriority w:val="10"/>
    <w:pPr>
      <w:spacing w:after="0" w:lineRule="auto" w:line="240"/>
      <w:contextualSpacing/>
    </w:pPr>
    <w:rPr>
      <w:rFonts w:ascii="Calibri Light" w:eastAsia="SimSun" w:hAnsi="Calibri Light"/>
      <w:spacing w:val="-10"/>
      <w:kern w:val="28"/>
      <w:sz w:val="56"/>
      <w:szCs w:val="56"/>
    </w:rPr>
  </w:style>
  <w:style w:type="character" w:customStyle="1" w:styleId="style4105">
    <w:name w:val="Title Char_0d8fe4b9-9506-42fc-af65-bfed392a36b0"/>
    <w:basedOn w:val="style65"/>
    <w:next w:val="style4105"/>
    <w:link w:val="style62"/>
    <w:uiPriority w:val="10"/>
    <w:rPr>
      <w:rFonts w:ascii="Calibri Light" w:cs="SimSun" w:eastAsia="SimSun" w:hAnsi="Calibri Light"/>
      <w:spacing w:val="-10"/>
      <w:kern w:val="28"/>
      <w:sz w:val="56"/>
      <w:szCs w:val="56"/>
    </w:rPr>
  </w:style>
  <w:style w:type="character" w:customStyle="1" w:styleId="style4106">
    <w:name w:val="Heading 2 Char_bee9f7e1-c03c-40f0-a77c-eb217e7d7d1f"/>
    <w:basedOn w:val="style65"/>
    <w:next w:val="style4106"/>
    <w:link w:val="style2"/>
    <w:uiPriority w:val="9"/>
    <w:rPr>
      <w:rFonts w:ascii="Calibri Light" w:cs="SimSun" w:eastAsia="SimSun" w:hAnsi="Calibri Light"/>
      <w:color w:val="2f5496"/>
      <w:sz w:val="26"/>
      <w:szCs w:val="26"/>
    </w:rPr>
  </w:style>
  <w:style w:type="character" w:customStyle="1" w:styleId="style4107">
    <w:name w:val="Heading 1 Char_145840b6-614a-439a-9edf-952f3fc8df64"/>
    <w:basedOn w:val="style65"/>
    <w:next w:val="style4107"/>
    <w:link w:val="style1"/>
    <w:uiPriority w:val="9"/>
    <w:rPr>
      <w:rFonts w:ascii="Calibri Light" w:cs="SimSun" w:eastAsia="SimSun" w:hAnsi="Calibri Light"/>
      <w:color w:val="2f5496"/>
      <w:sz w:val="32"/>
      <w:szCs w:val="32"/>
    </w:rPr>
  </w:style>
  <w:style w:type="character" w:customStyle="1" w:styleId="style4108">
    <w:name w:val="Unresolved Mention"/>
    <w:basedOn w:val="style65"/>
    <w:next w:val="style4108"/>
    <w:uiPriority w:val="99"/>
    <w:rPr>
      <w:color w:val="605e5c"/>
      <w:shd w:val="clear" w:color="auto" w:fill="e1dfdd"/>
    </w:rPr>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22" Type="http://schemas.openxmlformats.org/officeDocument/2006/relationships/customXml" Target="../customXml/item1.xml"/><Relationship Id="rId21" Type="http://schemas.openxmlformats.org/officeDocument/2006/relationships/theme" Target="theme/theme1.xml"/><Relationship Id="rId24" Type="http://schemas.openxmlformats.org/officeDocument/2006/relationships/customXml" Target="../customXml/item3.xml"/><Relationship Id="rId23" Type="http://schemas.openxmlformats.org/officeDocument/2006/relationships/customXml" Target="../customXml/item2.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25" Type="http://schemas.openxmlformats.org/officeDocument/2006/relationships/customXml" Target="../customXml/item4.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footer" Target="footer2.xml"/><Relationship Id="rId16" Type="http://schemas.openxmlformats.org/officeDocument/2006/relationships/image" Target="media/image14.png"/><Relationship Id="rId19" Type="http://schemas.openxmlformats.org/officeDocument/2006/relationships/fontTable" Target="fontTable.xml"/><Relationship Id="rId18" Type="http://schemas.openxmlformats.org/officeDocument/2006/relationships/styles" Target="styles.xml"/></Relationships>
</file>

<file path=word/_rels/header1.xml.rels><?xml version="1.0" encoding="UTF-8"?>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76A68B-95BF-420A-A01B-2A6FAE08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Words>1458</Words>
  <Pages>14</Pages>
  <Characters>8665</Characters>
  <Application>WPS Office</Application>
  <DocSecurity>0</DocSecurity>
  <Paragraphs>273</Paragraphs>
  <ScaleCrop>false</ScaleCrop>
  <LinksUpToDate>false</LinksUpToDate>
  <CharactersWithSpaces>10345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2024-03-27T14:36:00Z</dcterms:created>
  <dc:creator>NSTI MUMBAI</dc:creator>
  <lastModifiedBy>220333QBI</lastModifiedBy>
  <lastPrinted>2021-01-28T09:49:00Z</lastPrinted>
  <dcterms:modified xsi:type="dcterms:W3CDTF">2024-03-28T10:13:15Z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ICV">
    <vt:lpwstr>fdb69bfbbf144741a9594fb5baedec50</vt:lpwstr>
  </property>
</Properties>
</file>