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35144" w14:textId="24C54804" w:rsidR="00963553" w:rsidRPr="00963553" w:rsidRDefault="00963553" w:rsidP="00963553">
      <w:pPr>
        <w:pStyle w:val="SectionBody"/>
      </w:pPr>
      <w:r w:rsidRPr="00963553">
        <w:t xml:space="preserve">Project Overview </w:t>
      </w:r>
    </w:p>
    <w:p w14:paraId="573B5294" w14:textId="22F38299" w:rsidR="00635EB0" w:rsidRDefault="00C2270E" w:rsidP="00963553">
      <w:pPr>
        <w:pStyle w:val="SectionBody"/>
        <w:numPr>
          <w:ilvl w:val="0"/>
          <w:numId w:val="0"/>
        </w:numPr>
        <w:ind w:left="360"/>
        <w:rPr>
          <w:b w:val="0"/>
          <w:bCs w:val="0"/>
          <w:sz w:val="24"/>
          <w:szCs w:val="24"/>
        </w:rPr>
      </w:pPr>
      <w:bookmarkStart w:id="0" w:name="_Toc34182212"/>
      <w:r w:rsidRPr="00963553">
        <w:rPr>
          <w:b w:val="0"/>
          <w:bCs w:val="0"/>
          <w:sz w:val="24"/>
          <w:szCs w:val="24"/>
        </w:rPr>
        <w:t>Patent files should be able to process and store the information. This goes by two steps, as a first step need to download the patent files from USPTO website and do OCR process on downloaded patents. Store the metadata and processed data.</w:t>
      </w:r>
    </w:p>
    <w:p w14:paraId="55AE0034" w14:textId="2F210F6B" w:rsidR="00A8685B" w:rsidRDefault="00A8685B" w:rsidP="00A8685B">
      <w:pPr>
        <w:pStyle w:val="ListParagraph"/>
        <w:ind w:left="360"/>
        <w:rPr>
          <w:rFonts w:ascii="Times New Roman" w:hAnsi="Times New Roman"/>
        </w:rPr>
      </w:pPr>
      <w:r w:rsidRPr="006D6E0B">
        <w:rPr>
          <w:rFonts w:ascii="Times New Roman" w:hAnsi="Times New Roman"/>
        </w:rPr>
        <w:t>OCR</w:t>
      </w:r>
      <w:r>
        <w:rPr>
          <w:rFonts w:ascii="Times New Roman" w:hAnsi="Times New Roman"/>
        </w:rPr>
        <w:t xml:space="preserve"> (</w:t>
      </w:r>
      <w:hyperlink r:id="rId8" w:history="1">
        <w:r w:rsidRPr="006D6E0B">
          <w:rPr>
            <w:rFonts w:ascii="Times New Roman" w:hAnsi="Times New Roman"/>
          </w:rPr>
          <w:t>Optical Character Recognition</w:t>
        </w:r>
      </w:hyperlink>
      <w:r>
        <w:rPr>
          <w:rFonts w:ascii="Times New Roman" w:hAnsi="Times New Roman"/>
        </w:rPr>
        <w:t>)</w:t>
      </w:r>
      <w:r w:rsidRPr="006D6E0B">
        <w:rPr>
          <w:rFonts w:ascii="Times New Roman" w:hAnsi="Times New Roman"/>
        </w:rPr>
        <w:t xml:space="preserve"> is a technology that identifies </w:t>
      </w:r>
      <w:r w:rsidR="006829B5">
        <w:rPr>
          <w:rFonts w:ascii="Times New Roman" w:hAnsi="Times New Roman"/>
        </w:rPr>
        <w:t>and</w:t>
      </w:r>
      <w:r w:rsidRPr="006D6E0B">
        <w:rPr>
          <w:rFonts w:ascii="Times New Roman" w:hAnsi="Times New Roman"/>
        </w:rPr>
        <w:t xml:space="preserve"> recognizes text within scanned documents, photos, or images. OCR software leverages this technology to </w:t>
      </w:r>
      <w:hyperlink r:id="rId9" w:history="1">
        <w:r w:rsidRPr="006D6E0B">
          <w:rPr>
            <w:rFonts w:ascii="Times New Roman" w:hAnsi="Times New Roman"/>
          </w:rPr>
          <w:t>extract data from PDFs</w:t>
        </w:r>
      </w:hyperlink>
      <w:r w:rsidRPr="006D6E0B">
        <w:rPr>
          <w:rFonts w:ascii="Times New Roman" w:hAnsi="Times New Roman"/>
        </w:rPr>
        <w:t> or scanned documents by converting it into machine-readable text data that can be edited &amp; stored more conveniently for further processing.</w:t>
      </w:r>
    </w:p>
    <w:p w14:paraId="0F4AA70E" w14:textId="77777777" w:rsidR="00A8685B" w:rsidRDefault="00A8685B" w:rsidP="00A8685B">
      <w:pPr>
        <w:pStyle w:val="ListParagraph"/>
        <w:ind w:left="360"/>
        <w:rPr>
          <w:rFonts w:ascii="Times New Roman" w:hAnsi="Times New Roman"/>
        </w:rPr>
      </w:pPr>
    </w:p>
    <w:p w14:paraId="3DF78799" w14:textId="77777777" w:rsidR="00A8685B" w:rsidRPr="006D6E0B" w:rsidRDefault="00A8685B" w:rsidP="00A8685B">
      <w:pPr>
        <w:pStyle w:val="ListParagraph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Using the Opensource solution </w:t>
      </w:r>
      <w:r w:rsidRPr="003F6662">
        <w:rPr>
          <w:rFonts w:ascii="Times New Roman" w:hAnsi="Times New Roman"/>
          <w:b/>
          <w:bCs/>
        </w:rPr>
        <w:t>Tesseract</w:t>
      </w:r>
      <w:r w:rsidRPr="003F6662">
        <w:rPr>
          <w:rFonts w:ascii="Times New Roman" w:hAnsi="Times New Roman"/>
        </w:rPr>
        <w:t xml:space="preserve"> to </w:t>
      </w:r>
      <w:r>
        <w:rPr>
          <w:rFonts w:ascii="Times New Roman" w:hAnsi="Times New Roman"/>
        </w:rPr>
        <w:t>process the image.</w:t>
      </w:r>
    </w:p>
    <w:p w14:paraId="1D813571" w14:textId="77777777" w:rsidR="00FB319E" w:rsidRPr="00963553" w:rsidRDefault="00FB319E" w:rsidP="00963553">
      <w:pPr>
        <w:pStyle w:val="SectionBody"/>
        <w:numPr>
          <w:ilvl w:val="0"/>
          <w:numId w:val="0"/>
        </w:numPr>
        <w:ind w:left="360"/>
        <w:rPr>
          <w:b w:val="0"/>
          <w:bCs w:val="0"/>
          <w:sz w:val="24"/>
          <w:szCs w:val="24"/>
        </w:rPr>
      </w:pPr>
    </w:p>
    <w:p w14:paraId="4E3B6FEB" w14:textId="4810D4BB" w:rsidR="00963553" w:rsidRDefault="00963553" w:rsidP="00963553">
      <w:pPr>
        <w:pStyle w:val="SectionBody"/>
      </w:pPr>
      <w:r>
        <w:t>Technical Design Diagram</w:t>
      </w:r>
    </w:p>
    <w:p w14:paraId="7B525A23" w14:textId="5642D88F" w:rsidR="003E1980" w:rsidRPr="00FB319E" w:rsidRDefault="007D4344" w:rsidP="00FB319E">
      <w:pPr>
        <w:pStyle w:val="SectionBody"/>
        <w:numPr>
          <w:ilvl w:val="0"/>
          <w:numId w:val="0"/>
        </w:numPr>
        <w:ind w:left="360"/>
      </w:pPr>
      <w:r w:rsidRPr="007D4344">
        <w:drawing>
          <wp:inline distT="0" distB="0" distL="0" distR="0" wp14:anchorId="5D7AB838" wp14:editId="05803059">
            <wp:extent cx="5943600" cy="3302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34DB0" w14:textId="73888792" w:rsidR="00635EB0" w:rsidRDefault="00635EB0" w:rsidP="00635EB0">
      <w:pPr>
        <w:keepNext/>
        <w:keepLines/>
        <w:spacing w:before="320" w:after="120"/>
        <w:outlineLvl w:val="1"/>
        <w:rPr>
          <w:rFonts w:ascii="Arial" w:eastAsia="Times New Roman" w:hAnsi="Arial" w:cs="Times New Roman"/>
          <w:b/>
          <w:bCs/>
          <w:szCs w:val="26"/>
        </w:rPr>
      </w:pPr>
      <w:bookmarkStart w:id="1" w:name="_Toc163464108"/>
      <w:bookmarkStart w:id="2" w:name="_Toc163464285"/>
      <w:bookmarkStart w:id="3" w:name="HLP_Business_Requirements_section"/>
      <w:bookmarkEnd w:id="0"/>
      <w:r w:rsidRPr="00635EB0">
        <w:rPr>
          <w:rFonts w:ascii="Arial" w:eastAsia="Times New Roman" w:hAnsi="Arial" w:cs="Times New Roman"/>
          <w:b/>
          <w:bCs/>
          <w:szCs w:val="26"/>
        </w:rPr>
        <w:lastRenderedPageBreak/>
        <w:t xml:space="preserve">3. </w:t>
      </w:r>
      <w:r w:rsidR="00904167">
        <w:rPr>
          <w:rFonts w:ascii="Arial" w:eastAsia="Times New Roman" w:hAnsi="Arial" w:cs="Times New Roman"/>
          <w:b/>
          <w:bCs/>
          <w:szCs w:val="26"/>
        </w:rPr>
        <w:t xml:space="preserve">Technical </w:t>
      </w:r>
      <w:r w:rsidRPr="00635EB0">
        <w:rPr>
          <w:rFonts w:ascii="Arial" w:eastAsia="Times New Roman" w:hAnsi="Arial" w:cs="Times New Roman"/>
          <w:b/>
          <w:bCs/>
          <w:szCs w:val="26"/>
        </w:rPr>
        <w:t>Specifications</w:t>
      </w:r>
      <w:bookmarkEnd w:id="1"/>
      <w:bookmarkEnd w:id="2"/>
    </w:p>
    <w:p w14:paraId="6C55F685" w14:textId="37D57CDF" w:rsidR="007D48C0" w:rsidRDefault="007D48C0" w:rsidP="00727E36">
      <w:pPr>
        <w:pStyle w:val="ListParagraph"/>
        <w:keepNext/>
        <w:keepLines/>
        <w:numPr>
          <w:ilvl w:val="0"/>
          <w:numId w:val="36"/>
        </w:numPr>
        <w:spacing w:before="320" w:after="120"/>
        <w:ind w:left="1170" w:hanging="450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  <w:t>OpenJdk11</w:t>
      </w:r>
    </w:p>
    <w:p w14:paraId="14245341" w14:textId="13B836D5" w:rsidR="007D48C0" w:rsidRDefault="007D48C0" w:rsidP="00727E36">
      <w:pPr>
        <w:pStyle w:val="ListParagraph"/>
        <w:keepNext/>
        <w:keepLines/>
        <w:numPr>
          <w:ilvl w:val="0"/>
          <w:numId w:val="36"/>
        </w:numPr>
        <w:spacing w:before="320" w:after="120"/>
        <w:ind w:left="1170" w:hanging="450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  <w:t>Spring Boot 2.5.3</w:t>
      </w:r>
    </w:p>
    <w:p w14:paraId="14A80A8D" w14:textId="1D1C4EEA" w:rsidR="00727E36" w:rsidRDefault="00727E36" w:rsidP="00727E36">
      <w:pPr>
        <w:pStyle w:val="ListParagraph"/>
        <w:keepNext/>
        <w:keepLines/>
        <w:numPr>
          <w:ilvl w:val="0"/>
          <w:numId w:val="36"/>
        </w:numPr>
        <w:spacing w:before="320" w:after="120"/>
        <w:ind w:left="1170" w:hanging="450"/>
        <w:outlineLvl w:val="1"/>
        <w:rPr>
          <w:rFonts w:ascii="Times New Roman" w:hAnsi="Times New Roman"/>
        </w:rPr>
      </w:pPr>
      <w:r w:rsidRPr="00727E36">
        <w:rPr>
          <w:rFonts w:ascii="Times New Roman" w:hAnsi="Times New Roman"/>
        </w:rPr>
        <w:t>Embedded tomcat</w:t>
      </w:r>
      <w:r>
        <w:rPr>
          <w:rFonts w:ascii="Times New Roman" w:hAnsi="Times New Roman"/>
        </w:rPr>
        <w:t xml:space="preserve"> of the Spring Boot</w:t>
      </w:r>
    </w:p>
    <w:p w14:paraId="620C3010" w14:textId="1E4A8AD7" w:rsidR="007D48C0" w:rsidRDefault="007D48C0" w:rsidP="00727E36">
      <w:pPr>
        <w:pStyle w:val="ListParagraph"/>
        <w:keepNext/>
        <w:keepLines/>
        <w:numPr>
          <w:ilvl w:val="0"/>
          <w:numId w:val="36"/>
        </w:numPr>
        <w:spacing w:before="320" w:after="120"/>
        <w:ind w:left="1170" w:hanging="450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  <w:t>Docker</w:t>
      </w:r>
    </w:p>
    <w:p w14:paraId="741BC296" w14:textId="276F70A9" w:rsidR="00727E36" w:rsidRDefault="00727E36" w:rsidP="00727E36">
      <w:pPr>
        <w:pStyle w:val="ListParagraph"/>
        <w:keepNext/>
        <w:keepLines/>
        <w:numPr>
          <w:ilvl w:val="0"/>
          <w:numId w:val="36"/>
        </w:numPr>
        <w:spacing w:before="320" w:after="120"/>
        <w:ind w:left="1170" w:hanging="450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  <w:t>S3</w:t>
      </w:r>
    </w:p>
    <w:p w14:paraId="7941CAF3" w14:textId="0FDF7E4D" w:rsidR="00001001" w:rsidRDefault="00001001" w:rsidP="00727E36">
      <w:pPr>
        <w:pStyle w:val="ListParagraph"/>
        <w:keepNext/>
        <w:keepLines/>
        <w:numPr>
          <w:ilvl w:val="0"/>
          <w:numId w:val="36"/>
        </w:numPr>
        <w:spacing w:before="320" w:after="120"/>
        <w:ind w:left="1170" w:hanging="450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  <w:t>LDAP</w:t>
      </w:r>
    </w:p>
    <w:p w14:paraId="07942BBE" w14:textId="6183C2E4" w:rsidR="00727E36" w:rsidRDefault="00727E36" w:rsidP="00727E36">
      <w:pPr>
        <w:pStyle w:val="ListParagraph"/>
        <w:keepNext/>
        <w:keepLines/>
        <w:numPr>
          <w:ilvl w:val="0"/>
          <w:numId w:val="36"/>
        </w:numPr>
        <w:spacing w:before="320" w:after="120"/>
        <w:ind w:left="1170" w:hanging="450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  <w:t>MySQL database</w:t>
      </w:r>
    </w:p>
    <w:p w14:paraId="16D88D48" w14:textId="7B09FEB0" w:rsidR="00001001" w:rsidRDefault="00001001" w:rsidP="00727E36">
      <w:pPr>
        <w:pStyle w:val="ListParagraph"/>
        <w:keepNext/>
        <w:keepLines/>
        <w:numPr>
          <w:ilvl w:val="0"/>
          <w:numId w:val="36"/>
        </w:numPr>
        <w:spacing w:before="320" w:after="120"/>
        <w:ind w:left="1170" w:hanging="450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  <w:t>Splunk</w:t>
      </w:r>
    </w:p>
    <w:p w14:paraId="09ECE193" w14:textId="624DB2F8" w:rsidR="00E67B1D" w:rsidRDefault="00E67B1D" w:rsidP="00727E36">
      <w:pPr>
        <w:pStyle w:val="ListParagraph"/>
        <w:keepNext/>
        <w:keepLines/>
        <w:numPr>
          <w:ilvl w:val="0"/>
          <w:numId w:val="36"/>
        </w:numPr>
        <w:spacing w:before="320" w:after="120"/>
        <w:ind w:left="1170" w:hanging="450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  <w:t>Grafana</w:t>
      </w:r>
    </w:p>
    <w:p w14:paraId="29B31E6F" w14:textId="47519305" w:rsidR="00721257" w:rsidRPr="00E02487" w:rsidRDefault="00727E36" w:rsidP="00727E36">
      <w:pPr>
        <w:pStyle w:val="ListParagraph"/>
        <w:keepNext/>
        <w:keepLines/>
        <w:numPr>
          <w:ilvl w:val="0"/>
          <w:numId w:val="36"/>
        </w:numPr>
        <w:spacing w:before="320" w:after="120"/>
        <w:ind w:left="1170" w:hanging="450"/>
        <w:outlineLvl w:val="1"/>
        <w:rPr>
          <w:rFonts w:ascii="Times New Roman" w:hAnsi="Times New Roman"/>
        </w:rPr>
      </w:pPr>
      <w:r w:rsidRPr="00E02487">
        <w:rPr>
          <w:rFonts w:ascii="Times New Roman" w:hAnsi="Times New Roman"/>
        </w:rPr>
        <w:t xml:space="preserve">AWS </w:t>
      </w:r>
      <w:bookmarkStart w:id="4" w:name="_Toc163464118"/>
      <w:bookmarkStart w:id="5" w:name="_Toc163464295"/>
      <w:bookmarkEnd w:id="3"/>
    </w:p>
    <w:p w14:paraId="10EBFED7" w14:textId="41516955" w:rsidR="007D48C0" w:rsidRDefault="00E02487" w:rsidP="007D48C0">
      <w:pPr>
        <w:pStyle w:val="ListParagraph"/>
        <w:numPr>
          <w:ilvl w:val="0"/>
          <w:numId w:val="3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Jenkins/ </w:t>
      </w:r>
      <w:proofErr w:type="spellStart"/>
      <w:r w:rsidR="007D48C0" w:rsidRPr="00E02487">
        <w:rPr>
          <w:rFonts w:ascii="Times New Roman" w:hAnsi="Times New Roman"/>
        </w:rPr>
        <w:t>CodeBuild</w:t>
      </w:r>
      <w:proofErr w:type="spellEnd"/>
      <w:r w:rsidR="007000E2" w:rsidRPr="00E02487">
        <w:rPr>
          <w:rFonts w:ascii="Times New Roman" w:hAnsi="Times New Roman"/>
        </w:rPr>
        <w:t xml:space="preserve"> for CI/CD</w:t>
      </w:r>
    </w:p>
    <w:p w14:paraId="6B42C6F4" w14:textId="03E7C96B" w:rsidR="00E02487" w:rsidRDefault="00E02487" w:rsidP="007D48C0">
      <w:pPr>
        <w:pStyle w:val="ListParagraph"/>
        <w:numPr>
          <w:ilvl w:val="0"/>
          <w:numId w:val="36"/>
        </w:numPr>
        <w:rPr>
          <w:rFonts w:ascii="Times New Roman" w:hAnsi="Times New Roman"/>
        </w:rPr>
      </w:pPr>
      <w:r>
        <w:rPr>
          <w:rFonts w:ascii="Times New Roman" w:hAnsi="Times New Roman"/>
        </w:rPr>
        <w:t>Elastic Beanstalk</w:t>
      </w:r>
    </w:p>
    <w:p w14:paraId="6E26B222" w14:textId="7CD4A7A9" w:rsidR="00601CDB" w:rsidRDefault="00601CDB" w:rsidP="007D48C0">
      <w:pPr>
        <w:pStyle w:val="ListParagraph"/>
        <w:numPr>
          <w:ilvl w:val="0"/>
          <w:numId w:val="36"/>
        </w:numPr>
        <w:rPr>
          <w:rFonts w:ascii="Times New Roman" w:hAnsi="Times New Roman"/>
        </w:rPr>
      </w:pPr>
      <w:r>
        <w:rPr>
          <w:rFonts w:ascii="Times New Roman" w:hAnsi="Times New Roman"/>
        </w:rPr>
        <w:t>Cloud Watch</w:t>
      </w:r>
    </w:p>
    <w:p w14:paraId="264CB027" w14:textId="77777777" w:rsidR="00F13F79" w:rsidRDefault="00F13F79" w:rsidP="00F13F79">
      <w:pPr>
        <w:pStyle w:val="ListParagraph"/>
        <w:ind w:left="1440"/>
        <w:rPr>
          <w:rFonts w:ascii="Calibri" w:eastAsia="Times New Roman" w:hAnsi="Calibri" w:cs="Calibri"/>
          <w:color w:val="FF0000"/>
          <w:sz w:val="22"/>
          <w:szCs w:val="22"/>
        </w:rPr>
      </w:pPr>
    </w:p>
    <w:p w14:paraId="025C8301" w14:textId="77777777" w:rsidR="00F13F79" w:rsidRPr="00F13F79" w:rsidRDefault="00A722AB" w:rsidP="002900D7">
      <w:pPr>
        <w:rPr>
          <w:rFonts w:ascii="Arial" w:eastAsia="Times New Roman" w:hAnsi="Arial" w:cs="Times New Roman"/>
          <w:b/>
          <w:bCs/>
          <w:szCs w:val="26"/>
        </w:rPr>
      </w:pPr>
      <w:r w:rsidRPr="00F13F79">
        <w:rPr>
          <w:rFonts w:ascii="Arial" w:eastAsia="Times New Roman" w:hAnsi="Arial" w:cs="Times New Roman"/>
          <w:b/>
          <w:bCs/>
          <w:szCs w:val="26"/>
        </w:rPr>
        <w:t>4</w:t>
      </w:r>
      <w:bookmarkStart w:id="6" w:name="_Hlk79704092"/>
      <w:r w:rsidR="004047E8" w:rsidRPr="00F13F79">
        <w:rPr>
          <w:rFonts w:ascii="Arial" w:eastAsia="Times New Roman" w:hAnsi="Arial" w:cs="Times New Roman"/>
          <w:b/>
          <w:bCs/>
          <w:szCs w:val="26"/>
        </w:rPr>
        <w:t xml:space="preserve">. </w:t>
      </w:r>
      <w:r w:rsidR="00F777B2" w:rsidRPr="00F13F79">
        <w:rPr>
          <w:rFonts w:ascii="Arial" w:eastAsia="Times New Roman" w:hAnsi="Arial" w:cs="Times New Roman"/>
          <w:b/>
          <w:bCs/>
          <w:szCs w:val="26"/>
        </w:rPr>
        <w:t>Assumptions</w:t>
      </w:r>
    </w:p>
    <w:p w14:paraId="3987AF61" w14:textId="77777777" w:rsidR="00F13F79" w:rsidRDefault="00F13F79" w:rsidP="002900D7"/>
    <w:p w14:paraId="574D632B" w14:textId="77777777" w:rsidR="00403E26" w:rsidRDefault="00727E36" w:rsidP="00403E26">
      <w:pPr>
        <w:pStyle w:val="ListParagraph"/>
        <w:numPr>
          <w:ilvl w:val="0"/>
          <w:numId w:val="40"/>
        </w:numPr>
        <w:rPr>
          <w:rFonts w:ascii="Times New Roman" w:hAnsi="Times New Roman"/>
        </w:rPr>
      </w:pPr>
      <w:r w:rsidRPr="00403E26">
        <w:rPr>
          <w:rFonts w:ascii="Times New Roman" w:hAnsi="Times New Roman"/>
        </w:rPr>
        <w:t>USPTO website should allow us to download the info lawfully from code.</w:t>
      </w:r>
    </w:p>
    <w:p w14:paraId="5AAC0890" w14:textId="497CB0B4" w:rsidR="00403E26" w:rsidRDefault="00727E36" w:rsidP="00403E26">
      <w:pPr>
        <w:pStyle w:val="ListParagraph"/>
        <w:numPr>
          <w:ilvl w:val="0"/>
          <w:numId w:val="40"/>
        </w:numPr>
        <w:rPr>
          <w:rFonts w:ascii="Times New Roman" w:hAnsi="Times New Roman"/>
        </w:rPr>
      </w:pPr>
      <w:r w:rsidRPr="00403E26">
        <w:rPr>
          <w:rFonts w:ascii="Times New Roman" w:hAnsi="Times New Roman"/>
        </w:rPr>
        <w:t xml:space="preserve">USPTO </w:t>
      </w:r>
      <w:r w:rsidR="00C76A08">
        <w:rPr>
          <w:rFonts w:ascii="Times New Roman" w:hAnsi="Times New Roman"/>
        </w:rPr>
        <w:t>should</w:t>
      </w:r>
      <w:r w:rsidRPr="00403E26">
        <w:rPr>
          <w:rFonts w:ascii="Times New Roman" w:hAnsi="Times New Roman"/>
        </w:rPr>
        <w:t xml:space="preserve"> have webservices for metadata to consume.</w:t>
      </w:r>
      <w:r w:rsidR="00403E26" w:rsidRPr="00403E26">
        <w:rPr>
          <w:rFonts w:ascii="Times New Roman" w:hAnsi="Times New Roman"/>
        </w:rPr>
        <w:t xml:space="preserve"> </w:t>
      </w:r>
    </w:p>
    <w:p w14:paraId="3D9682F1" w14:textId="31666033" w:rsidR="00C76A08" w:rsidRDefault="00727E36" w:rsidP="00C76A08">
      <w:pPr>
        <w:pStyle w:val="ListParagraph"/>
        <w:numPr>
          <w:ilvl w:val="0"/>
          <w:numId w:val="40"/>
        </w:numPr>
        <w:rPr>
          <w:rFonts w:ascii="Times New Roman" w:hAnsi="Times New Roman"/>
        </w:rPr>
      </w:pPr>
      <w:r w:rsidRPr="00C76A08">
        <w:rPr>
          <w:rFonts w:ascii="Times New Roman" w:hAnsi="Times New Roman"/>
        </w:rPr>
        <w:t xml:space="preserve">USPTO website </w:t>
      </w:r>
      <w:r w:rsidR="00C76A08" w:rsidRPr="00C76A08">
        <w:rPr>
          <w:rFonts w:ascii="Times New Roman" w:hAnsi="Times New Roman"/>
        </w:rPr>
        <w:t>should not be hammered so as of now taking thread count as 2.</w:t>
      </w:r>
      <w:r w:rsidR="00C76A08">
        <w:rPr>
          <w:rFonts w:ascii="Times New Roman" w:hAnsi="Times New Roman"/>
        </w:rPr>
        <w:t xml:space="preserve"> Can be changed later.</w:t>
      </w:r>
    </w:p>
    <w:p w14:paraId="3F855EE4" w14:textId="77777777" w:rsidR="00C76A08" w:rsidRPr="00C76A08" w:rsidRDefault="00C76A08" w:rsidP="00C76A08">
      <w:pPr>
        <w:pStyle w:val="ListParagraph"/>
        <w:rPr>
          <w:rFonts w:ascii="Times New Roman" w:hAnsi="Times New Roman"/>
        </w:rPr>
      </w:pPr>
    </w:p>
    <w:p w14:paraId="3B495137" w14:textId="74D327C1" w:rsidR="00C71A47" w:rsidRDefault="00C71A47" w:rsidP="002900D7">
      <w:pPr>
        <w:rPr>
          <w:rFonts w:ascii="Arial" w:eastAsia="Times New Roman" w:hAnsi="Arial" w:cs="Times New Roman"/>
          <w:b/>
          <w:bCs/>
          <w:szCs w:val="26"/>
        </w:rPr>
      </w:pPr>
      <w:r>
        <w:rPr>
          <w:rFonts w:ascii="Arial" w:eastAsia="Times New Roman" w:hAnsi="Arial" w:cs="Times New Roman"/>
          <w:b/>
          <w:bCs/>
          <w:szCs w:val="26"/>
        </w:rPr>
        <w:t>5. CI/CD process</w:t>
      </w:r>
    </w:p>
    <w:p w14:paraId="63A9131E" w14:textId="684F576A" w:rsidR="006634C1" w:rsidRDefault="006634C1" w:rsidP="002900D7">
      <w:pPr>
        <w:rPr>
          <w:rFonts w:ascii="Arial" w:eastAsia="Times New Roman" w:hAnsi="Arial" w:cs="Times New Roman"/>
          <w:b/>
          <w:bCs/>
          <w:szCs w:val="26"/>
        </w:rPr>
      </w:pPr>
    </w:p>
    <w:p w14:paraId="4DEA7991" w14:textId="374698BA" w:rsidR="006634C1" w:rsidRDefault="006634C1" w:rsidP="002900D7">
      <w:pPr>
        <w:rPr>
          <w:rFonts w:ascii="Arial" w:eastAsia="Times New Roman" w:hAnsi="Arial" w:cs="Times New Roman"/>
          <w:b/>
          <w:bCs/>
          <w:szCs w:val="26"/>
        </w:rPr>
      </w:pPr>
    </w:p>
    <w:p w14:paraId="2A5DE460" w14:textId="5B53A6D3" w:rsidR="006634C1" w:rsidRDefault="008067C8" w:rsidP="002900D7">
      <w:pPr>
        <w:rPr>
          <w:rFonts w:ascii="Arial" w:eastAsia="Times New Roman" w:hAnsi="Arial" w:cs="Times New Roman"/>
          <w:b/>
          <w:bCs/>
          <w:szCs w:val="26"/>
        </w:rPr>
      </w:pPr>
      <w:r w:rsidRPr="008067C8">
        <w:rPr>
          <w:rFonts w:ascii="Arial" w:eastAsia="Times New Roman" w:hAnsi="Arial" w:cs="Times New Roman"/>
          <w:b/>
          <w:bCs/>
          <w:noProof/>
          <w:szCs w:val="26"/>
        </w:rPr>
        <w:drawing>
          <wp:inline distT="0" distB="0" distL="0" distR="0" wp14:anchorId="3333DA93" wp14:editId="11978476">
            <wp:extent cx="5943600" cy="3398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1D80" w14:textId="5EEC203F" w:rsidR="00874180" w:rsidRDefault="00532651" w:rsidP="00874180">
      <w:pPr>
        <w:rPr>
          <w:rFonts w:ascii="Arial" w:eastAsia="Times New Roman" w:hAnsi="Arial" w:cs="Times New Roman"/>
          <w:b/>
          <w:bCs/>
          <w:szCs w:val="26"/>
        </w:rPr>
      </w:pPr>
      <w:r>
        <w:rPr>
          <w:rFonts w:ascii="Arial" w:eastAsia="Times New Roman" w:hAnsi="Arial" w:cs="Times New Roman"/>
          <w:b/>
          <w:bCs/>
          <w:szCs w:val="26"/>
        </w:rPr>
        <w:lastRenderedPageBreak/>
        <w:t>5. Use case Diagram</w:t>
      </w:r>
    </w:p>
    <w:p w14:paraId="51E1EB84" w14:textId="631503F0" w:rsidR="00874180" w:rsidRDefault="00874180" w:rsidP="00874180">
      <w:pPr>
        <w:rPr>
          <w:rFonts w:ascii="Arial" w:eastAsia="Times New Roman" w:hAnsi="Arial" w:cs="Times New Roman"/>
          <w:b/>
          <w:bCs/>
          <w:szCs w:val="26"/>
        </w:rPr>
      </w:pPr>
    </w:p>
    <w:p w14:paraId="3844F7FD" w14:textId="4F5A5FC4" w:rsidR="00874180" w:rsidRDefault="00B91748" w:rsidP="00874180">
      <w:pPr>
        <w:rPr>
          <w:rFonts w:ascii="Arial" w:eastAsia="Times New Roman" w:hAnsi="Arial" w:cs="Times New Roman"/>
          <w:b/>
          <w:bCs/>
          <w:szCs w:val="26"/>
        </w:rPr>
      </w:pPr>
      <w:r w:rsidRPr="00B91748">
        <w:rPr>
          <w:rFonts w:ascii="Arial" w:eastAsia="Times New Roman" w:hAnsi="Arial" w:cs="Times New Roman"/>
          <w:b/>
          <w:bCs/>
          <w:noProof/>
          <w:szCs w:val="26"/>
        </w:rPr>
        <w:drawing>
          <wp:inline distT="0" distB="0" distL="0" distR="0" wp14:anchorId="20065E7A" wp14:editId="6ED0B2AF">
            <wp:extent cx="5943600" cy="42094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3B4AE" w14:textId="09D0BA76" w:rsidR="008C728E" w:rsidRPr="008C728E" w:rsidRDefault="008C728E" w:rsidP="008C728E">
      <w:pPr>
        <w:rPr>
          <w:rFonts w:ascii="Arial" w:eastAsia="Times New Roman" w:hAnsi="Arial" w:cs="Times New Roman"/>
          <w:szCs w:val="26"/>
        </w:rPr>
      </w:pPr>
    </w:p>
    <w:p w14:paraId="278DFA1D" w14:textId="0CC0FBB0" w:rsidR="008C728E" w:rsidRPr="008C728E" w:rsidRDefault="008C728E" w:rsidP="008C728E">
      <w:pPr>
        <w:rPr>
          <w:rFonts w:ascii="Arial" w:eastAsia="Times New Roman" w:hAnsi="Arial" w:cs="Times New Roman"/>
          <w:szCs w:val="26"/>
        </w:rPr>
      </w:pPr>
    </w:p>
    <w:p w14:paraId="6284378C" w14:textId="0553E0F0" w:rsidR="008C728E" w:rsidRPr="008C728E" w:rsidRDefault="008C728E" w:rsidP="008C728E">
      <w:pPr>
        <w:rPr>
          <w:rFonts w:ascii="Arial" w:eastAsia="Times New Roman" w:hAnsi="Arial" w:cs="Times New Roman"/>
          <w:szCs w:val="26"/>
        </w:rPr>
      </w:pPr>
    </w:p>
    <w:p w14:paraId="7DE8F9F3" w14:textId="188E96E5" w:rsidR="008C728E" w:rsidRDefault="000E6A85" w:rsidP="008C728E">
      <w:pPr>
        <w:rPr>
          <w:rFonts w:ascii="Arial" w:eastAsia="Times New Roman" w:hAnsi="Arial" w:cs="Times New Roman"/>
          <w:szCs w:val="26"/>
        </w:rPr>
      </w:pPr>
      <w:r>
        <w:rPr>
          <w:rFonts w:ascii="Arial" w:eastAsia="Times New Roman" w:hAnsi="Arial" w:cs="Times New Roman"/>
          <w:b/>
          <w:bCs/>
          <w:szCs w:val="26"/>
        </w:rPr>
        <w:t xml:space="preserve">6. </w:t>
      </w:r>
      <w:r w:rsidR="006A68EB" w:rsidRPr="00FD6923">
        <w:rPr>
          <w:rFonts w:ascii="Arial" w:eastAsia="Times New Roman" w:hAnsi="Arial" w:cs="Times New Roman"/>
          <w:b/>
          <w:bCs/>
          <w:szCs w:val="26"/>
        </w:rPr>
        <w:t>Security</w:t>
      </w:r>
    </w:p>
    <w:p w14:paraId="36B6FEEB" w14:textId="77777777" w:rsidR="00FD6923" w:rsidRDefault="00FD6923" w:rsidP="008C728E">
      <w:pPr>
        <w:rPr>
          <w:rFonts w:ascii="Arial" w:eastAsia="Times New Roman" w:hAnsi="Arial" w:cs="Times New Roman"/>
          <w:szCs w:val="26"/>
        </w:rPr>
      </w:pPr>
    </w:p>
    <w:p w14:paraId="6C1A683D" w14:textId="4F4DD43C" w:rsidR="00AC2F94" w:rsidRDefault="00AC2F94" w:rsidP="008C728E">
      <w:pPr>
        <w:rPr>
          <w:rFonts w:ascii="Arial" w:eastAsia="Times New Roman" w:hAnsi="Arial" w:cs="Times New Roman"/>
          <w:szCs w:val="26"/>
        </w:rPr>
      </w:pPr>
      <w:r>
        <w:rPr>
          <w:rFonts w:ascii="Arial" w:eastAsia="Times New Roman" w:hAnsi="Arial" w:cs="Times New Roman"/>
          <w:szCs w:val="26"/>
        </w:rPr>
        <w:t xml:space="preserve">Before accessing </w:t>
      </w:r>
      <w:r w:rsidR="00FD6923">
        <w:rPr>
          <w:rFonts w:ascii="Arial" w:eastAsia="Times New Roman" w:hAnsi="Arial" w:cs="Times New Roman"/>
          <w:szCs w:val="26"/>
        </w:rPr>
        <w:t xml:space="preserve">any </w:t>
      </w:r>
      <w:r>
        <w:rPr>
          <w:rFonts w:ascii="Arial" w:eastAsia="Times New Roman" w:hAnsi="Arial" w:cs="Times New Roman"/>
          <w:szCs w:val="26"/>
        </w:rPr>
        <w:t>API, use</w:t>
      </w:r>
      <w:r w:rsidR="00FD6923">
        <w:rPr>
          <w:rFonts w:ascii="Arial" w:eastAsia="Times New Roman" w:hAnsi="Arial" w:cs="Times New Roman"/>
          <w:szCs w:val="26"/>
        </w:rPr>
        <w:t>r/system</w:t>
      </w:r>
      <w:r>
        <w:rPr>
          <w:rFonts w:ascii="Arial" w:eastAsia="Times New Roman" w:hAnsi="Arial" w:cs="Times New Roman"/>
          <w:szCs w:val="26"/>
        </w:rPr>
        <w:t xml:space="preserve"> should request the </w:t>
      </w:r>
      <w:r w:rsidRPr="00E17E51">
        <w:rPr>
          <w:rFonts w:ascii="Arial" w:eastAsia="Times New Roman" w:hAnsi="Arial" w:cs="Times New Roman"/>
          <w:b/>
          <w:bCs/>
          <w:szCs w:val="26"/>
        </w:rPr>
        <w:t>JWT</w:t>
      </w:r>
      <w:r>
        <w:rPr>
          <w:rFonts w:ascii="Arial" w:eastAsia="Times New Roman" w:hAnsi="Arial" w:cs="Times New Roman"/>
          <w:szCs w:val="26"/>
        </w:rPr>
        <w:t xml:space="preserve"> token by prov</w:t>
      </w:r>
      <w:r w:rsidR="00FD6923">
        <w:rPr>
          <w:rFonts w:ascii="Arial" w:eastAsia="Times New Roman" w:hAnsi="Arial" w:cs="Times New Roman"/>
          <w:szCs w:val="26"/>
        </w:rPr>
        <w:t>iding</w:t>
      </w:r>
      <w:r>
        <w:rPr>
          <w:rFonts w:ascii="Arial" w:eastAsia="Times New Roman" w:hAnsi="Arial" w:cs="Times New Roman"/>
          <w:szCs w:val="26"/>
        </w:rPr>
        <w:t xml:space="preserve"> the username password</w:t>
      </w:r>
      <w:r w:rsidR="00FD6923">
        <w:rPr>
          <w:rFonts w:ascii="Arial" w:eastAsia="Times New Roman" w:hAnsi="Arial" w:cs="Times New Roman"/>
          <w:szCs w:val="26"/>
        </w:rPr>
        <w:t xml:space="preserve"> by using </w:t>
      </w:r>
      <w:r w:rsidR="00E04B15">
        <w:rPr>
          <w:rFonts w:ascii="Arial" w:eastAsia="Times New Roman" w:hAnsi="Arial" w:cs="Times New Roman"/>
          <w:szCs w:val="26"/>
        </w:rPr>
        <w:t>“</w:t>
      </w:r>
      <w:r w:rsidR="00FD6923">
        <w:rPr>
          <w:rFonts w:ascii="Arial" w:eastAsia="Times New Roman" w:hAnsi="Arial" w:cs="Times New Roman"/>
          <w:szCs w:val="26"/>
        </w:rPr>
        <w:t>/authenticate</w:t>
      </w:r>
      <w:r w:rsidR="00E04B15">
        <w:rPr>
          <w:rFonts w:ascii="Arial" w:eastAsia="Times New Roman" w:hAnsi="Arial" w:cs="Times New Roman"/>
          <w:szCs w:val="26"/>
        </w:rPr>
        <w:t>”</w:t>
      </w:r>
      <w:r w:rsidR="00FD6923">
        <w:rPr>
          <w:rFonts w:ascii="Arial" w:eastAsia="Times New Roman" w:hAnsi="Arial" w:cs="Times New Roman"/>
          <w:szCs w:val="26"/>
        </w:rPr>
        <w:t xml:space="preserve"> service</w:t>
      </w:r>
      <w:r>
        <w:rPr>
          <w:rFonts w:ascii="Arial" w:eastAsia="Times New Roman" w:hAnsi="Arial" w:cs="Times New Roman"/>
          <w:szCs w:val="26"/>
        </w:rPr>
        <w:t>. Once token is available then input the token to other services as a header.</w:t>
      </w:r>
    </w:p>
    <w:p w14:paraId="5F390FFF" w14:textId="2B2797A2" w:rsidR="00AC2F94" w:rsidRDefault="00AC2F94" w:rsidP="008C728E">
      <w:pPr>
        <w:rPr>
          <w:rFonts w:ascii="Arial" w:eastAsia="Times New Roman" w:hAnsi="Arial" w:cs="Times New Roman"/>
          <w:szCs w:val="26"/>
        </w:rPr>
      </w:pPr>
    </w:p>
    <w:p w14:paraId="28F0EE35" w14:textId="04C9ABF0" w:rsidR="00AC2F94" w:rsidRDefault="00AC2F94" w:rsidP="008C728E">
      <w:pPr>
        <w:rPr>
          <w:rFonts w:ascii="Arial" w:eastAsia="Times New Roman" w:hAnsi="Arial" w:cs="Times New Roman"/>
          <w:szCs w:val="26"/>
        </w:rPr>
      </w:pPr>
      <w:r w:rsidRPr="00E17E51">
        <w:rPr>
          <w:rFonts w:ascii="Arial" w:eastAsia="Times New Roman" w:hAnsi="Arial" w:cs="Times New Roman"/>
          <w:b/>
          <w:bCs/>
          <w:szCs w:val="26"/>
        </w:rPr>
        <w:t>Token generation</w:t>
      </w:r>
      <w:r>
        <w:rPr>
          <w:rFonts w:ascii="Arial" w:eastAsia="Times New Roman" w:hAnsi="Arial" w:cs="Times New Roman"/>
          <w:szCs w:val="26"/>
        </w:rPr>
        <w:t xml:space="preserve">: UserDetails are authenticated against </w:t>
      </w:r>
      <w:r w:rsidRPr="00E17E51">
        <w:rPr>
          <w:rFonts w:ascii="Arial" w:eastAsia="Times New Roman" w:hAnsi="Arial" w:cs="Times New Roman"/>
          <w:b/>
          <w:bCs/>
          <w:szCs w:val="26"/>
        </w:rPr>
        <w:t>LDAP</w:t>
      </w:r>
      <w:r>
        <w:rPr>
          <w:rFonts w:ascii="Arial" w:eastAsia="Times New Roman" w:hAnsi="Arial" w:cs="Times New Roman"/>
          <w:szCs w:val="26"/>
        </w:rPr>
        <w:t>. Once details are verified, JWT token would be generated.</w:t>
      </w:r>
    </w:p>
    <w:p w14:paraId="47D5D38E" w14:textId="77777777" w:rsidR="00FD6923" w:rsidRDefault="00FD6923" w:rsidP="008C728E">
      <w:pPr>
        <w:rPr>
          <w:rFonts w:ascii="Arial" w:eastAsia="Times New Roman" w:hAnsi="Arial" w:cs="Times New Roman"/>
          <w:szCs w:val="26"/>
        </w:rPr>
      </w:pPr>
    </w:p>
    <w:p w14:paraId="52BF9ADD" w14:textId="7653B813" w:rsidR="00AC2F94" w:rsidRDefault="00AC2F94" w:rsidP="008C728E">
      <w:pPr>
        <w:rPr>
          <w:rFonts w:ascii="Arial" w:eastAsia="Times New Roman" w:hAnsi="Arial" w:cs="Times New Roman"/>
          <w:szCs w:val="26"/>
        </w:rPr>
      </w:pPr>
      <w:r w:rsidRPr="00E17E51">
        <w:rPr>
          <w:rFonts w:ascii="Arial" w:eastAsia="Times New Roman" w:hAnsi="Arial" w:cs="Times New Roman"/>
          <w:b/>
          <w:bCs/>
          <w:szCs w:val="26"/>
        </w:rPr>
        <w:t xml:space="preserve">Token </w:t>
      </w:r>
      <w:r w:rsidR="00FD6923" w:rsidRPr="00E17E51">
        <w:rPr>
          <w:rFonts w:ascii="Arial" w:eastAsia="Times New Roman" w:hAnsi="Arial" w:cs="Times New Roman"/>
          <w:b/>
          <w:bCs/>
          <w:szCs w:val="26"/>
        </w:rPr>
        <w:t>Verification</w:t>
      </w:r>
      <w:r w:rsidR="00FD6923">
        <w:rPr>
          <w:rFonts w:ascii="Arial" w:eastAsia="Times New Roman" w:hAnsi="Arial" w:cs="Times New Roman"/>
          <w:szCs w:val="26"/>
        </w:rPr>
        <w:t xml:space="preserve">: Read the JWT token from header, parse it and validate the timestamp and user details. </w:t>
      </w:r>
    </w:p>
    <w:p w14:paraId="47F4485A" w14:textId="77777777" w:rsidR="001A5265" w:rsidRDefault="001A5265" w:rsidP="008C728E">
      <w:pPr>
        <w:rPr>
          <w:rFonts w:ascii="Arial" w:hAnsi="Arial" w:cs="Arial"/>
          <w:b/>
          <w:bCs/>
          <w:color w:val="16191F"/>
          <w:shd w:val="clear" w:color="auto" w:fill="FFFFFF"/>
        </w:rPr>
      </w:pPr>
    </w:p>
    <w:p w14:paraId="641749E0" w14:textId="3E81E72E" w:rsidR="006A68EB" w:rsidRDefault="000E6A85" w:rsidP="008C728E">
      <w:pPr>
        <w:rPr>
          <w:rFonts w:ascii="Arial" w:hAnsi="Arial" w:cs="Arial"/>
          <w:color w:val="16191F"/>
          <w:shd w:val="clear" w:color="auto" w:fill="FFFFFF"/>
        </w:rPr>
      </w:pPr>
      <w:r>
        <w:rPr>
          <w:rFonts w:ascii="Arial" w:hAnsi="Arial" w:cs="Arial"/>
          <w:b/>
          <w:bCs/>
          <w:color w:val="16191F"/>
          <w:shd w:val="clear" w:color="auto" w:fill="FFFFFF"/>
        </w:rPr>
        <w:t xml:space="preserve">7. </w:t>
      </w:r>
      <w:r w:rsidR="006A68EB" w:rsidRPr="00E92A9B">
        <w:rPr>
          <w:rFonts w:ascii="Arial" w:hAnsi="Arial" w:cs="Arial"/>
          <w:b/>
          <w:bCs/>
          <w:color w:val="16191F"/>
          <w:shd w:val="clear" w:color="auto" w:fill="FFFFFF"/>
        </w:rPr>
        <w:t>Cost</w:t>
      </w:r>
    </w:p>
    <w:p w14:paraId="61AC8B4C" w14:textId="77777777" w:rsidR="00794E34" w:rsidRDefault="00794E34" w:rsidP="008C728E">
      <w:pPr>
        <w:rPr>
          <w:rFonts w:ascii="Arial" w:hAnsi="Arial" w:cs="Arial"/>
          <w:color w:val="16191F"/>
          <w:shd w:val="clear" w:color="auto" w:fill="FFFFFF"/>
        </w:rPr>
      </w:pPr>
    </w:p>
    <w:p w14:paraId="2267E173" w14:textId="3D714E3E" w:rsidR="006A68EB" w:rsidRDefault="003A22E8" w:rsidP="008C728E">
      <w:pPr>
        <w:rPr>
          <w:rFonts w:ascii="Arial" w:hAnsi="Arial" w:cs="Arial"/>
          <w:color w:val="16191F"/>
          <w:shd w:val="clear" w:color="auto" w:fill="FFFFFF"/>
        </w:rPr>
      </w:pPr>
      <w:r>
        <w:rPr>
          <w:rFonts w:ascii="Arial" w:hAnsi="Arial" w:cs="Arial"/>
          <w:color w:val="16191F"/>
          <w:shd w:val="clear" w:color="auto" w:fill="FFFFFF"/>
        </w:rPr>
        <w:t>Based on the cost aspect. AWS services can be used if necessary</w:t>
      </w:r>
      <w:r w:rsidR="00794E34">
        <w:rPr>
          <w:rFonts w:ascii="Arial" w:hAnsi="Arial" w:cs="Arial"/>
          <w:color w:val="16191F"/>
          <w:shd w:val="clear" w:color="auto" w:fill="FFFFFF"/>
        </w:rPr>
        <w:t xml:space="preserve">. One of the costs reducing factor is to </w:t>
      </w:r>
      <w:r w:rsidR="004C5F3A">
        <w:rPr>
          <w:rFonts w:ascii="Arial" w:hAnsi="Arial" w:cs="Arial"/>
          <w:color w:val="16191F"/>
          <w:shd w:val="clear" w:color="auto" w:fill="FFFFFF"/>
        </w:rPr>
        <w:t>scale services based</w:t>
      </w:r>
      <w:r w:rsidR="00794E34">
        <w:rPr>
          <w:rFonts w:ascii="Arial" w:hAnsi="Arial" w:cs="Arial"/>
          <w:color w:val="16191F"/>
          <w:shd w:val="clear" w:color="auto" w:fill="FFFFFF"/>
        </w:rPr>
        <w:t xml:space="preserve"> on the load. So that resources would be provisioned based on the usage.</w:t>
      </w:r>
    </w:p>
    <w:p w14:paraId="11E8E164" w14:textId="5DBAB92C" w:rsidR="00794E34" w:rsidRDefault="00794E34" w:rsidP="008C728E">
      <w:pPr>
        <w:rPr>
          <w:rFonts w:ascii="Arial" w:hAnsi="Arial" w:cs="Arial"/>
          <w:color w:val="16191F"/>
          <w:shd w:val="clear" w:color="auto" w:fill="FFFFFF"/>
        </w:rPr>
      </w:pPr>
    </w:p>
    <w:p w14:paraId="325C9450" w14:textId="2F111C92" w:rsidR="008C728E" w:rsidRDefault="000E6A85" w:rsidP="008C728E">
      <w:pPr>
        <w:rPr>
          <w:rFonts w:ascii="Arial" w:eastAsia="Times New Roman" w:hAnsi="Arial" w:cs="Times New Roman"/>
          <w:szCs w:val="26"/>
        </w:rPr>
      </w:pPr>
      <w:r>
        <w:rPr>
          <w:rFonts w:ascii="Arial" w:eastAsia="Times New Roman" w:hAnsi="Arial" w:cs="Times New Roman"/>
          <w:b/>
          <w:bCs/>
          <w:szCs w:val="26"/>
        </w:rPr>
        <w:t xml:space="preserve">8. </w:t>
      </w:r>
      <w:r w:rsidR="00265190" w:rsidRPr="00E92A9B">
        <w:rPr>
          <w:rFonts w:ascii="Arial" w:eastAsia="Times New Roman" w:hAnsi="Arial" w:cs="Times New Roman"/>
          <w:b/>
          <w:bCs/>
          <w:szCs w:val="26"/>
        </w:rPr>
        <w:t>Monitor</w:t>
      </w:r>
      <w:r w:rsidR="00265190">
        <w:rPr>
          <w:rFonts w:ascii="Arial" w:eastAsia="Times New Roman" w:hAnsi="Arial" w:cs="Times New Roman"/>
          <w:szCs w:val="26"/>
        </w:rPr>
        <w:t xml:space="preserve">: </w:t>
      </w:r>
    </w:p>
    <w:p w14:paraId="0C576447" w14:textId="0C95E784" w:rsidR="00265D87" w:rsidRDefault="00265D87" w:rsidP="008C728E">
      <w:pPr>
        <w:rPr>
          <w:rFonts w:ascii="Arial" w:eastAsia="Times New Roman" w:hAnsi="Arial" w:cs="Times New Roman"/>
          <w:szCs w:val="26"/>
        </w:rPr>
      </w:pPr>
    </w:p>
    <w:p w14:paraId="6DDF6A3F" w14:textId="6E75BA7B" w:rsidR="00E92A9B" w:rsidRPr="00E92A9B" w:rsidRDefault="00E92A9B" w:rsidP="00E92A9B">
      <w:pPr>
        <w:pStyle w:val="ListParagraph"/>
        <w:numPr>
          <w:ilvl w:val="0"/>
          <w:numId w:val="44"/>
        </w:numPr>
        <w:rPr>
          <w:rFonts w:ascii="Arial" w:eastAsia="Times New Roman" w:hAnsi="Arial" w:cs="Times New Roman"/>
          <w:szCs w:val="26"/>
        </w:rPr>
      </w:pPr>
      <w:r w:rsidRPr="00E92A9B">
        <w:rPr>
          <w:rFonts w:ascii="Arial" w:eastAsia="Times New Roman" w:hAnsi="Arial" w:cs="Times New Roman"/>
          <w:szCs w:val="26"/>
        </w:rPr>
        <w:t xml:space="preserve">All Application logs would be forwarded to Splunk. Dashboards/Alerts can be created from the logs source. </w:t>
      </w:r>
    </w:p>
    <w:p w14:paraId="357FF160" w14:textId="085BD0E9" w:rsidR="00E92A9B" w:rsidRDefault="00E92A9B" w:rsidP="008C728E">
      <w:pPr>
        <w:rPr>
          <w:rFonts w:ascii="Arial" w:eastAsia="Times New Roman" w:hAnsi="Arial" w:cs="Times New Roman"/>
          <w:szCs w:val="26"/>
        </w:rPr>
      </w:pPr>
    </w:p>
    <w:p w14:paraId="4AAF47C5" w14:textId="2A7F7201" w:rsidR="00265190" w:rsidRPr="00E92A9B" w:rsidRDefault="00E92A9B" w:rsidP="00E92A9B">
      <w:pPr>
        <w:pStyle w:val="ListParagraph"/>
        <w:numPr>
          <w:ilvl w:val="0"/>
          <w:numId w:val="44"/>
        </w:numPr>
        <w:rPr>
          <w:rFonts w:ascii="Arial" w:eastAsia="Times New Roman" w:hAnsi="Arial" w:cs="Times New Roman"/>
          <w:szCs w:val="26"/>
        </w:rPr>
      </w:pPr>
      <w:r w:rsidRPr="00E92A9B">
        <w:rPr>
          <w:rFonts w:ascii="Arial" w:eastAsia="Times New Roman" w:hAnsi="Arial" w:cs="Times New Roman"/>
          <w:szCs w:val="26"/>
        </w:rPr>
        <w:t>All Memory and CPU usage metrics also can be forwarded to Splunk to monitor the service loads.</w:t>
      </w:r>
    </w:p>
    <w:p w14:paraId="76455991" w14:textId="5D89FB45" w:rsidR="00E92A9B" w:rsidRDefault="00E92A9B" w:rsidP="00E92A9B">
      <w:pPr>
        <w:rPr>
          <w:rFonts w:ascii="Arial" w:eastAsia="Times New Roman" w:hAnsi="Arial" w:cs="Times New Roman"/>
          <w:szCs w:val="26"/>
        </w:rPr>
      </w:pPr>
    </w:p>
    <w:p w14:paraId="11797FFA" w14:textId="04B214F4" w:rsidR="00E92A9B" w:rsidRPr="00E92A9B" w:rsidRDefault="00E92A9B" w:rsidP="00E92A9B">
      <w:pPr>
        <w:pStyle w:val="ListParagraph"/>
        <w:numPr>
          <w:ilvl w:val="0"/>
          <w:numId w:val="44"/>
        </w:numPr>
        <w:rPr>
          <w:rFonts w:ascii="Helvetica" w:hAnsi="Helvetica" w:cs="Helvetica"/>
          <w:color w:val="333333"/>
          <w:sz w:val="21"/>
          <w:szCs w:val="21"/>
        </w:rPr>
      </w:pPr>
      <w:r w:rsidRPr="00E92A9B">
        <w:rPr>
          <w:rFonts w:ascii="Arial" w:eastAsia="Times New Roman" w:hAnsi="Arial" w:cs="Times New Roman"/>
          <w:szCs w:val="26"/>
        </w:rPr>
        <w:t>Health Checks should be enabled to alert team if any service is down.</w:t>
      </w:r>
    </w:p>
    <w:p w14:paraId="78F51521" w14:textId="77777777" w:rsidR="00265190" w:rsidRPr="008C728E" w:rsidRDefault="00265190" w:rsidP="008C728E">
      <w:pPr>
        <w:rPr>
          <w:rFonts w:ascii="Arial" w:eastAsia="Times New Roman" w:hAnsi="Arial" w:cs="Times New Roman"/>
          <w:szCs w:val="26"/>
        </w:rPr>
      </w:pPr>
    </w:p>
    <w:p w14:paraId="1CD1E8F3" w14:textId="0B6E88B6" w:rsidR="00265190" w:rsidRPr="00E92A9B" w:rsidRDefault="00265190" w:rsidP="00E92A9B">
      <w:pPr>
        <w:pStyle w:val="ListParagraph"/>
        <w:numPr>
          <w:ilvl w:val="0"/>
          <w:numId w:val="44"/>
        </w:numPr>
        <w:rPr>
          <w:rFonts w:ascii="Arial" w:eastAsia="Times New Roman" w:hAnsi="Arial" w:cs="Times New Roman"/>
          <w:szCs w:val="26"/>
        </w:rPr>
      </w:pPr>
      <w:r w:rsidRPr="00E92A9B">
        <w:rPr>
          <w:rFonts w:ascii="Arial" w:eastAsia="Times New Roman" w:hAnsi="Arial" w:cs="Times New Roman"/>
          <w:szCs w:val="26"/>
        </w:rPr>
        <w:t>Metrics</w:t>
      </w:r>
      <w:r w:rsidR="00E92A9B" w:rsidRPr="00E92A9B">
        <w:rPr>
          <w:rFonts w:ascii="Arial" w:eastAsia="Times New Roman" w:hAnsi="Arial" w:cs="Times New Roman"/>
          <w:szCs w:val="26"/>
        </w:rPr>
        <w:t xml:space="preserve"> can be created using Grafana.</w:t>
      </w:r>
    </w:p>
    <w:p w14:paraId="5D5E3A31" w14:textId="02EB48D0" w:rsidR="008C728E" w:rsidRPr="008C728E" w:rsidRDefault="008C728E" w:rsidP="008C728E">
      <w:pPr>
        <w:rPr>
          <w:rFonts w:ascii="Arial" w:eastAsia="Times New Roman" w:hAnsi="Arial" w:cs="Times New Roman"/>
          <w:szCs w:val="26"/>
        </w:rPr>
      </w:pPr>
    </w:p>
    <w:p w14:paraId="17551354" w14:textId="35D34719" w:rsidR="008C728E" w:rsidRPr="008C728E" w:rsidRDefault="008C728E" w:rsidP="008C728E">
      <w:pPr>
        <w:rPr>
          <w:rFonts w:ascii="Arial" w:eastAsia="Times New Roman" w:hAnsi="Arial" w:cs="Times New Roman"/>
          <w:szCs w:val="26"/>
        </w:rPr>
      </w:pPr>
    </w:p>
    <w:p w14:paraId="055B62CD" w14:textId="1DEA0859" w:rsidR="008C728E" w:rsidRPr="008C728E" w:rsidRDefault="008C728E" w:rsidP="008C728E">
      <w:pPr>
        <w:rPr>
          <w:rFonts w:ascii="Arial" w:eastAsia="Times New Roman" w:hAnsi="Arial" w:cs="Times New Roman"/>
          <w:szCs w:val="26"/>
        </w:rPr>
      </w:pPr>
    </w:p>
    <w:p w14:paraId="364F08D0" w14:textId="1111DC2C" w:rsidR="008C728E" w:rsidRDefault="008C728E" w:rsidP="008C728E">
      <w:pPr>
        <w:rPr>
          <w:rFonts w:ascii="Arial" w:eastAsia="Times New Roman" w:hAnsi="Arial" w:cs="Times New Roman"/>
          <w:b/>
          <w:bCs/>
          <w:szCs w:val="26"/>
        </w:rPr>
      </w:pPr>
    </w:p>
    <w:p w14:paraId="753837D5" w14:textId="4D42DFCA" w:rsidR="008C728E" w:rsidRPr="008C728E" w:rsidRDefault="009A1D50" w:rsidP="008C728E">
      <w:pPr>
        <w:tabs>
          <w:tab w:val="left" w:pos="4008"/>
        </w:tabs>
        <w:jc w:val="center"/>
        <w:rPr>
          <w:rFonts w:ascii="Arial" w:eastAsia="Times New Roman" w:hAnsi="Arial" w:cs="Times New Roman"/>
          <w:szCs w:val="26"/>
        </w:rPr>
      </w:pPr>
      <w:r>
        <w:rPr>
          <w:rFonts w:ascii="Arial" w:eastAsia="Times New Roman" w:hAnsi="Arial" w:cs="Times New Roman"/>
          <w:b/>
          <w:bCs/>
          <w:noProof/>
          <w:szCs w:val="26"/>
        </w:rPr>
        <w:pict w14:anchorId="1033155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.8pt;margin-top:14.15pt;width:173.4pt;height:0;z-index:251658240" o:connectortype="straight"/>
        </w:pict>
      </w:r>
      <w:r>
        <w:rPr>
          <w:rFonts w:ascii="Arial" w:eastAsia="Times New Roman" w:hAnsi="Arial" w:cs="Times New Roman"/>
          <w:b/>
          <w:bCs/>
          <w:noProof/>
          <w:szCs w:val="26"/>
        </w:rPr>
        <w:pict w14:anchorId="10331558">
          <v:shape id="_x0000_s1027" type="#_x0000_t32" style="position:absolute;left:0;text-align:left;margin-left:298.2pt;margin-top:14.2pt;width:180pt;height:0;z-index:251659264" o:connectortype="straight"/>
        </w:pict>
      </w:r>
      <w:r w:rsidR="008C728E">
        <w:rPr>
          <w:rFonts w:ascii="Arial" w:eastAsia="Times New Roman" w:hAnsi="Arial" w:cs="Times New Roman"/>
          <w:szCs w:val="26"/>
        </w:rPr>
        <w:t>End of the Document</w:t>
      </w:r>
      <w:bookmarkEnd w:id="4"/>
      <w:bookmarkEnd w:id="5"/>
      <w:bookmarkEnd w:id="6"/>
    </w:p>
    <w:sectPr w:rsidR="008C728E" w:rsidRPr="008C728E" w:rsidSect="008A07A6"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A061EE" w14:textId="77777777" w:rsidR="009A1D50" w:rsidRDefault="009A1D50" w:rsidP="0096370C">
      <w:r>
        <w:separator/>
      </w:r>
    </w:p>
  </w:endnote>
  <w:endnote w:type="continuationSeparator" w:id="0">
    <w:p w14:paraId="6BF15128" w14:textId="77777777" w:rsidR="009A1D50" w:rsidRDefault="009A1D50" w:rsidP="00963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0BCD98" w14:textId="333F293E" w:rsidR="00721257" w:rsidRPr="00236054" w:rsidRDefault="00721257" w:rsidP="00236054">
    <w:pPr>
      <w:pStyle w:val="Footer"/>
      <w:tabs>
        <w:tab w:val="clear" w:pos="4680"/>
        <w:tab w:val="left" w:pos="90"/>
      </w:tabs>
      <w:rPr>
        <w:bCs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C7A651" w14:textId="332B910C" w:rsidR="00721257" w:rsidRPr="00236054" w:rsidRDefault="00721257" w:rsidP="00236054">
    <w:pPr>
      <w:pStyle w:val="Footer"/>
      <w:tabs>
        <w:tab w:val="left" w:pos="90"/>
      </w:tabs>
      <w:rPr>
        <w:bCs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D6B755" w14:textId="77777777" w:rsidR="009A1D50" w:rsidRDefault="009A1D50" w:rsidP="0096370C">
      <w:r>
        <w:separator/>
      </w:r>
    </w:p>
  </w:footnote>
  <w:footnote w:type="continuationSeparator" w:id="0">
    <w:p w14:paraId="3782C75F" w14:textId="77777777" w:rsidR="009A1D50" w:rsidRDefault="009A1D50" w:rsidP="009637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6F8765" w14:textId="7BA9F120" w:rsidR="006840B4" w:rsidRPr="006840B4" w:rsidRDefault="00E17FD3" w:rsidP="006840B4">
    <w:pPr>
      <w:pStyle w:val="Heading1"/>
      <w:jc w:val="center"/>
    </w:pPr>
    <w:r>
      <w:t>Patent Processing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10060"/>
    <w:multiLevelType w:val="hybridMultilevel"/>
    <w:tmpl w:val="1D50F2F4"/>
    <w:lvl w:ilvl="0" w:tplc="3086DA66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6A5085"/>
    <w:multiLevelType w:val="hybridMultilevel"/>
    <w:tmpl w:val="ABD6C1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A2A2539"/>
    <w:multiLevelType w:val="hybridMultilevel"/>
    <w:tmpl w:val="5AB410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CE4190"/>
    <w:multiLevelType w:val="hybridMultilevel"/>
    <w:tmpl w:val="D488F3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3B2B73"/>
    <w:multiLevelType w:val="hybridMultilevel"/>
    <w:tmpl w:val="39C45C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1B3F04"/>
    <w:multiLevelType w:val="hybridMultilevel"/>
    <w:tmpl w:val="A10CCE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DA3A60"/>
    <w:multiLevelType w:val="hybridMultilevel"/>
    <w:tmpl w:val="4BF67B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3C4C22"/>
    <w:multiLevelType w:val="hybridMultilevel"/>
    <w:tmpl w:val="E320DF4A"/>
    <w:lvl w:ilvl="0" w:tplc="3086DA66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3B92502"/>
    <w:multiLevelType w:val="multilevel"/>
    <w:tmpl w:val="742C26A6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9" w15:restartNumberingAfterBreak="0">
    <w:nsid w:val="27CB5A9A"/>
    <w:multiLevelType w:val="hybridMultilevel"/>
    <w:tmpl w:val="FC60B8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6076E6"/>
    <w:multiLevelType w:val="hybridMultilevel"/>
    <w:tmpl w:val="EAD82546"/>
    <w:lvl w:ilvl="0" w:tplc="44340AEE">
      <w:start w:val="1"/>
      <w:numFmt w:val="decimal"/>
      <w:pStyle w:val="SectionBody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C912E7"/>
    <w:multiLevelType w:val="hybridMultilevel"/>
    <w:tmpl w:val="990E30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FB573C2"/>
    <w:multiLevelType w:val="hybridMultilevel"/>
    <w:tmpl w:val="69F8B0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D45FFE"/>
    <w:multiLevelType w:val="hybridMultilevel"/>
    <w:tmpl w:val="DB747A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640020E"/>
    <w:multiLevelType w:val="hybridMultilevel"/>
    <w:tmpl w:val="14F416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9610540"/>
    <w:multiLevelType w:val="hybridMultilevel"/>
    <w:tmpl w:val="4F46A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C40191"/>
    <w:multiLevelType w:val="hybridMultilevel"/>
    <w:tmpl w:val="699E6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8A2AFD"/>
    <w:multiLevelType w:val="hybridMultilevel"/>
    <w:tmpl w:val="C100C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DA608A"/>
    <w:multiLevelType w:val="hybridMultilevel"/>
    <w:tmpl w:val="9A82E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E62BEF"/>
    <w:multiLevelType w:val="hybridMultilevel"/>
    <w:tmpl w:val="6AF83D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603518"/>
    <w:multiLevelType w:val="hybridMultilevel"/>
    <w:tmpl w:val="4AB8EC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7456C31"/>
    <w:multiLevelType w:val="hybridMultilevel"/>
    <w:tmpl w:val="B01836A0"/>
    <w:lvl w:ilvl="0" w:tplc="327C193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891D15"/>
    <w:multiLevelType w:val="multilevel"/>
    <w:tmpl w:val="C45E04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3" w15:restartNumberingAfterBreak="0">
    <w:nsid w:val="4BBF2D92"/>
    <w:multiLevelType w:val="hybridMultilevel"/>
    <w:tmpl w:val="EE68A28E"/>
    <w:lvl w:ilvl="0" w:tplc="CE2C20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2006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1F36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E530B68"/>
    <w:multiLevelType w:val="hybridMultilevel"/>
    <w:tmpl w:val="89EE061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58B0E63"/>
    <w:multiLevelType w:val="hybridMultilevel"/>
    <w:tmpl w:val="395024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6AF3083"/>
    <w:multiLevelType w:val="hybridMultilevel"/>
    <w:tmpl w:val="7B665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8A036E"/>
    <w:multiLevelType w:val="multilevel"/>
    <w:tmpl w:val="63C6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8335F6A"/>
    <w:multiLevelType w:val="multilevel"/>
    <w:tmpl w:val="5248E416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30" w15:restartNumberingAfterBreak="0">
    <w:nsid w:val="5DF96701"/>
    <w:multiLevelType w:val="hybridMultilevel"/>
    <w:tmpl w:val="A6A21B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1A41363"/>
    <w:multiLevelType w:val="hybridMultilevel"/>
    <w:tmpl w:val="BC06A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701BE5"/>
    <w:multiLevelType w:val="hybridMultilevel"/>
    <w:tmpl w:val="08C4BE92"/>
    <w:lvl w:ilvl="0" w:tplc="3086DA66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7405267"/>
    <w:multiLevelType w:val="hybridMultilevel"/>
    <w:tmpl w:val="5D7257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7E226C7"/>
    <w:multiLevelType w:val="hybridMultilevel"/>
    <w:tmpl w:val="79D8E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AF3C88"/>
    <w:multiLevelType w:val="hybridMultilevel"/>
    <w:tmpl w:val="D88ACF3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A6B5725"/>
    <w:multiLevelType w:val="hybridMultilevel"/>
    <w:tmpl w:val="CFEE5F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3A04F7"/>
    <w:multiLevelType w:val="hybridMultilevel"/>
    <w:tmpl w:val="5D82BD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3CE6EA2"/>
    <w:multiLevelType w:val="hybridMultilevel"/>
    <w:tmpl w:val="96780A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43E33B3"/>
    <w:multiLevelType w:val="hybridMultilevel"/>
    <w:tmpl w:val="5C4A0CE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753E2713"/>
    <w:multiLevelType w:val="hybridMultilevel"/>
    <w:tmpl w:val="9D5C3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A8B00CC"/>
    <w:multiLevelType w:val="hybridMultilevel"/>
    <w:tmpl w:val="791821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B566C4A"/>
    <w:multiLevelType w:val="hybridMultilevel"/>
    <w:tmpl w:val="E626F4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1"/>
  </w:num>
  <w:num w:numId="3">
    <w:abstractNumId w:val="0"/>
  </w:num>
  <w:num w:numId="4">
    <w:abstractNumId w:val="7"/>
  </w:num>
  <w:num w:numId="5">
    <w:abstractNumId w:val="32"/>
  </w:num>
  <w:num w:numId="6">
    <w:abstractNumId w:val="11"/>
  </w:num>
  <w:num w:numId="7">
    <w:abstractNumId w:val="14"/>
  </w:num>
  <w:num w:numId="8">
    <w:abstractNumId w:val="6"/>
  </w:num>
  <w:num w:numId="9">
    <w:abstractNumId w:val="31"/>
  </w:num>
  <w:num w:numId="10">
    <w:abstractNumId w:val="4"/>
  </w:num>
  <w:num w:numId="11">
    <w:abstractNumId w:val="39"/>
  </w:num>
  <w:num w:numId="12">
    <w:abstractNumId w:val="24"/>
  </w:num>
  <w:num w:numId="13">
    <w:abstractNumId w:val="8"/>
  </w:num>
  <w:num w:numId="14">
    <w:abstractNumId w:val="5"/>
  </w:num>
  <w:num w:numId="15">
    <w:abstractNumId w:val="3"/>
  </w:num>
  <w:num w:numId="16">
    <w:abstractNumId w:val="22"/>
  </w:num>
  <w:num w:numId="17">
    <w:abstractNumId w:val="35"/>
  </w:num>
  <w:num w:numId="18">
    <w:abstractNumId w:val="19"/>
  </w:num>
  <w:num w:numId="19">
    <w:abstractNumId w:val="38"/>
  </w:num>
  <w:num w:numId="20">
    <w:abstractNumId w:val="42"/>
  </w:num>
  <w:num w:numId="21">
    <w:abstractNumId w:val="36"/>
  </w:num>
  <w:num w:numId="22">
    <w:abstractNumId w:val="29"/>
  </w:num>
  <w:num w:numId="23">
    <w:abstractNumId w:val="25"/>
  </w:num>
  <w:num w:numId="24">
    <w:abstractNumId w:val="33"/>
  </w:num>
  <w:num w:numId="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</w:num>
  <w:num w:numId="27">
    <w:abstractNumId w:val="20"/>
  </w:num>
  <w:num w:numId="28">
    <w:abstractNumId w:val="2"/>
  </w:num>
  <w:num w:numId="29">
    <w:abstractNumId w:val="15"/>
  </w:num>
  <w:num w:numId="30">
    <w:abstractNumId w:val="26"/>
  </w:num>
  <w:num w:numId="31">
    <w:abstractNumId w:val="9"/>
  </w:num>
  <w:num w:numId="32">
    <w:abstractNumId w:val="41"/>
  </w:num>
  <w:num w:numId="33">
    <w:abstractNumId w:val="37"/>
  </w:num>
  <w:num w:numId="34">
    <w:abstractNumId w:val="13"/>
  </w:num>
  <w:num w:numId="35">
    <w:abstractNumId w:val="40"/>
  </w:num>
  <w:num w:numId="36">
    <w:abstractNumId w:val="30"/>
  </w:num>
  <w:num w:numId="37">
    <w:abstractNumId w:val="27"/>
  </w:num>
  <w:num w:numId="38">
    <w:abstractNumId w:val="1"/>
  </w:num>
  <w:num w:numId="39">
    <w:abstractNumId w:val="17"/>
  </w:num>
  <w:num w:numId="40">
    <w:abstractNumId w:val="16"/>
  </w:num>
  <w:num w:numId="41">
    <w:abstractNumId w:val="34"/>
  </w:num>
  <w:num w:numId="42">
    <w:abstractNumId w:val="10"/>
  </w:num>
  <w:num w:numId="43">
    <w:abstractNumId w:val="28"/>
  </w:num>
  <w:num w:numId="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38EA"/>
    <w:rsid w:val="00001001"/>
    <w:rsid w:val="00010F16"/>
    <w:rsid w:val="000138EA"/>
    <w:rsid w:val="0007670A"/>
    <w:rsid w:val="0008561D"/>
    <w:rsid w:val="000971B1"/>
    <w:rsid w:val="000D33A5"/>
    <w:rsid w:val="000E6A85"/>
    <w:rsid w:val="00115148"/>
    <w:rsid w:val="00131EA5"/>
    <w:rsid w:val="00136E6B"/>
    <w:rsid w:val="00140521"/>
    <w:rsid w:val="0015512B"/>
    <w:rsid w:val="00156F18"/>
    <w:rsid w:val="001632B5"/>
    <w:rsid w:val="00171739"/>
    <w:rsid w:val="001A5265"/>
    <w:rsid w:val="001E051A"/>
    <w:rsid w:val="001E2894"/>
    <w:rsid w:val="001E3545"/>
    <w:rsid w:val="001E74A3"/>
    <w:rsid w:val="001E74D2"/>
    <w:rsid w:val="001F11D3"/>
    <w:rsid w:val="00210125"/>
    <w:rsid w:val="002115ED"/>
    <w:rsid w:val="0021279B"/>
    <w:rsid w:val="00236054"/>
    <w:rsid w:val="00261531"/>
    <w:rsid w:val="00262A2F"/>
    <w:rsid w:val="00265190"/>
    <w:rsid w:val="00265D87"/>
    <w:rsid w:val="002900D7"/>
    <w:rsid w:val="002C5FB1"/>
    <w:rsid w:val="002E39B0"/>
    <w:rsid w:val="002F1AE0"/>
    <w:rsid w:val="00332441"/>
    <w:rsid w:val="0036259E"/>
    <w:rsid w:val="00380A05"/>
    <w:rsid w:val="0038202F"/>
    <w:rsid w:val="003A22E8"/>
    <w:rsid w:val="003B25A7"/>
    <w:rsid w:val="003E1980"/>
    <w:rsid w:val="003E5316"/>
    <w:rsid w:val="003E7F4D"/>
    <w:rsid w:val="003F6662"/>
    <w:rsid w:val="00402E86"/>
    <w:rsid w:val="00403E26"/>
    <w:rsid w:val="004047E8"/>
    <w:rsid w:val="0041422B"/>
    <w:rsid w:val="004456CD"/>
    <w:rsid w:val="00450715"/>
    <w:rsid w:val="00451702"/>
    <w:rsid w:val="00475E8A"/>
    <w:rsid w:val="004C5F3A"/>
    <w:rsid w:val="00513330"/>
    <w:rsid w:val="0051335A"/>
    <w:rsid w:val="00521EDA"/>
    <w:rsid w:val="00532651"/>
    <w:rsid w:val="00554DEF"/>
    <w:rsid w:val="00555FD5"/>
    <w:rsid w:val="0056022B"/>
    <w:rsid w:val="0059088B"/>
    <w:rsid w:val="005B762A"/>
    <w:rsid w:val="005C15BD"/>
    <w:rsid w:val="005C3729"/>
    <w:rsid w:val="005F12E3"/>
    <w:rsid w:val="00601CDB"/>
    <w:rsid w:val="00614998"/>
    <w:rsid w:val="00630660"/>
    <w:rsid w:val="00635EB0"/>
    <w:rsid w:val="006634C1"/>
    <w:rsid w:val="006829B5"/>
    <w:rsid w:val="006840B4"/>
    <w:rsid w:val="006A68EB"/>
    <w:rsid w:val="006D6E0B"/>
    <w:rsid w:val="006F194D"/>
    <w:rsid w:val="007000E2"/>
    <w:rsid w:val="00707121"/>
    <w:rsid w:val="00713ED2"/>
    <w:rsid w:val="00721257"/>
    <w:rsid w:val="00727E36"/>
    <w:rsid w:val="00761731"/>
    <w:rsid w:val="00764B3A"/>
    <w:rsid w:val="0077255F"/>
    <w:rsid w:val="00794E34"/>
    <w:rsid w:val="007B78D2"/>
    <w:rsid w:val="007D4344"/>
    <w:rsid w:val="007D48C0"/>
    <w:rsid w:val="007E2006"/>
    <w:rsid w:val="007F7FF5"/>
    <w:rsid w:val="00801723"/>
    <w:rsid w:val="008067C8"/>
    <w:rsid w:val="008101A3"/>
    <w:rsid w:val="00810FC6"/>
    <w:rsid w:val="008246AA"/>
    <w:rsid w:val="00840BE7"/>
    <w:rsid w:val="00842962"/>
    <w:rsid w:val="00846807"/>
    <w:rsid w:val="00857D20"/>
    <w:rsid w:val="00874180"/>
    <w:rsid w:val="00893F9C"/>
    <w:rsid w:val="0089402E"/>
    <w:rsid w:val="008A07A6"/>
    <w:rsid w:val="008A1372"/>
    <w:rsid w:val="008B339D"/>
    <w:rsid w:val="008C3F93"/>
    <w:rsid w:val="008C728E"/>
    <w:rsid w:val="008D3D65"/>
    <w:rsid w:val="008F2459"/>
    <w:rsid w:val="00904167"/>
    <w:rsid w:val="009130ED"/>
    <w:rsid w:val="0092463A"/>
    <w:rsid w:val="00956605"/>
    <w:rsid w:val="00963553"/>
    <w:rsid w:val="0096370C"/>
    <w:rsid w:val="00991E81"/>
    <w:rsid w:val="009A1D50"/>
    <w:rsid w:val="009A420F"/>
    <w:rsid w:val="009B617F"/>
    <w:rsid w:val="009D4BD4"/>
    <w:rsid w:val="009F62B9"/>
    <w:rsid w:val="00A0608E"/>
    <w:rsid w:val="00A10A15"/>
    <w:rsid w:val="00A218A5"/>
    <w:rsid w:val="00A40E9B"/>
    <w:rsid w:val="00A722AB"/>
    <w:rsid w:val="00A73EFF"/>
    <w:rsid w:val="00A815C1"/>
    <w:rsid w:val="00A8685B"/>
    <w:rsid w:val="00A958A4"/>
    <w:rsid w:val="00AC2F94"/>
    <w:rsid w:val="00AC5263"/>
    <w:rsid w:val="00AE6163"/>
    <w:rsid w:val="00B23BC7"/>
    <w:rsid w:val="00B541F1"/>
    <w:rsid w:val="00B57DF3"/>
    <w:rsid w:val="00B83622"/>
    <w:rsid w:val="00B91748"/>
    <w:rsid w:val="00BA0168"/>
    <w:rsid w:val="00BA2A21"/>
    <w:rsid w:val="00BC1631"/>
    <w:rsid w:val="00BE1B17"/>
    <w:rsid w:val="00BE604C"/>
    <w:rsid w:val="00BF0968"/>
    <w:rsid w:val="00BF0F2B"/>
    <w:rsid w:val="00C074D3"/>
    <w:rsid w:val="00C216E8"/>
    <w:rsid w:val="00C2270E"/>
    <w:rsid w:val="00C37C10"/>
    <w:rsid w:val="00C71A47"/>
    <w:rsid w:val="00C76A08"/>
    <w:rsid w:val="00CB21CE"/>
    <w:rsid w:val="00CC727D"/>
    <w:rsid w:val="00CD7ADE"/>
    <w:rsid w:val="00CE43B6"/>
    <w:rsid w:val="00D25C1E"/>
    <w:rsid w:val="00D34DF6"/>
    <w:rsid w:val="00D36C95"/>
    <w:rsid w:val="00D54681"/>
    <w:rsid w:val="00D65581"/>
    <w:rsid w:val="00DC2D9C"/>
    <w:rsid w:val="00DC7E5D"/>
    <w:rsid w:val="00DD1BFD"/>
    <w:rsid w:val="00DD4622"/>
    <w:rsid w:val="00E02487"/>
    <w:rsid w:val="00E04B15"/>
    <w:rsid w:val="00E17E51"/>
    <w:rsid w:val="00E17FD3"/>
    <w:rsid w:val="00E551C2"/>
    <w:rsid w:val="00E67B1D"/>
    <w:rsid w:val="00E74498"/>
    <w:rsid w:val="00E82040"/>
    <w:rsid w:val="00E86B73"/>
    <w:rsid w:val="00E92A9B"/>
    <w:rsid w:val="00E92FFD"/>
    <w:rsid w:val="00EB6260"/>
    <w:rsid w:val="00ED3B50"/>
    <w:rsid w:val="00ED7BCF"/>
    <w:rsid w:val="00EF4A17"/>
    <w:rsid w:val="00EF7657"/>
    <w:rsid w:val="00F01FB7"/>
    <w:rsid w:val="00F0526C"/>
    <w:rsid w:val="00F13F79"/>
    <w:rsid w:val="00F35DE0"/>
    <w:rsid w:val="00F555AA"/>
    <w:rsid w:val="00F777B2"/>
    <w:rsid w:val="00FA25C9"/>
    <w:rsid w:val="00FB319E"/>
    <w:rsid w:val="00FD6923"/>
    <w:rsid w:val="00FF5F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."/>
  <w:listSeparator w:val=","/>
  <w14:docId w14:val="7AA34D34"/>
  <w15:docId w15:val="{CA4DB7BD-2F45-4E38-816A-8C8C9B46C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74498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1372"/>
    <w:pPr>
      <w:ind w:left="-720"/>
      <w:outlineLvl w:val="0"/>
    </w:pPr>
    <w:rPr>
      <w:b/>
      <w:color w:val="520063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372"/>
    <w:pPr>
      <w:ind w:left="-36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rsid w:val="0026519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8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8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37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370C"/>
  </w:style>
  <w:style w:type="paragraph" w:styleId="Footer">
    <w:name w:val="footer"/>
    <w:basedOn w:val="Normal"/>
    <w:link w:val="FooterChar"/>
    <w:uiPriority w:val="99"/>
    <w:unhideWhenUsed/>
    <w:rsid w:val="009637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370C"/>
  </w:style>
  <w:style w:type="character" w:customStyle="1" w:styleId="Heading1Char">
    <w:name w:val="Heading 1 Char"/>
    <w:basedOn w:val="DefaultParagraphFont"/>
    <w:link w:val="Heading1"/>
    <w:uiPriority w:val="9"/>
    <w:rsid w:val="008A1372"/>
    <w:rPr>
      <w:b/>
      <w:color w:val="520063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A1372"/>
    <w:rPr>
      <w:b/>
      <w:sz w:val="32"/>
      <w:szCs w:val="32"/>
    </w:rPr>
  </w:style>
  <w:style w:type="paragraph" w:styleId="NormalWeb">
    <w:name w:val="Normal (Web)"/>
    <w:basedOn w:val="Normal"/>
    <w:uiPriority w:val="99"/>
    <w:unhideWhenUsed/>
    <w:rsid w:val="008A137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40521"/>
    <w:pPr>
      <w:ind w:left="720"/>
      <w:contextualSpacing/>
    </w:pPr>
  </w:style>
  <w:style w:type="paragraph" w:customStyle="1" w:styleId="SectionHeader">
    <w:name w:val="Section Header"/>
    <w:basedOn w:val="Heading2"/>
    <w:autoRedefine/>
    <w:qFormat/>
    <w:rsid w:val="00F777B2"/>
    <w:pPr>
      <w:keepNext/>
      <w:keepLines/>
      <w:spacing w:before="320" w:after="120"/>
      <w:ind w:left="0"/>
    </w:pPr>
    <w:rPr>
      <w:rFonts w:ascii="Arial" w:eastAsiaTheme="majorEastAsia" w:hAnsi="Arial" w:cstheme="majorBidi"/>
      <w:bCs/>
      <w:sz w:val="24"/>
      <w:szCs w:val="26"/>
    </w:rPr>
  </w:style>
  <w:style w:type="paragraph" w:customStyle="1" w:styleId="SectionBody">
    <w:name w:val="Section Body"/>
    <w:basedOn w:val="NormalIndent"/>
    <w:autoRedefine/>
    <w:qFormat/>
    <w:rsid w:val="00963553"/>
    <w:pPr>
      <w:numPr>
        <w:numId w:val="42"/>
      </w:numPr>
      <w:spacing w:before="120" w:after="120"/>
      <w:ind w:left="360"/>
    </w:pPr>
    <w:rPr>
      <w:rFonts w:ascii="Times New Roman" w:hAnsi="Times New Roman"/>
      <w:b/>
      <w:bCs/>
      <w:sz w:val="28"/>
      <w:szCs w:val="28"/>
    </w:rPr>
  </w:style>
  <w:style w:type="table" w:styleId="TableGrid">
    <w:name w:val="Table Grid"/>
    <w:basedOn w:val="TableNormal"/>
    <w:rsid w:val="00E74498"/>
    <w:pPr>
      <w:spacing w:after="0" w:line="240" w:lineRule="auto"/>
    </w:pPr>
    <w:rPr>
      <w:sz w:val="24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Indent">
    <w:name w:val="Normal Indent"/>
    <w:basedOn w:val="Normal"/>
    <w:uiPriority w:val="99"/>
    <w:semiHidden/>
    <w:unhideWhenUsed/>
    <w:rsid w:val="00E74498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9D4BD4"/>
    <w:rPr>
      <w:color w:val="808080"/>
    </w:rPr>
  </w:style>
  <w:style w:type="table" w:customStyle="1" w:styleId="TableGrid1">
    <w:name w:val="Table Grid1"/>
    <w:basedOn w:val="TableNormal"/>
    <w:next w:val="TableGrid"/>
    <w:rsid w:val="006149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rsid w:val="006149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ageNumber">
    <w:name w:val="page number"/>
    <w:basedOn w:val="DefaultParagraphFont"/>
    <w:uiPriority w:val="99"/>
    <w:unhideWhenUsed/>
    <w:rsid w:val="00614998"/>
  </w:style>
  <w:style w:type="table" w:customStyle="1" w:styleId="TableGrid3">
    <w:name w:val="Table Grid3"/>
    <w:basedOn w:val="TableNormal"/>
    <w:next w:val="TableGrid"/>
    <w:rsid w:val="002E39B0"/>
    <w:pPr>
      <w:spacing w:after="0" w:line="240" w:lineRule="auto"/>
    </w:pPr>
    <w:rPr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rsid w:val="00BE604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A68EB"/>
    <w:rPr>
      <w:i/>
      <w:iCs/>
    </w:rPr>
  </w:style>
  <w:style w:type="character" w:customStyle="1" w:styleId="Heading3Char">
    <w:name w:val="Heading 3 Char"/>
    <w:basedOn w:val="DefaultParagraphFont"/>
    <w:link w:val="Heading3"/>
    <w:rsid w:val="0026519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0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94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nonets.com/blog/what-is-ocr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nanonets.com/blog/extract-data-from-pdf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DF634F-4085-CE49-B729-299BAD06E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5167</TotalTime>
  <Pages>4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Northwestern University</Company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 A Board</dc:creator>
  <cp:lastModifiedBy>Eswar Ramisetti</cp:lastModifiedBy>
  <cp:revision>89</cp:revision>
  <cp:lastPrinted>2011-06-17T17:05:00Z</cp:lastPrinted>
  <dcterms:created xsi:type="dcterms:W3CDTF">2011-06-18T15:44:00Z</dcterms:created>
  <dcterms:modified xsi:type="dcterms:W3CDTF">2021-08-16T18:42:00Z</dcterms:modified>
</cp:coreProperties>
</file>