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329D" w:rsidRPr="00C4329D" w:rsidRDefault="00C4329D" w:rsidP="004D0D13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Forensic Talents India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About the Organization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Forensic Talents India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stands as a distinguished and forward-thinking organization in the domain of forensic science and investigation, dedicated to delivering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scientifically precise, ethically grounded, and legally admissible forensic solutions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. The organization was established with a clear and purposeful vision—to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bridge the longstanding gap between scientific analysis and legal interpretation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>, thereby strengthening the justice delivery system.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In an era where the complexity of crimes and disputes is constantly evolving, the need for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accurate forensic intervention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has become more critical than ever. Recognizing this demand, Forensic Talents India operates at the intersection of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science, law, and technology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>, offering multidisciplinary expertise that supports both investigative processes and judicial outcomes.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The organization provides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expert opinions under Section 39 of the Bharatiya Sakshya Adhiniyam, 2023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>, which corresponds to Section 45 of the Indian Evidence Act. These expert opinions hold significant evidentiary value in courts, assisting judges and legal professionals in understanding technical aspects of evidence.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>With a commitment to excellence, the organization offers a comprehensive portfolio of services, including:</w:t>
      </w:r>
    </w:p>
    <w:p w:rsidR="00C4329D" w:rsidRPr="00C4329D" w:rsidRDefault="00C4329D" w:rsidP="004D0D1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Questioned Document Examination (QDE):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Scientific analysis of disputed documents to determine authenticity, alterations, forgery, or fabrication. </w:t>
      </w:r>
    </w:p>
    <w:p w:rsidR="00C4329D" w:rsidRPr="00C4329D" w:rsidRDefault="00C4329D" w:rsidP="004D0D1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Handwriting and Signature Analysis: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Detailed examination of writing characteristics to establish authorship or detect forgery. </w:t>
      </w:r>
    </w:p>
    <w:p w:rsidR="00C4329D" w:rsidRPr="00C4329D" w:rsidRDefault="00C4329D" w:rsidP="004D0D1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Fingerprint Examination: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Identification and comparison of fingerprint impressions for personal identification and crime investigation. </w:t>
      </w:r>
    </w:p>
    <w:p w:rsidR="00C4329D" w:rsidRPr="00C4329D" w:rsidRDefault="00C4329D" w:rsidP="004D0D1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Cyber Forensics: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Recovery, preservation, and analysis of digital evidence from electronic devices and online platforms. </w:t>
      </w:r>
    </w:p>
    <w:p w:rsidR="00C4329D" w:rsidRPr="00C4329D" w:rsidRDefault="00C4329D" w:rsidP="004D0D1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Forensic Psychology: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Behavioral analysis, profiling, and psychological assessment relevant to criminal and civil cases. </w:t>
      </w:r>
    </w:p>
    <w:p w:rsidR="00C4329D" w:rsidRPr="00C4329D" w:rsidRDefault="00C4329D" w:rsidP="004D0D13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Legal and Forensic Consultancy: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Strategic guidance to legal professionals based on scientific findings. 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Additionally, the organization specializes in examining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critical legal and financial documents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, such as wills, property deeds, agreements, </w:t>
      </w:r>
      <w:proofErr w:type="spellStart"/>
      <w:r w:rsidRPr="00C4329D">
        <w:rPr>
          <w:rFonts w:ascii="Times New Roman" w:eastAsia="Times New Roman" w:hAnsi="Times New Roman" w:cs="Times New Roman"/>
          <w:sz w:val="28"/>
          <w:szCs w:val="28"/>
        </w:rPr>
        <w:t>cheques</w:t>
      </w:r>
      <w:proofErr w:type="spellEnd"/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, affidavits, certificates, contracts, and other disputed materials. Each case is handled with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methodical precision, scientific rigor, and legal awareness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>, ensuring dependable outcomes.</w:t>
      </w:r>
    </w:p>
    <w:p w:rsidR="00C4329D" w:rsidRPr="00C4329D" w:rsidRDefault="00C4329D" w:rsidP="004D0D1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Welcome to Forensic Talents India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Forensic science is fundamentally defined as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“the application of scientific principles and techniques for the purpose of law.”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It plays an indispensable role in modern justice systems by enabling the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 discovery of truth through evidence-based analysis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>At Forensic Talents India, this principle is translated into practice through the integration of:</w:t>
      </w:r>
    </w:p>
    <w:p w:rsidR="00C4329D" w:rsidRPr="00C4329D" w:rsidRDefault="00C4329D" w:rsidP="004D0D1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Advanced analytical techniques </w:t>
      </w:r>
    </w:p>
    <w:p w:rsidR="00C4329D" w:rsidRPr="00C4329D" w:rsidRDefault="00C4329D" w:rsidP="004D0D1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Modern forensic instruments </w:t>
      </w:r>
    </w:p>
    <w:p w:rsidR="00C4329D" w:rsidRPr="00C4329D" w:rsidRDefault="00C4329D" w:rsidP="004D0D1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Standardized methodologies </w:t>
      </w:r>
    </w:p>
    <w:p w:rsidR="00C4329D" w:rsidRPr="00C4329D" w:rsidRDefault="00C4329D" w:rsidP="004D0D1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Continuous research and innovation 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The organization is driven by a team of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highly qualified, experienced, and specialized forensic professionals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who bring deep expertise in various domains. Their work is guided by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accuracy, impartiality, and adherence to legal standards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>, ensuring that every conclusion is both scientifically valid and legally defensible.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>Key areas of specialization include:</w:t>
      </w:r>
    </w:p>
    <w:p w:rsidR="00C4329D" w:rsidRPr="00C4329D" w:rsidRDefault="00C4329D" w:rsidP="004D0D1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Questioned document examination </w:t>
      </w:r>
    </w:p>
    <w:p w:rsidR="00C4329D" w:rsidRPr="00C4329D" w:rsidRDefault="00C4329D" w:rsidP="004D0D1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Handwriting and signature verification </w:t>
      </w:r>
    </w:p>
    <w:p w:rsidR="00C4329D" w:rsidRPr="00C4329D" w:rsidRDefault="00C4329D" w:rsidP="004D0D13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Fingerprint identification and comparison 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Each forensic report is prepared with meticulous attention to detail and in compliance with established protocols, making it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fully admissible in courts and credible during legal scrutiny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>, including cross-examinations.</w:t>
      </w:r>
    </w:p>
    <w:p w:rsidR="00C4329D" w:rsidRPr="00C4329D" w:rsidRDefault="00C4329D" w:rsidP="004D0D1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Our Clients &amp; Engagement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Forensic Talents India serves a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broad and diverse client base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>, reflecting the wide-ranging applications of forensic science in both public and private sectors.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>Our clientele includes:</w:t>
      </w:r>
    </w:p>
    <w:p w:rsidR="00C4329D" w:rsidRPr="00C4329D" w:rsidRDefault="00C4329D" w:rsidP="004D0D13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Legal professionals and advocates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, seeking expert support in litigation </w:t>
      </w:r>
    </w:p>
    <w:p w:rsidR="00C4329D" w:rsidRPr="00C4329D" w:rsidRDefault="00C4329D" w:rsidP="004D0D13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Government agencies and law enforcement bodies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, requiring scientific assistance in investigations </w:t>
      </w:r>
    </w:p>
    <w:p w:rsidR="00C4329D" w:rsidRPr="00C4329D" w:rsidRDefault="00C4329D" w:rsidP="004D0D13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Banks and financial institutions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, dealing with fraud detection and document verification </w:t>
      </w:r>
    </w:p>
    <w:p w:rsidR="00C4329D" w:rsidRPr="00C4329D" w:rsidRDefault="00C4329D" w:rsidP="004D0D13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Insurance companies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, assessing claims involving disputed evidence </w:t>
      </w:r>
    </w:p>
    <w:p w:rsidR="00C4329D" w:rsidRPr="00C4329D" w:rsidRDefault="00C4329D" w:rsidP="004D0D13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Corporate entities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, addressing internal investigations and compliance issues </w:t>
      </w:r>
    </w:p>
    <w:p w:rsidR="00C4329D" w:rsidRPr="00C4329D" w:rsidRDefault="00C4329D" w:rsidP="004D0D13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Private individuals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, involved in personal or civil disputes 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>The organization provides support at every stage of a case, including:</w:t>
      </w:r>
    </w:p>
    <w:p w:rsidR="00C4329D" w:rsidRPr="00C4329D" w:rsidRDefault="00C4329D" w:rsidP="004D0D1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Pre-litigation investigation </w:t>
      </w:r>
    </w:p>
    <w:p w:rsidR="00C4329D" w:rsidRPr="00C4329D" w:rsidRDefault="00C4329D" w:rsidP="004D0D1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Ongoing inquiry and evidence analysis </w:t>
      </w:r>
    </w:p>
    <w:p w:rsidR="00C4329D" w:rsidRPr="00C4329D" w:rsidRDefault="00C4329D" w:rsidP="004D0D13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Litigation and courtroom proceedings 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>By combining scientific expertise with legal understanding, we help clients:</w:t>
      </w:r>
    </w:p>
    <w:p w:rsidR="00C4329D" w:rsidRPr="00C4329D" w:rsidRDefault="00C4329D" w:rsidP="004D0D13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Identify crucial forensic evidence </w:t>
      </w:r>
    </w:p>
    <w:p w:rsidR="00C4329D" w:rsidRPr="00C4329D" w:rsidRDefault="00C4329D" w:rsidP="004D0D13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Interpret complex findings </w:t>
      </w:r>
    </w:p>
    <w:p w:rsidR="00C4329D" w:rsidRPr="00C4329D" w:rsidRDefault="00C4329D" w:rsidP="004D0D13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Strengthen arguments with credible scientific backing </w:t>
      </w:r>
    </w:p>
    <w:p w:rsidR="00C4329D" w:rsidRPr="00C4329D" w:rsidRDefault="00C4329D" w:rsidP="004D0D1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Our Role in Justice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At Forensic Talents India, the role extends far beyond laboratory examination. The organization functions as a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critical partner in the justice system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>, contributing to fair and evidence-based outcomes.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>Our involvement includes:</w:t>
      </w:r>
    </w:p>
    <w:p w:rsidR="00C4329D" w:rsidRPr="00C4329D" w:rsidRDefault="00C4329D" w:rsidP="004D0D1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Evaluation of physical and documentary evidence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to determine authenticity and relevance </w:t>
      </w:r>
    </w:p>
    <w:p w:rsidR="00C4329D" w:rsidRPr="00C4329D" w:rsidRDefault="00C4329D" w:rsidP="004D0D1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Identification of hidden or overlooked forensic details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that may influence case outcomes </w:t>
      </w:r>
    </w:p>
    <w:p w:rsidR="00C4329D" w:rsidRPr="00C4329D" w:rsidRDefault="00C4329D" w:rsidP="004D0D1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Expert consultation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for lawyers, investigators, and organizations </w:t>
      </w:r>
    </w:p>
    <w:p w:rsidR="00C4329D" w:rsidRPr="00C4329D" w:rsidRDefault="00C4329D" w:rsidP="004D0D13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Preparation of comprehensive forensic reports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presented in a clear, structured, and legally acceptable format 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>We also assist in:</w:t>
      </w:r>
    </w:p>
    <w:p w:rsidR="00C4329D" w:rsidRPr="00C4329D" w:rsidRDefault="00C4329D" w:rsidP="004D0D13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Explaining technical findings in simple, understandable language </w:t>
      </w:r>
    </w:p>
    <w:p w:rsidR="00C4329D" w:rsidRPr="00C4329D" w:rsidRDefault="00C4329D" w:rsidP="004D0D13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Supporting legal teams during court proceedings </w:t>
      </w:r>
    </w:p>
    <w:p w:rsidR="00C4329D" w:rsidRPr="00C4329D" w:rsidRDefault="00C4329D" w:rsidP="004D0D13">
      <w:pPr>
        <w:numPr>
          <w:ilvl w:val="0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Providing expert testimony when required 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By simplifying complex scientific concepts, we ensure that forensic evidence is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accessible, understandable, and impactful within the legal framework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4329D" w:rsidRPr="00C4329D" w:rsidRDefault="00C4329D" w:rsidP="004D0D1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Our Foundation &amp; Vision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>Forensic Talents India is built upon a strong and unwavering foundation of:</w:t>
      </w:r>
    </w:p>
    <w:p w:rsidR="00C4329D" w:rsidRPr="00C4329D" w:rsidRDefault="00C4329D" w:rsidP="004D0D13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Scientific Integrity: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Ensuring accuracy, objectivity, and reliability in every analysis </w:t>
      </w:r>
    </w:p>
    <w:p w:rsidR="00C4329D" w:rsidRPr="00C4329D" w:rsidRDefault="00C4329D" w:rsidP="004D0D13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Professional Ethics: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Maintaining transparency, honesty, and accountability </w:t>
      </w:r>
    </w:p>
    <w:p w:rsidR="00C4329D" w:rsidRPr="00C4329D" w:rsidRDefault="00C4329D" w:rsidP="004D0D13">
      <w:pPr>
        <w:numPr>
          <w:ilvl w:val="0"/>
          <w:numId w:val="1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Commitment to Justice: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Supporting truth and fairness through evidence 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>Since its inception, the organization has continuously evolved to meet the growing demands of forensic science, expanding its scope to include:</w:t>
      </w:r>
    </w:p>
    <w:p w:rsidR="00C4329D" w:rsidRPr="00C4329D" w:rsidRDefault="00C4329D" w:rsidP="004D0D13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Investigation services </w:t>
      </w:r>
    </w:p>
    <w:p w:rsidR="00C4329D" w:rsidRPr="00C4329D" w:rsidRDefault="00C4329D" w:rsidP="004D0D13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Professional training and capacity building </w:t>
      </w:r>
    </w:p>
    <w:p w:rsidR="00C4329D" w:rsidRPr="00C4329D" w:rsidRDefault="00C4329D" w:rsidP="004D0D13">
      <w:pPr>
        <w:numPr>
          <w:ilvl w:val="0"/>
          <w:numId w:val="1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Advanced forensic consultancy 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Our Vision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To establish Forensic Talents India as a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leading, comprehensive, and trusted one-stop solution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for all forensic and investigative requirements, contributing significantly to the advancement of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justice through science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4329D" w:rsidRPr="00C4329D" w:rsidRDefault="00C4329D" w:rsidP="004D0D1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Confidentiality Commitment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Understanding the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sensitive and often confidential nature of forensic cases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, Forensic Talents India places the highest priority on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data protection and client privacy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>We ensure:</w:t>
      </w:r>
    </w:p>
    <w:p w:rsidR="00C4329D" w:rsidRPr="00C4329D" w:rsidRDefault="00C4329D" w:rsidP="004D0D13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Strict confidentiality of all client information </w:t>
      </w:r>
    </w:p>
    <w:p w:rsidR="00C4329D" w:rsidRPr="00C4329D" w:rsidRDefault="00C4329D" w:rsidP="004D0D13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Secure handling and storage of evidence and reports </w:t>
      </w:r>
    </w:p>
    <w:p w:rsidR="00C4329D" w:rsidRPr="00C4329D" w:rsidRDefault="00C4329D" w:rsidP="004D0D13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Limited and controlled access to sensitive data </w:t>
      </w:r>
    </w:p>
    <w:p w:rsidR="00C4329D" w:rsidRPr="00C4329D" w:rsidRDefault="00C4329D" w:rsidP="004D0D13">
      <w:pPr>
        <w:numPr>
          <w:ilvl w:val="0"/>
          <w:numId w:val="1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Professional discretion throughout the investigation process 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This commitment fosters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trust, reliability, and long-term relationships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with our clients.</w:t>
      </w:r>
    </w:p>
    <w:p w:rsidR="00C4329D" w:rsidRPr="00C4329D" w:rsidRDefault="00C4329D" w:rsidP="004D0D1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4D0D13" w:rsidRDefault="004D0D13" w:rsidP="004D0D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Why Choose Forensic Talents India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>Selecting the right forensic partner can significantly influence the outcome of a case. Forensic Talents India distinguishes itself through:</w:t>
      </w:r>
    </w:p>
    <w:p w:rsidR="00C4329D" w:rsidRPr="00C4329D" w:rsidRDefault="00C4329D" w:rsidP="004D0D13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A team of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highly skilled, trained, and experienced forensic experts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4329D" w:rsidRPr="00C4329D" w:rsidRDefault="00C4329D" w:rsidP="004D0D13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Extensive experience in handling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complex, sensitive, and high-stakes cases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4329D" w:rsidRPr="00C4329D" w:rsidRDefault="00C4329D" w:rsidP="004D0D13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Proven capability in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courtroom presentations and cross-examination support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4329D" w:rsidRPr="00C4329D" w:rsidRDefault="00C4329D" w:rsidP="004D0D13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Delivery of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accurate, scientifically validated, and legally admissible reports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4329D" w:rsidRPr="00C4329D" w:rsidRDefault="00C4329D" w:rsidP="004D0D13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Strong adherence to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ethical practices and professional standards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>Our methodology emphasizes:</w:t>
      </w:r>
    </w:p>
    <w:p w:rsidR="00C4329D" w:rsidRPr="00C4329D" w:rsidRDefault="00C4329D" w:rsidP="004D0D1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Continuous skill enhancement </w:t>
      </w:r>
    </w:p>
    <w:p w:rsidR="00C4329D" w:rsidRPr="00C4329D" w:rsidRDefault="00C4329D" w:rsidP="004D0D1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Adoption of emerging technologies </w:t>
      </w:r>
    </w:p>
    <w:p w:rsidR="00C4329D" w:rsidRPr="00C4329D" w:rsidRDefault="00C4329D" w:rsidP="004D0D13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Commitment to quality and innovation </w:t>
      </w:r>
    </w:p>
    <w:p w:rsidR="00C4329D" w:rsidRPr="00C4329D" w:rsidRDefault="00C4329D" w:rsidP="004D0D1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Vision for the Future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Looking ahead, Forensic Talents India envisions a future where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forensic science becomes an integral and indispensable pillar of the justice system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>We aspire to:</w:t>
      </w:r>
    </w:p>
    <w:p w:rsidR="00C4329D" w:rsidRPr="00C4329D" w:rsidRDefault="00C4329D" w:rsidP="004D0D13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Promote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evidence-based decision-making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in legal processes </w:t>
      </w:r>
    </w:p>
    <w:p w:rsidR="00C4329D" w:rsidRPr="00C4329D" w:rsidRDefault="00C4329D" w:rsidP="004D0D13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Enhance awareness and accessibility of forensic services </w:t>
      </w:r>
    </w:p>
    <w:p w:rsidR="00C4329D" w:rsidRPr="00C4329D" w:rsidRDefault="00C4329D" w:rsidP="004D0D13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Contribute to the development of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advanced forensic methodologies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4329D" w:rsidRPr="00C4329D" w:rsidRDefault="00C4329D" w:rsidP="004D0D13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Support the creation of a </w:t>
      </w: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fair, transparent, and efficient justice system</w:t>
      </w:r>
      <w:r w:rsidRPr="00C4329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4329D" w:rsidRPr="00C4329D" w:rsidRDefault="00C4329D" w:rsidP="004D0D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329D">
        <w:rPr>
          <w:rFonts w:ascii="Times New Roman" w:eastAsia="Times New Roman" w:hAnsi="Times New Roman" w:cs="Times New Roman"/>
          <w:sz w:val="28"/>
          <w:szCs w:val="28"/>
        </w:rPr>
        <w:t>Through dedication, innovation, and unwavering commitment, we strive to build a society where:</w:t>
      </w:r>
    </w:p>
    <w:p w:rsidR="00C4329D" w:rsidRPr="00C4329D" w:rsidRDefault="00C4329D" w:rsidP="004D0D13">
      <w:pPr>
        <w:spacing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0D13">
        <w:rPr>
          <w:rFonts w:ascii="Times New Roman" w:eastAsia="Times New Roman" w:hAnsi="Times New Roman" w:cs="Times New Roman"/>
          <w:b/>
          <w:bCs/>
          <w:sz w:val="28"/>
          <w:szCs w:val="28"/>
        </w:rPr>
        <w:t>Truth is established not by assumption, but by scientific evidence and expert analysis.</w:t>
      </w:r>
    </w:p>
    <w:p w:rsidR="00826997" w:rsidRPr="004D0D13" w:rsidRDefault="00826997" w:rsidP="004D0D1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826997" w:rsidRPr="004D0D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F1F8C"/>
    <w:multiLevelType w:val="multilevel"/>
    <w:tmpl w:val="0F0E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02795"/>
    <w:multiLevelType w:val="multilevel"/>
    <w:tmpl w:val="6B60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F5237"/>
    <w:multiLevelType w:val="multilevel"/>
    <w:tmpl w:val="C18A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9099D"/>
    <w:multiLevelType w:val="multilevel"/>
    <w:tmpl w:val="DBC6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E4CE8"/>
    <w:multiLevelType w:val="multilevel"/>
    <w:tmpl w:val="668E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A7930"/>
    <w:multiLevelType w:val="multilevel"/>
    <w:tmpl w:val="CFA0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4223E"/>
    <w:multiLevelType w:val="multilevel"/>
    <w:tmpl w:val="B9B8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E3028"/>
    <w:multiLevelType w:val="multilevel"/>
    <w:tmpl w:val="664A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8272A"/>
    <w:multiLevelType w:val="multilevel"/>
    <w:tmpl w:val="778A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15F80"/>
    <w:multiLevelType w:val="multilevel"/>
    <w:tmpl w:val="D44E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16904"/>
    <w:multiLevelType w:val="multilevel"/>
    <w:tmpl w:val="1CE6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972A3"/>
    <w:multiLevelType w:val="multilevel"/>
    <w:tmpl w:val="4EFA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F0F7F"/>
    <w:multiLevelType w:val="multilevel"/>
    <w:tmpl w:val="5B1C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54383"/>
    <w:multiLevelType w:val="multilevel"/>
    <w:tmpl w:val="653E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562B5"/>
    <w:multiLevelType w:val="multilevel"/>
    <w:tmpl w:val="04A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B1DF1"/>
    <w:multiLevelType w:val="multilevel"/>
    <w:tmpl w:val="953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65591"/>
    <w:multiLevelType w:val="multilevel"/>
    <w:tmpl w:val="BB88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931E7"/>
    <w:multiLevelType w:val="multilevel"/>
    <w:tmpl w:val="2C64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82E01"/>
    <w:multiLevelType w:val="multilevel"/>
    <w:tmpl w:val="2936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18"/>
  </w:num>
  <w:num w:numId="5">
    <w:abstractNumId w:val="1"/>
  </w:num>
  <w:num w:numId="6">
    <w:abstractNumId w:val="2"/>
  </w:num>
  <w:num w:numId="7">
    <w:abstractNumId w:val="7"/>
  </w:num>
  <w:num w:numId="8">
    <w:abstractNumId w:val="3"/>
  </w:num>
  <w:num w:numId="9">
    <w:abstractNumId w:val="17"/>
  </w:num>
  <w:num w:numId="10">
    <w:abstractNumId w:val="15"/>
  </w:num>
  <w:num w:numId="11">
    <w:abstractNumId w:val="12"/>
  </w:num>
  <w:num w:numId="12">
    <w:abstractNumId w:val="6"/>
  </w:num>
  <w:num w:numId="13">
    <w:abstractNumId w:val="8"/>
  </w:num>
  <w:num w:numId="14">
    <w:abstractNumId w:val="4"/>
  </w:num>
  <w:num w:numId="15">
    <w:abstractNumId w:val="11"/>
  </w:num>
  <w:num w:numId="16">
    <w:abstractNumId w:val="16"/>
  </w:num>
  <w:num w:numId="17">
    <w:abstractNumId w:val="13"/>
  </w:num>
  <w:num w:numId="18">
    <w:abstractNumId w:val="14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7AC"/>
    <w:rsid w:val="00264F98"/>
    <w:rsid w:val="00280F02"/>
    <w:rsid w:val="00324F80"/>
    <w:rsid w:val="004D0D13"/>
    <w:rsid w:val="005D2F37"/>
    <w:rsid w:val="00687E25"/>
    <w:rsid w:val="00826997"/>
    <w:rsid w:val="008F17AC"/>
    <w:rsid w:val="00C4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B46B6E-ED38-47E5-8C3E-2B8E654A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17AC"/>
  </w:style>
  <w:style w:type="paragraph" w:styleId="Heading1">
    <w:name w:val="heading 1"/>
    <w:basedOn w:val="Normal"/>
    <w:link w:val="Heading1Char"/>
    <w:uiPriority w:val="9"/>
    <w:qFormat/>
    <w:rsid w:val="00C432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3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3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D2F37"/>
    <w:rPr>
      <w:b/>
      <w:bCs/>
    </w:rPr>
  </w:style>
  <w:style w:type="character" w:customStyle="1" w:styleId="whitespace-normal">
    <w:name w:val="whitespace-normal"/>
    <w:basedOn w:val="DefaultParagraphFont"/>
    <w:rsid w:val="005D2F37"/>
  </w:style>
  <w:style w:type="character" w:customStyle="1" w:styleId="Heading1Char">
    <w:name w:val="Heading 1 Char"/>
    <w:basedOn w:val="DefaultParagraphFont"/>
    <w:link w:val="Heading1"/>
    <w:uiPriority w:val="9"/>
    <w:rsid w:val="00C4329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329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329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3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1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0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8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</cp:revision>
  <dcterms:created xsi:type="dcterms:W3CDTF">2026-03-30T06:32:00Z</dcterms:created>
  <dcterms:modified xsi:type="dcterms:W3CDTF">2026-04-02T05:19:00Z</dcterms:modified>
</cp:coreProperties>
</file>