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FF14CA" w14:textId="1089A093" w:rsidR="00356835" w:rsidRDefault="00651B2A" w:rsidP="008E1A2F">
      <w:pPr>
        <w:pStyle w:val="BodyText"/>
        <w:jc w:val="center"/>
        <w:rPr>
          <w:color w:val="231F20"/>
          <w:sz w:val="48"/>
          <w:szCs w:val="48"/>
        </w:rPr>
      </w:pPr>
      <w:r w:rsidRPr="00651B2A">
        <w:rPr>
          <w:color w:val="231F20"/>
          <w:sz w:val="48"/>
          <w:szCs w:val="48"/>
        </w:rPr>
        <w:t>Sentimental Analysis for Code-Mixed Language Using Deep Learning</w:t>
      </w:r>
    </w:p>
    <w:p w14:paraId="676058CF" w14:textId="77777777" w:rsidR="005C0A51" w:rsidRDefault="005C0A51" w:rsidP="008E1A2F">
      <w:pPr>
        <w:pStyle w:val="BodyText"/>
        <w:jc w:val="center"/>
        <w:rPr>
          <w:color w:val="231F20"/>
          <w:sz w:val="18"/>
          <w:szCs w:val="18"/>
        </w:rPr>
      </w:pPr>
    </w:p>
    <w:p w14:paraId="08D24828" w14:textId="77777777" w:rsidR="005C0A51" w:rsidRDefault="005C0A51" w:rsidP="008E1A2F">
      <w:pPr>
        <w:pStyle w:val="BodyText"/>
        <w:jc w:val="center"/>
        <w:rPr>
          <w:color w:val="231F20"/>
          <w:sz w:val="18"/>
          <w:szCs w:val="18"/>
        </w:rPr>
      </w:pPr>
    </w:p>
    <w:p w14:paraId="1E54F012" w14:textId="019C1803" w:rsidR="005C0A51" w:rsidRDefault="005C0A51" w:rsidP="008E1A2F">
      <w:pPr>
        <w:pStyle w:val="BodyText"/>
        <w:jc w:val="center"/>
      </w:pPr>
      <w:r>
        <w:rPr>
          <w:color w:val="231F20"/>
          <w:sz w:val="18"/>
          <w:szCs w:val="18"/>
        </w:rPr>
        <w:t>Dikshya Aryal</w:t>
      </w:r>
      <w:r>
        <w:rPr>
          <w:color w:val="231F20"/>
        </w:rPr>
        <w:t xml:space="preserve">, Anitha KJ, B S Swaraj, B Venkatesh, </w:t>
      </w:r>
      <w:r w:rsidRPr="00B56E40">
        <w:t>Sandhya A Kulkarni</w:t>
      </w:r>
    </w:p>
    <w:p w14:paraId="5D99ED25" w14:textId="77777777" w:rsidR="005C0A51" w:rsidRDefault="005C0A51" w:rsidP="008E1A2F">
      <w:pPr>
        <w:pStyle w:val="BodyText"/>
        <w:jc w:val="center"/>
      </w:pPr>
    </w:p>
    <w:p w14:paraId="25106E5C" w14:textId="1695B8E2" w:rsidR="005C0A51" w:rsidRDefault="005C0A51" w:rsidP="008E1A2F">
      <w:pPr>
        <w:pStyle w:val="BodyText"/>
        <w:jc w:val="center"/>
        <w:rPr>
          <w:color w:val="231F20"/>
        </w:rPr>
      </w:pPr>
      <w:r w:rsidRPr="005C0A51">
        <w:rPr>
          <w:color w:val="231F20"/>
        </w:rPr>
        <w:t>dikshya.cs21@bmsce.ac.in</w:t>
      </w:r>
      <w:r w:rsidRPr="005C0A51">
        <w:t xml:space="preserve">, </w:t>
      </w:r>
      <w:hyperlink r:id="rId7" w:history="1">
        <w:r w:rsidRPr="005C0A51">
          <w:rPr>
            <w:rStyle w:val="Hyperlink"/>
            <w:color w:val="auto"/>
            <w:u w:val="none"/>
          </w:rPr>
          <w:t>bvenkatesh.cs22@bmsce.ac.in</w:t>
        </w:r>
      </w:hyperlink>
      <w:r w:rsidRPr="005C0A51">
        <w:t xml:space="preserve">, </w:t>
      </w:r>
      <w:hyperlink r:id="rId8" w:history="1">
        <w:r w:rsidRPr="005C0A51">
          <w:rPr>
            <w:rStyle w:val="Hyperlink"/>
            <w:color w:val="auto"/>
            <w:u w:val="none"/>
          </w:rPr>
          <w:t>bsswaraj.cs22@bmsce.ac.in</w:t>
        </w:r>
      </w:hyperlink>
      <w:r w:rsidRPr="005C0A51">
        <w:t xml:space="preserve">, </w:t>
      </w:r>
      <w:hyperlink r:id="rId9" w:history="1">
        <w:r w:rsidRPr="005C0A51">
          <w:rPr>
            <w:rStyle w:val="Hyperlink"/>
            <w:color w:val="auto"/>
            <w:u w:val="none"/>
          </w:rPr>
          <w:t>anithakj.cs22@bmsce.ac.in</w:t>
        </w:r>
      </w:hyperlink>
      <w:r w:rsidRPr="005C0A51">
        <w:t>,</w:t>
      </w:r>
      <w:r>
        <w:rPr>
          <w:color w:val="231F20"/>
        </w:rPr>
        <w:t xml:space="preserve"> </w:t>
      </w:r>
      <w:hyperlink r:id="rId10" w:history="1">
        <w:r w:rsidRPr="00356E4A">
          <w:rPr>
            <w:rStyle w:val="Hyperlink"/>
            <w:color w:val="auto"/>
            <w:u w:val="none"/>
          </w:rPr>
          <w:t>sandhyaak.cse@bmsce.ac.in</w:t>
        </w:r>
      </w:hyperlink>
    </w:p>
    <w:p w14:paraId="22803A9B" w14:textId="77777777" w:rsidR="005C0A51" w:rsidRDefault="005C0A51" w:rsidP="008E1A2F">
      <w:pPr>
        <w:pStyle w:val="BodyText"/>
        <w:jc w:val="center"/>
        <w:rPr>
          <w:color w:val="231F20"/>
        </w:rPr>
      </w:pPr>
    </w:p>
    <w:p w14:paraId="79C20B23" w14:textId="119AC24D" w:rsidR="005C0A51" w:rsidRPr="005C0A51" w:rsidRDefault="005C0A51" w:rsidP="008E1A2F">
      <w:pPr>
        <w:pStyle w:val="BodyText"/>
        <w:jc w:val="center"/>
        <w:rPr>
          <w:color w:val="231F20"/>
        </w:rPr>
      </w:pPr>
      <w:r>
        <w:rPr>
          <w:color w:val="231F20"/>
        </w:rPr>
        <w:t>Department of CSE, B.M.S College of Engineering, Bangalore, India</w:t>
      </w:r>
    </w:p>
    <w:p w14:paraId="17B2E471" w14:textId="77777777" w:rsidR="008E1A2F" w:rsidRDefault="008E1A2F">
      <w:pPr>
        <w:pStyle w:val="BodyText"/>
        <w:sectPr w:rsidR="008E1A2F">
          <w:headerReference w:type="default" r:id="rId11"/>
          <w:footerReference w:type="default" r:id="rId12"/>
          <w:type w:val="continuous"/>
          <w:pgSz w:w="11910" w:h="16840"/>
          <w:pgMar w:top="960" w:right="566" w:bottom="440" w:left="850" w:header="307" w:footer="248" w:gutter="0"/>
          <w:pgNumType w:start="1"/>
          <w:cols w:space="720"/>
        </w:sectPr>
      </w:pPr>
    </w:p>
    <w:p w14:paraId="0A0555F0" w14:textId="52F3B774" w:rsidR="00356835" w:rsidRDefault="00356835" w:rsidP="005C0A51">
      <w:pPr>
        <w:spacing w:before="93" w:line="207" w:lineRule="exact"/>
        <w:ind w:right="173"/>
        <w:rPr>
          <w:sz w:val="18"/>
        </w:rPr>
      </w:pPr>
    </w:p>
    <w:p w14:paraId="09BE8DEA" w14:textId="77777777" w:rsidR="00356835" w:rsidRDefault="00356835">
      <w:pPr>
        <w:jc w:val="center"/>
        <w:rPr>
          <w:sz w:val="18"/>
        </w:rPr>
        <w:sectPr w:rsidR="00356835" w:rsidSect="0038215F">
          <w:type w:val="continuous"/>
          <w:pgSz w:w="11910" w:h="16840"/>
          <w:pgMar w:top="960" w:right="566" w:bottom="440" w:left="850" w:header="307" w:footer="248" w:gutter="0"/>
          <w:cols w:num="2" w:space="958"/>
        </w:sectPr>
      </w:pPr>
    </w:p>
    <w:p w14:paraId="6E57068C" w14:textId="77777777" w:rsidR="00356835" w:rsidRDefault="00356835">
      <w:pPr>
        <w:pStyle w:val="BodyText"/>
        <w:spacing w:before="6"/>
        <w:rPr>
          <w:sz w:val="12"/>
        </w:rPr>
      </w:pPr>
    </w:p>
    <w:p w14:paraId="1BA32013" w14:textId="77777777" w:rsidR="00356835" w:rsidRDefault="00356835">
      <w:pPr>
        <w:pStyle w:val="BodyText"/>
        <w:rPr>
          <w:sz w:val="12"/>
        </w:rPr>
        <w:sectPr w:rsidR="00356835">
          <w:type w:val="continuous"/>
          <w:pgSz w:w="11910" w:h="16840"/>
          <w:pgMar w:top="960" w:right="566" w:bottom="440" w:left="850" w:header="307" w:footer="248" w:gutter="0"/>
          <w:cols w:space="720"/>
        </w:sectPr>
      </w:pPr>
    </w:p>
    <w:p w14:paraId="5C122C14" w14:textId="62E55A81" w:rsidR="00356835" w:rsidRPr="00651B2A" w:rsidRDefault="00FA727C">
      <w:pPr>
        <w:spacing w:before="100"/>
        <w:ind w:left="56" w:right="1" w:firstLine="271"/>
        <w:jc w:val="both"/>
        <w:rPr>
          <w:b/>
          <w:i/>
          <w:iCs/>
          <w:sz w:val="18"/>
        </w:rPr>
      </w:pPr>
      <w:r>
        <w:rPr>
          <w:b/>
          <w:i/>
          <w:color w:val="231F20"/>
          <w:sz w:val="18"/>
        </w:rPr>
        <w:t xml:space="preserve">Abstract— </w:t>
      </w:r>
      <w:r w:rsidR="00651B2A" w:rsidRPr="00651B2A">
        <w:rPr>
          <w:b/>
          <w:i/>
          <w:iCs/>
          <w:color w:val="231F20"/>
          <w:sz w:val="18"/>
        </w:rPr>
        <w:t>There are great challenges in sentiment analysis with widespread use of code-mixed languages in multilingual societies. The main difficulties found in separating opinions arise from increased language shifting, non-steady syntax and varying expressions of emotions conveyed through sarcasm and irony. The study suggests a hybrid model consisting of combining BiLSTM with attention mechanisms to establish nuanced contextual annotation, while at the same time, a strong transformer model like mBERT functions for the much-needed multilingual support. For training these models, annotated data was taken from Kannada-English and Hindi-English texts. The BiLSTM model scored an outstanding 94.8% accuracy and 0.91 F1 score, demonstrating its potential to handle complexities of code-mixed data but learns to build sentiment trends and linguistic patterns that can eventually lead to precise sentiment classification while correcting past failures. Comfortable with this model, it advocates for advanced sentiment analysis uses, including social media monitoring, customer feedback systems, and chatbot design supporting many languages to improve understanding and interactions of widely diverse linguistic contexts.</w:t>
      </w:r>
    </w:p>
    <w:p w14:paraId="74003186" w14:textId="77777777" w:rsidR="00651B2A" w:rsidRPr="00651B2A" w:rsidRDefault="00FA727C" w:rsidP="00651B2A">
      <w:pPr>
        <w:spacing w:before="201"/>
        <w:ind w:left="56" w:firstLine="271"/>
        <w:jc w:val="both"/>
        <w:rPr>
          <w:b/>
          <w:i/>
          <w:color w:val="231F20"/>
          <w:sz w:val="18"/>
          <w:lang w:val="en-IN"/>
        </w:rPr>
      </w:pPr>
      <w:r>
        <w:rPr>
          <w:b/>
          <w:i/>
          <w:color w:val="231F20"/>
          <w:sz w:val="18"/>
        </w:rPr>
        <w:t xml:space="preserve">Keywords— </w:t>
      </w:r>
      <w:r w:rsidR="00651B2A" w:rsidRPr="00651B2A">
        <w:rPr>
          <w:b/>
          <w:i/>
          <w:color w:val="231F20"/>
          <w:sz w:val="18"/>
          <w:lang w:val="en-IN"/>
        </w:rPr>
        <w:t>Keywords— Sentiment Analysis, Code-Mixed Languages, BiLSTM, mBERT, Deep Learning.</w:t>
      </w:r>
    </w:p>
    <w:p w14:paraId="53225A78" w14:textId="77777777" w:rsidR="00356835" w:rsidRDefault="00356835">
      <w:pPr>
        <w:pStyle w:val="BodyText"/>
        <w:spacing w:before="151"/>
        <w:rPr>
          <w:b/>
          <w:i/>
          <w:sz w:val="18"/>
        </w:rPr>
      </w:pPr>
    </w:p>
    <w:p w14:paraId="67F5A0AE" w14:textId="77777777" w:rsidR="00356835" w:rsidRPr="00B500D8" w:rsidRDefault="00FA727C">
      <w:pPr>
        <w:pStyle w:val="Heading1"/>
        <w:numPr>
          <w:ilvl w:val="0"/>
          <w:numId w:val="5"/>
        </w:numPr>
        <w:tabs>
          <w:tab w:val="left" w:pos="1839"/>
        </w:tabs>
        <w:spacing w:before="1"/>
        <w:ind w:left="1839" w:hanging="226"/>
        <w:jc w:val="left"/>
      </w:pPr>
      <w:r>
        <w:rPr>
          <w:color w:val="231F20"/>
          <w:spacing w:val="-2"/>
        </w:rPr>
        <w:t>INTRODUCTION</w:t>
      </w:r>
    </w:p>
    <w:p w14:paraId="19CCA8E6" w14:textId="77777777" w:rsidR="00B500D8" w:rsidRDefault="00B500D8" w:rsidP="00B500D8">
      <w:pPr>
        <w:pStyle w:val="Heading1"/>
        <w:tabs>
          <w:tab w:val="left" w:pos="1839"/>
        </w:tabs>
        <w:spacing w:before="1"/>
        <w:ind w:left="1839" w:firstLine="0"/>
        <w:jc w:val="right"/>
      </w:pPr>
    </w:p>
    <w:p w14:paraId="5FE8C7A3" w14:textId="77777777" w:rsidR="00651B2A" w:rsidRPr="00651B2A" w:rsidRDefault="00651B2A" w:rsidP="00651B2A">
      <w:pPr>
        <w:pStyle w:val="BodyText"/>
        <w:spacing w:before="52"/>
        <w:jc w:val="both"/>
        <w:rPr>
          <w:color w:val="231F20"/>
        </w:rPr>
      </w:pPr>
      <w:r w:rsidRPr="00651B2A">
        <w:rPr>
          <w:color w:val="231F20"/>
        </w:rPr>
        <w:t>Code-mixing, the practice of language, has been observed within almost every works on-the-ground, in manipulative ways, and even among the biases intertwined in the language. The form of code-mixing also helps to bring two or more speech forms about in grammatical structure, bilingually, bridging the gap across a longer and a lesser distance from the written aspect. Where the two or more languages slide distinctively side by side, multilingual activities, structures, and modalities get put in place to forget to pee into. Federal and joint attention of coding becomes known as complementary languages under its usual context for primary coding, but efforts to expose code are very confusing and embedded within the subcultures and vote out importance.</w:t>
      </w:r>
    </w:p>
    <w:p w14:paraId="003F9189" w14:textId="77777777" w:rsidR="00651B2A" w:rsidRPr="00651B2A" w:rsidRDefault="00651B2A" w:rsidP="00651B2A">
      <w:pPr>
        <w:pStyle w:val="BodyText"/>
        <w:spacing w:before="52"/>
        <w:jc w:val="both"/>
        <w:rPr>
          <w:color w:val="231F20"/>
        </w:rPr>
      </w:pPr>
    </w:p>
    <w:p w14:paraId="5522336A" w14:textId="4EE7B745" w:rsidR="00356835" w:rsidRDefault="00651B2A" w:rsidP="00651B2A">
      <w:pPr>
        <w:pStyle w:val="BodyText"/>
        <w:spacing w:before="52"/>
        <w:jc w:val="both"/>
        <w:rPr>
          <w:color w:val="231F20"/>
        </w:rPr>
      </w:pPr>
      <w:r w:rsidRPr="00651B2A">
        <w:rPr>
          <w:color w:val="231F20"/>
        </w:rPr>
        <w:t xml:space="preserve">However difficult the current sentiment classification task may appear, and despite the wealth of tools for corrosion, code-mixing and other linguistic signals are critical to this task: code-mixing, unfortunately, needs lesser patterns, making it computationally harder for the machines dedicated to this functionality to produce accurate answers. Moreover, ML algorithms can be truly taught model Support Vector Machines (SVM) and Naïve Bayes may be the best as far as structured data is concerned but, as far as code-mixing is concerned, there will be an urgent need for further research. These algorithms will also suffer when the issue is defined more bifurcately between humans, but they go by a general, smart, and lazy approach to answer any question for anything </w:t>
      </w:r>
      <w:r w:rsidRPr="00651B2A">
        <w:rPr>
          <w:color w:val="231F20"/>
        </w:rPr>
        <w:t xml:space="preserve">in cyberspace. That is not how they function for humans——so far, that is. To increase the speed for real-time sentiment recognition, the cumbersome steps required for quantization and manual annotation form hurdles in quantizing sentiment. Thus, these are the motivating factors directly justifying that sentiment analysis in code-mixing languages should have a system designated to capture the essence of carrying on sentiment analysis in code-mixing </w:t>
      </w:r>
      <w:r w:rsidR="00D002BF" w:rsidRPr="00651B2A">
        <w:rPr>
          <w:color w:val="231F20"/>
        </w:rPr>
        <w:t>languages.</w:t>
      </w:r>
    </w:p>
    <w:p w14:paraId="3B58697C" w14:textId="77777777" w:rsidR="006819B5" w:rsidRDefault="006819B5" w:rsidP="00651B2A">
      <w:pPr>
        <w:pStyle w:val="BodyText"/>
        <w:spacing w:before="52"/>
        <w:jc w:val="both"/>
        <w:rPr>
          <w:color w:val="231F20"/>
        </w:rPr>
      </w:pPr>
    </w:p>
    <w:p w14:paraId="549AD91E" w14:textId="2A819C18" w:rsidR="006819B5" w:rsidRDefault="00B25115" w:rsidP="000460B4">
      <w:pPr>
        <w:pStyle w:val="BodyText"/>
        <w:spacing w:before="52"/>
        <w:jc w:val="center"/>
        <w:rPr>
          <w:color w:val="231F20"/>
        </w:rPr>
      </w:pPr>
      <w:r w:rsidRPr="00B25115">
        <w:rPr>
          <w:color w:val="231F20"/>
        </w:rPr>
        <w:drawing>
          <wp:inline distT="0" distB="0" distL="0" distR="0" wp14:anchorId="4D628DBE" wp14:editId="736BDECC">
            <wp:extent cx="3330575" cy="2122714"/>
            <wp:effectExtent l="0" t="0" r="3175" b="0"/>
            <wp:docPr id="95722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22424" name=""/>
                    <pic:cNvPicPr/>
                  </pic:nvPicPr>
                  <pic:blipFill>
                    <a:blip r:embed="rId13"/>
                    <a:stretch>
                      <a:fillRect/>
                    </a:stretch>
                  </pic:blipFill>
                  <pic:spPr>
                    <a:xfrm>
                      <a:off x="0" y="0"/>
                      <a:ext cx="3351779" cy="2136228"/>
                    </a:xfrm>
                    <a:prstGeom prst="rect">
                      <a:avLst/>
                    </a:prstGeom>
                  </pic:spPr>
                </pic:pic>
              </a:graphicData>
            </a:graphic>
          </wp:inline>
        </w:drawing>
      </w:r>
    </w:p>
    <w:p w14:paraId="1C1B3B2F" w14:textId="45DD1D64" w:rsidR="008457EB" w:rsidRPr="00576FE0" w:rsidRDefault="00576FE0" w:rsidP="00576FE0">
      <w:pPr>
        <w:pStyle w:val="BodyText"/>
        <w:spacing w:before="52"/>
        <w:jc w:val="center"/>
      </w:pPr>
      <w:r w:rsidRPr="00576FE0">
        <w:t>Fig 1. Sentiment analysis from the input text</w:t>
      </w:r>
    </w:p>
    <w:p w14:paraId="5462CA7D" w14:textId="77777777" w:rsidR="00576FE0" w:rsidRDefault="00576FE0" w:rsidP="00576FE0">
      <w:pPr>
        <w:pStyle w:val="BodyText"/>
        <w:spacing w:before="52"/>
        <w:jc w:val="center"/>
      </w:pPr>
    </w:p>
    <w:p w14:paraId="5BBA2D19" w14:textId="64332C9F" w:rsidR="00356835" w:rsidRPr="00D002BF" w:rsidRDefault="00B25115">
      <w:pPr>
        <w:pStyle w:val="Heading1"/>
        <w:numPr>
          <w:ilvl w:val="0"/>
          <w:numId w:val="5"/>
        </w:numPr>
        <w:tabs>
          <w:tab w:val="left" w:pos="1567"/>
        </w:tabs>
        <w:ind w:left="1567" w:hanging="225"/>
        <w:jc w:val="left"/>
      </w:pPr>
      <w:r>
        <w:rPr>
          <w:color w:val="231F20"/>
          <w:spacing w:val="-2"/>
        </w:rPr>
        <w:t>RELATED WORK</w:t>
      </w:r>
    </w:p>
    <w:p w14:paraId="3BAB97DB" w14:textId="77777777" w:rsidR="00D002BF" w:rsidRDefault="00D002BF" w:rsidP="006819B5">
      <w:pPr>
        <w:pStyle w:val="BodyText"/>
        <w:jc w:val="both"/>
      </w:pPr>
      <w:r w:rsidRPr="002A6B7B">
        <w:t>Research in the field of machine learning and artificial intelligence has been extensively carried out, highlighting various methodologies, challenges, and advancements. This section reviews key contributions in the domain.</w:t>
      </w:r>
    </w:p>
    <w:p w14:paraId="7305C96D" w14:textId="77777777" w:rsidR="006819B5" w:rsidRDefault="006819B5" w:rsidP="006819B5">
      <w:pPr>
        <w:pStyle w:val="BodyText"/>
        <w:jc w:val="both"/>
      </w:pPr>
    </w:p>
    <w:p w14:paraId="729FC0C7" w14:textId="77777777" w:rsidR="004C0227" w:rsidRDefault="004C0227" w:rsidP="006819B5">
      <w:pPr>
        <w:pStyle w:val="BodyText"/>
        <w:jc w:val="both"/>
        <w:rPr>
          <w:b/>
          <w:bCs/>
        </w:rPr>
      </w:pPr>
      <w:r w:rsidRPr="004C0227">
        <w:rPr>
          <w:b/>
          <w:bCs/>
          <w:lang w:val="en-IN" w:eastAsia="en-IN"/>
        </w:rPr>
        <w:t>1. Evolution of Techniques</w:t>
      </w:r>
    </w:p>
    <w:p w14:paraId="2187BCD0" w14:textId="6A3E9A18" w:rsidR="004C0227" w:rsidRDefault="006819B5" w:rsidP="006819B5">
      <w:pPr>
        <w:pStyle w:val="BodyText"/>
        <w:jc w:val="both"/>
        <w:rPr>
          <w:lang w:val="en-IN" w:eastAsia="en-IN"/>
        </w:rPr>
      </w:pPr>
      <w:r>
        <w:rPr>
          <w:lang w:val="en-IN" w:eastAsia="en-IN"/>
        </w:rPr>
        <w:t xml:space="preserve">   </w:t>
      </w:r>
      <w:r w:rsidR="004C0227" w:rsidRPr="004C0227">
        <w:rPr>
          <w:lang w:val="en-IN" w:eastAsia="en-IN"/>
        </w:rPr>
        <w:t>Traditional ML Models: Approaches like SVM, Naïve Bayes, KNN, and Random Forest ([1], [2], [8]) were foundational but perform poorly on noisy, unstructured, and irregular code-mixed data.</w:t>
      </w:r>
      <w:r w:rsidR="004C0227" w:rsidRPr="004C0227">
        <w:t xml:space="preserve"> </w:t>
      </w:r>
      <w:r w:rsidR="004C0227" w:rsidRPr="004C0227">
        <w:rPr>
          <w:lang w:val="en-IN" w:eastAsia="en-IN"/>
        </w:rPr>
        <w:t>Deep Learning Models: LSTM, BiLSTM, CNN, and hybrids ([1], [9], [10], [11]) improve contextual understanding and long-term dependency capture.</w:t>
      </w:r>
      <w:r w:rsidR="004C0227" w:rsidRPr="004C0227">
        <w:t xml:space="preserve"> </w:t>
      </w:r>
      <w:r w:rsidR="004C0227" w:rsidRPr="004C0227">
        <w:rPr>
          <w:lang w:val="en-IN" w:eastAsia="en-IN"/>
        </w:rPr>
        <w:t>Transformer-Based Models: BERT, mBERT, IndoBERTweet, XLNet, and RoBERTa ([3], [4], [6], [7], [9], [16], [20], [24], [27]) outperform previous models in capturing nuanced semantics in complex code-switching scenarios.</w:t>
      </w:r>
    </w:p>
    <w:p w14:paraId="6B508311" w14:textId="77777777" w:rsidR="006819B5" w:rsidRPr="004C0227" w:rsidRDefault="006819B5" w:rsidP="006819B5">
      <w:pPr>
        <w:pStyle w:val="BodyText"/>
        <w:jc w:val="both"/>
        <w:rPr>
          <w:b/>
          <w:bCs/>
          <w:lang w:val="en-IN" w:eastAsia="en-IN"/>
        </w:rPr>
      </w:pPr>
    </w:p>
    <w:p w14:paraId="6F633E38" w14:textId="77777777" w:rsidR="004C0227" w:rsidRPr="004C0227" w:rsidRDefault="004C0227" w:rsidP="006819B5">
      <w:pPr>
        <w:pStyle w:val="BodyText"/>
        <w:jc w:val="both"/>
        <w:rPr>
          <w:b/>
          <w:bCs/>
          <w:lang w:val="en-IN" w:eastAsia="en-IN"/>
        </w:rPr>
      </w:pPr>
      <w:r w:rsidRPr="004C0227">
        <w:rPr>
          <w:b/>
          <w:bCs/>
          <w:lang w:val="en-IN" w:eastAsia="en-IN"/>
        </w:rPr>
        <w:t>2. Language Focus and Dataset Bias</w:t>
      </w:r>
    </w:p>
    <w:p w14:paraId="4A3FAA1B" w14:textId="06415355" w:rsidR="004C0227" w:rsidRDefault="006819B5" w:rsidP="006819B5">
      <w:pPr>
        <w:pStyle w:val="BodyText"/>
        <w:jc w:val="both"/>
        <w:rPr>
          <w:b/>
          <w:bCs/>
          <w:lang w:val="en-IN" w:eastAsia="en-IN"/>
        </w:rPr>
      </w:pPr>
      <w:r>
        <w:rPr>
          <w:lang w:val="en-IN" w:eastAsia="en-IN"/>
        </w:rPr>
        <w:t xml:space="preserve">   </w:t>
      </w:r>
      <w:r w:rsidR="004C0227" w:rsidRPr="004C0227">
        <w:rPr>
          <w:lang w:val="en-IN" w:eastAsia="en-IN"/>
        </w:rPr>
        <w:t>Most studies center around Hindi-English and Bengali-English code-mixing ([1]), with limited representation of other Indian languages like Kannada, Telugu, and Marathi (exceptions: [2], [29]).</w:t>
      </w:r>
      <w:r w:rsidR="004C0227" w:rsidRPr="004C0227">
        <w:t xml:space="preserve"> </w:t>
      </w:r>
      <w:r w:rsidR="004C0227" w:rsidRPr="004C0227">
        <w:rPr>
          <w:lang w:val="en-IN" w:eastAsia="en-IN"/>
        </w:rPr>
        <w:t>Efforts involving Indonesian-English ([3]), Roman Urdu ([4]), Arabic ([11]), and South-East Asian languages ([5]) highlight the underrepresentation of low-resource languages.</w:t>
      </w:r>
      <w:r w:rsidR="004C0227" w:rsidRPr="004C0227">
        <w:t xml:space="preserve"> </w:t>
      </w:r>
      <w:r w:rsidR="004C0227" w:rsidRPr="004C0227">
        <w:rPr>
          <w:lang w:val="en-IN" w:eastAsia="en-IN"/>
        </w:rPr>
        <w:t>Datasets like CoLI-Kenglish ([26]) and annotated YouTube comment corpora ([19]) attempt to bridge this gap</w:t>
      </w:r>
      <w:r w:rsidR="004C0227" w:rsidRPr="004C0227">
        <w:rPr>
          <w:b/>
          <w:bCs/>
          <w:lang w:val="en-IN" w:eastAsia="en-IN"/>
        </w:rPr>
        <w:t>.</w:t>
      </w:r>
    </w:p>
    <w:p w14:paraId="49641CEC" w14:textId="77777777" w:rsidR="006819B5" w:rsidRPr="004C0227" w:rsidRDefault="006819B5" w:rsidP="006819B5">
      <w:pPr>
        <w:pStyle w:val="BodyText"/>
        <w:jc w:val="both"/>
        <w:rPr>
          <w:b/>
          <w:bCs/>
          <w:lang w:val="en-IN" w:eastAsia="en-IN"/>
        </w:rPr>
      </w:pPr>
    </w:p>
    <w:p w14:paraId="076DADB8" w14:textId="77777777" w:rsidR="004C0227" w:rsidRPr="004C0227" w:rsidRDefault="004C0227" w:rsidP="006819B5">
      <w:pPr>
        <w:pStyle w:val="BodyText"/>
        <w:jc w:val="both"/>
        <w:rPr>
          <w:b/>
          <w:bCs/>
          <w:lang w:val="en-IN" w:eastAsia="en-IN"/>
        </w:rPr>
      </w:pPr>
      <w:r w:rsidRPr="004C0227">
        <w:rPr>
          <w:b/>
          <w:bCs/>
          <w:lang w:val="en-IN" w:eastAsia="en-IN"/>
        </w:rPr>
        <w:t>3. Model Performance and Interpretability</w:t>
      </w:r>
    </w:p>
    <w:p w14:paraId="3FF21C1C" w14:textId="4685AD5A" w:rsidR="004C0227" w:rsidRDefault="006819B5" w:rsidP="006819B5">
      <w:pPr>
        <w:pStyle w:val="BodyText"/>
        <w:jc w:val="both"/>
        <w:rPr>
          <w:lang w:val="en-IN" w:eastAsia="en-IN"/>
        </w:rPr>
      </w:pPr>
      <w:r>
        <w:rPr>
          <w:lang w:val="en-IN" w:eastAsia="en-IN"/>
        </w:rPr>
        <w:t xml:space="preserve">   </w:t>
      </w:r>
      <w:r w:rsidR="004C0227" w:rsidRPr="004C0227">
        <w:rPr>
          <w:lang w:val="en-IN" w:eastAsia="en-IN"/>
        </w:rPr>
        <w:t>Deep learning and transformer models offer high accuracy but often lack transparency ([10]). Tools like SHAP and LIME are recommended for explainability.Hybrid models such as RoBERTa + BiLSTM ([9], [20], [28]) successfully combine contextual embeddings with sequence learning.</w:t>
      </w:r>
      <w:r w:rsidR="004C0227" w:rsidRPr="004C0227">
        <w:t xml:space="preserve"> </w:t>
      </w:r>
      <w:r w:rsidR="004C0227" w:rsidRPr="004C0227">
        <w:rPr>
          <w:lang w:val="en-IN" w:eastAsia="en-IN"/>
        </w:rPr>
        <w:t>BiERU ([12]) captures emotional shifts in dialogues, enhancing sentiment detection in conversational data.</w:t>
      </w:r>
    </w:p>
    <w:p w14:paraId="01943062" w14:textId="77777777" w:rsidR="006819B5" w:rsidRPr="004C0227" w:rsidRDefault="006819B5" w:rsidP="006819B5">
      <w:pPr>
        <w:pStyle w:val="BodyText"/>
        <w:jc w:val="both"/>
        <w:rPr>
          <w:lang w:val="en-IN" w:eastAsia="en-IN"/>
        </w:rPr>
      </w:pPr>
    </w:p>
    <w:p w14:paraId="2961733E" w14:textId="51345C8B" w:rsidR="004C0227" w:rsidRPr="004C0227" w:rsidRDefault="004C0227" w:rsidP="006819B5">
      <w:pPr>
        <w:pStyle w:val="BodyText"/>
        <w:jc w:val="both"/>
        <w:rPr>
          <w:b/>
          <w:bCs/>
          <w:lang w:val="en-IN" w:eastAsia="en-IN"/>
        </w:rPr>
      </w:pPr>
      <w:r>
        <w:rPr>
          <w:b/>
          <w:bCs/>
        </w:rPr>
        <w:t>4</w:t>
      </w:r>
      <w:r w:rsidRPr="004C0227">
        <w:rPr>
          <w:b/>
          <w:bCs/>
          <w:lang w:val="en-IN" w:eastAsia="en-IN"/>
        </w:rPr>
        <w:t>. Preprocessing and Resource Limitations</w:t>
      </w:r>
    </w:p>
    <w:p w14:paraId="2DDAE8A2" w14:textId="7069D71E" w:rsidR="004C0227" w:rsidRDefault="006819B5" w:rsidP="006819B5">
      <w:pPr>
        <w:pStyle w:val="BodyText"/>
        <w:jc w:val="both"/>
        <w:rPr>
          <w:lang w:val="en-IN" w:eastAsia="en-IN"/>
        </w:rPr>
      </w:pPr>
      <w:r>
        <w:rPr>
          <w:lang w:val="en-IN" w:eastAsia="en-IN"/>
        </w:rPr>
        <w:t xml:space="preserve">   </w:t>
      </w:r>
      <w:r w:rsidR="004C0227" w:rsidRPr="004C0227">
        <w:rPr>
          <w:lang w:val="en-IN" w:eastAsia="en-IN"/>
        </w:rPr>
        <w:t>Common preprocessing steps include:</w:t>
      </w:r>
      <w:r w:rsidR="004C0227" w:rsidRPr="004C0227">
        <w:t xml:space="preserve"> </w:t>
      </w:r>
      <w:r w:rsidR="004C0227" w:rsidRPr="004C0227">
        <w:rPr>
          <w:lang w:val="en-IN" w:eastAsia="en-IN"/>
        </w:rPr>
        <w:t>Emoji handling</w:t>
      </w:r>
      <w:r w:rsidR="004C0227" w:rsidRPr="004C0227">
        <w:t xml:space="preserve">, </w:t>
      </w:r>
      <w:r w:rsidR="004C0227" w:rsidRPr="004C0227">
        <w:rPr>
          <w:lang w:val="en-IN" w:eastAsia="en-IN"/>
        </w:rPr>
        <w:t>Normalization</w:t>
      </w:r>
      <w:r w:rsidR="004C0227" w:rsidRPr="004C0227">
        <w:t xml:space="preserve">, </w:t>
      </w:r>
      <w:r w:rsidR="004C0227" w:rsidRPr="004C0227">
        <w:rPr>
          <w:lang w:val="en-IN" w:eastAsia="en-IN"/>
        </w:rPr>
        <w:t>Stopword removal</w:t>
      </w:r>
      <w:r w:rsidR="004C0227" w:rsidRPr="004C0227">
        <w:t xml:space="preserve">, </w:t>
      </w:r>
      <w:r w:rsidR="004C0227" w:rsidRPr="004C0227">
        <w:rPr>
          <w:lang w:val="en-IN" w:eastAsia="en-IN"/>
        </w:rPr>
        <w:t>POS tagging ([3], [4], [25], [28])</w:t>
      </w:r>
      <w:r w:rsidR="004C0227" w:rsidRPr="004C0227">
        <w:t xml:space="preserve">. </w:t>
      </w:r>
      <w:r w:rsidR="004C0227" w:rsidRPr="004C0227">
        <w:rPr>
          <w:lang w:val="en-IN" w:eastAsia="en-IN"/>
        </w:rPr>
        <w:t>The lack of annotated corpora and linguistic tools is a recurring limitation across studies ([1], [4]).</w:t>
      </w:r>
    </w:p>
    <w:p w14:paraId="560CCC5E" w14:textId="77777777" w:rsidR="006819B5" w:rsidRPr="004C0227" w:rsidRDefault="006819B5" w:rsidP="006819B5">
      <w:pPr>
        <w:pStyle w:val="BodyText"/>
        <w:jc w:val="both"/>
        <w:rPr>
          <w:lang w:val="en-IN" w:eastAsia="en-IN"/>
        </w:rPr>
      </w:pPr>
    </w:p>
    <w:p w14:paraId="421B5B5B" w14:textId="39B47437" w:rsidR="004C0227" w:rsidRPr="004C0227" w:rsidRDefault="004C0227" w:rsidP="006819B5">
      <w:pPr>
        <w:pStyle w:val="BodyText"/>
        <w:jc w:val="both"/>
        <w:rPr>
          <w:b/>
          <w:bCs/>
          <w:lang w:val="en-IN" w:eastAsia="en-IN"/>
        </w:rPr>
      </w:pPr>
      <w:r>
        <w:rPr>
          <w:b/>
          <w:bCs/>
        </w:rPr>
        <w:t>5</w:t>
      </w:r>
      <w:r w:rsidRPr="004C0227">
        <w:rPr>
          <w:b/>
          <w:bCs/>
          <w:lang w:val="en-IN" w:eastAsia="en-IN"/>
        </w:rPr>
        <w:t>. Code-Mixed Language Challenges</w:t>
      </w:r>
    </w:p>
    <w:p w14:paraId="698A47FE" w14:textId="0A480FC4" w:rsidR="004C0227" w:rsidRDefault="006819B5" w:rsidP="006819B5">
      <w:pPr>
        <w:pStyle w:val="BodyText"/>
        <w:jc w:val="both"/>
        <w:rPr>
          <w:lang w:val="en-IN" w:eastAsia="en-IN"/>
        </w:rPr>
      </w:pPr>
      <w:r>
        <w:rPr>
          <w:lang w:val="en-IN" w:eastAsia="en-IN"/>
        </w:rPr>
        <w:t xml:space="preserve">   </w:t>
      </w:r>
      <w:r w:rsidR="004C0227" w:rsidRPr="004C0227">
        <w:rPr>
          <w:lang w:val="en-IN" w:eastAsia="en-IN"/>
        </w:rPr>
        <w:t>Papers [17], [19], and [29] underscore specific issues such as:</w:t>
      </w:r>
      <w:r w:rsidR="004C0227" w:rsidRPr="004C0227">
        <w:t xml:space="preserve"> </w:t>
      </w:r>
      <w:r w:rsidR="004C0227" w:rsidRPr="004C0227">
        <w:rPr>
          <w:lang w:val="en-IN" w:eastAsia="en-IN"/>
        </w:rPr>
        <w:t>Lack of labeled data</w:t>
      </w:r>
      <w:r w:rsidR="004C0227" w:rsidRPr="004C0227">
        <w:t xml:space="preserve">, </w:t>
      </w:r>
      <w:r w:rsidR="004C0227" w:rsidRPr="004C0227">
        <w:rPr>
          <w:lang w:val="en-IN" w:eastAsia="en-IN"/>
        </w:rPr>
        <w:t>Word-level language identification ([18], [26])</w:t>
      </w:r>
      <w:r w:rsidR="004C0227" w:rsidRPr="004C0227">
        <w:t xml:space="preserve">. </w:t>
      </w:r>
      <w:r w:rsidR="004C0227" w:rsidRPr="004C0227">
        <w:rPr>
          <w:lang w:val="en-IN" w:eastAsia="en-IN"/>
        </w:rPr>
        <w:t>Resource contributions include:</w:t>
      </w:r>
      <w:r w:rsidR="004C0227" w:rsidRPr="004C0227">
        <w:t xml:space="preserve"> </w:t>
      </w:r>
      <w:r w:rsidR="004C0227" w:rsidRPr="004C0227">
        <w:rPr>
          <w:lang w:val="en-IN" w:eastAsia="en-IN"/>
        </w:rPr>
        <w:t>6,739-comment Malayalam-English dataset ([19])</w:t>
      </w:r>
      <w:r w:rsidR="004C0227" w:rsidRPr="004C0227">
        <w:t xml:space="preserve">, </w:t>
      </w:r>
      <w:r w:rsidR="004C0227" w:rsidRPr="004C0227">
        <w:rPr>
          <w:lang w:val="en-IN" w:eastAsia="en-IN"/>
        </w:rPr>
        <w:t>Emotion and POS tagging corpora ([23])</w:t>
      </w:r>
      <w:r w:rsidR="004C0227" w:rsidRPr="004C0227">
        <w:t xml:space="preserve">, </w:t>
      </w:r>
      <w:r w:rsidR="004C0227" w:rsidRPr="004C0227">
        <w:rPr>
          <w:lang w:val="en-IN" w:eastAsia="en-IN"/>
        </w:rPr>
        <w:t>CoLI-Kenglish for word-level language tagging ([26])</w:t>
      </w:r>
    </w:p>
    <w:p w14:paraId="2CB14DAE" w14:textId="77777777" w:rsidR="006819B5" w:rsidRPr="004C0227" w:rsidRDefault="006819B5" w:rsidP="006819B5">
      <w:pPr>
        <w:pStyle w:val="BodyText"/>
        <w:jc w:val="both"/>
        <w:rPr>
          <w:lang w:val="en-IN" w:eastAsia="en-IN"/>
        </w:rPr>
      </w:pPr>
    </w:p>
    <w:p w14:paraId="78F8DC12" w14:textId="26060ACF" w:rsidR="004C0227" w:rsidRPr="004C0227" w:rsidRDefault="004C0227" w:rsidP="006819B5">
      <w:pPr>
        <w:pStyle w:val="BodyText"/>
        <w:jc w:val="both"/>
        <w:rPr>
          <w:b/>
          <w:bCs/>
          <w:lang w:val="en-IN" w:eastAsia="en-IN"/>
        </w:rPr>
      </w:pPr>
      <w:r>
        <w:rPr>
          <w:b/>
          <w:bCs/>
        </w:rPr>
        <w:t>6</w:t>
      </w:r>
      <w:r w:rsidRPr="004C0227">
        <w:rPr>
          <w:b/>
          <w:bCs/>
          <w:lang w:val="en-IN" w:eastAsia="en-IN"/>
        </w:rPr>
        <w:t>. Transformer-Based Advances</w:t>
      </w:r>
    </w:p>
    <w:p w14:paraId="7BE9DE7F" w14:textId="1610A7DC" w:rsidR="004C0227" w:rsidRDefault="006819B5" w:rsidP="006819B5">
      <w:pPr>
        <w:pStyle w:val="BodyText"/>
        <w:jc w:val="both"/>
        <w:rPr>
          <w:lang w:val="en-IN" w:eastAsia="en-IN"/>
        </w:rPr>
      </w:pPr>
      <w:r>
        <w:rPr>
          <w:lang w:val="en-IN" w:eastAsia="en-IN"/>
        </w:rPr>
        <w:t xml:space="preserve">   </w:t>
      </w:r>
      <w:r w:rsidR="004C0227" w:rsidRPr="004C0227">
        <w:rPr>
          <w:lang w:val="en-IN" w:eastAsia="en-IN"/>
        </w:rPr>
        <w:t>Popular transformer models used:</w:t>
      </w:r>
      <w:r w:rsidR="004C0227" w:rsidRPr="004C0227">
        <w:t xml:space="preserve"> </w:t>
      </w:r>
      <w:r w:rsidR="004C0227" w:rsidRPr="004C0227">
        <w:rPr>
          <w:lang w:val="en-IN" w:eastAsia="en-IN"/>
        </w:rPr>
        <w:t>mBERT, XLM-RoBERTa, RoBERTa, Adapter-BERT, IndicBERT ([20], [24], [25], [27])</w:t>
      </w:r>
      <w:r w:rsidR="004C0227" w:rsidRPr="004C0227">
        <w:t xml:space="preserve">. </w:t>
      </w:r>
      <w:r w:rsidR="004C0227" w:rsidRPr="004C0227">
        <w:rPr>
          <w:lang w:val="en-IN" w:eastAsia="en-IN"/>
        </w:rPr>
        <w:t>Multilingual transformers show high performance but may suffer from domain and language dilution.</w:t>
      </w:r>
      <w:r w:rsidR="004C0227" w:rsidRPr="004C0227">
        <w:t xml:space="preserve"> </w:t>
      </w:r>
      <w:r w:rsidR="004C0227" w:rsidRPr="004C0227">
        <w:rPr>
          <w:lang w:val="en-IN" w:eastAsia="en-IN"/>
        </w:rPr>
        <w:t>Paper [13] finds that bilingual models outperform monolingual and multilingual ones for code-mixed sentiment tasks, supporting language-pair specific fine-tuning.</w:t>
      </w:r>
    </w:p>
    <w:p w14:paraId="7C2259D0" w14:textId="77777777" w:rsidR="006819B5" w:rsidRPr="004C0227" w:rsidRDefault="006819B5" w:rsidP="006819B5">
      <w:pPr>
        <w:pStyle w:val="BodyText"/>
        <w:jc w:val="both"/>
        <w:rPr>
          <w:lang w:val="en-IN" w:eastAsia="en-IN"/>
        </w:rPr>
      </w:pPr>
    </w:p>
    <w:p w14:paraId="56099756" w14:textId="02ED8A3A" w:rsidR="004C0227" w:rsidRPr="004C0227" w:rsidRDefault="004C0227" w:rsidP="006819B5">
      <w:pPr>
        <w:pStyle w:val="BodyText"/>
        <w:jc w:val="both"/>
        <w:rPr>
          <w:b/>
          <w:bCs/>
          <w:lang w:val="en-IN" w:eastAsia="en-IN"/>
        </w:rPr>
      </w:pPr>
      <w:r>
        <w:rPr>
          <w:b/>
          <w:bCs/>
        </w:rPr>
        <w:t>7</w:t>
      </w:r>
      <w:r w:rsidRPr="004C0227">
        <w:rPr>
          <w:b/>
          <w:bCs/>
          <w:lang w:val="en-IN" w:eastAsia="en-IN"/>
        </w:rPr>
        <w:t>. Hate Speech and Offensive Language Detection</w:t>
      </w:r>
    </w:p>
    <w:p w14:paraId="6EDE5E71" w14:textId="3A8AF329" w:rsidR="004C0227" w:rsidRDefault="006819B5" w:rsidP="006819B5">
      <w:pPr>
        <w:pStyle w:val="BodyText"/>
        <w:jc w:val="both"/>
        <w:rPr>
          <w:lang w:val="en-IN" w:eastAsia="en-IN"/>
        </w:rPr>
      </w:pPr>
      <w:r>
        <w:rPr>
          <w:lang w:val="en-IN" w:eastAsia="en-IN"/>
        </w:rPr>
        <w:t xml:space="preserve">   </w:t>
      </w:r>
      <w:r w:rsidR="004C0227" w:rsidRPr="004C0227">
        <w:rPr>
          <w:lang w:val="en-IN" w:eastAsia="en-IN"/>
        </w:rPr>
        <w:t>Paper [22] reviews NLP-based hate speech detection and supports supervised transformer models for best results.</w:t>
      </w:r>
      <w:r w:rsidR="004C0227" w:rsidRPr="004C0227">
        <w:t xml:space="preserve"> </w:t>
      </w:r>
      <w:r w:rsidR="004C0227" w:rsidRPr="004C0227">
        <w:rPr>
          <w:lang w:val="en-IN" w:eastAsia="en-IN"/>
        </w:rPr>
        <w:t>Paper [25] introduces a sentiment + offensive language corpus in Hindi-English. Adapter-BERT yields top performance.</w:t>
      </w:r>
      <w:r w:rsidR="004C0227" w:rsidRPr="004C0227">
        <w:t xml:space="preserve"> </w:t>
      </w:r>
      <w:r w:rsidR="004C0227" w:rsidRPr="004C0227">
        <w:rPr>
          <w:lang w:val="en-IN" w:eastAsia="en-IN"/>
        </w:rPr>
        <w:t>This overlap with sentiment analysis reveals potential for multi-task learning.</w:t>
      </w:r>
    </w:p>
    <w:p w14:paraId="1DCFBD20" w14:textId="77777777" w:rsidR="006819B5" w:rsidRPr="004C0227" w:rsidRDefault="006819B5" w:rsidP="006819B5">
      <w:pPr>
        <w:pStyle w:val="BodyText"/>
        <w:jc w:val="both"/>
        <w:rPr>
          <w:lang w:val="en-IN" w:eastAsia="en-IN"/>
        </w:rPr>
      </w:pPr>
    </w:p>
    <w:p w14:paraId="63DA0345" w14:textId="09EEC340" w:rsidR="004C0227" w:rsidRPr="006819B5" w:rsidRDefault="004C0227" w:rsidP="006819B5">
      <w:pPr>
        <w:pStyle w:val="BodyText"/>
        <w:rPr>
          <w:b/>
          <w:bCs/>
          <w:lang w:val="en-IN" w:eastAsia="en-IN"/>
        </w:rPr>
      </w:pPr>
      <w:r w:rsidRPr="006819B5">
        <w:rPr>
          <w:b/>
          <w:bCs/>
        </w:rPr>
        <w:t>8</w:t>
      </w:r>
      <w:r w:rsidRPr="006819B5">
        <w:rPr>
          <w:b/>
          <w:bCs/>
          <w:lang w:val="en-IN" w:eastAsia="en-IN"/>
        </w:rPr>
        <w:t>. Word-Level Language Identification</w:t>
      </w:r>
    </w:p>
    <w:p w14:paraId="0FD05BE1" w14:textId="2E9EFA1B" w:rsidR="004C0227" w:rsidRDefault="006819B5" w:rsidP="006819B5">
      <w:pPr>
        <w:pStyle w:val="BodyText"/>
        <w:jc w:val="both"/>
        <w:rPr>
          <w:lang w:val="en-IN" w:eastAsia="en-IN"/>
        </w:rPr>
      </w:pPr>
      <w:r>
        <w:rPr>
          <w:lang w:val="en-IN" w:eastAsia="en-IN"/>
        </w:rPr>
        <w:t xml:space="preserve">   </w:t>
      </w:r>
      <w:r w:rsidR="004C0227" w:rsidRPr="004C0227">
        <w:rPr>
          <w:lang w:val="en-IN" w:eastAsia="en-IN"/>
        </w:rPr>
        <w:t>A crucial step for improving downstream tasks:</w:t>
      </w:r>
      <w:r w:rsidR="004C0227" w:rsidRPr="004C0227">
        <w:t xml:space="preserve"> </w:t>
      </w:r>
      <w:r w:rsidR="004C0227" w:rsidRPr="004C0227">
        <w:rPr>
          <w:lang w:val="en-IN" w:eastAsia="en-IN"/>
        </w:rPr>
        <w:t>CoLI-Kenglish dataset ([26]) provides Kannada-English annotations.</w:t>
      </w:r>
      <w:r w:rsidR="004C0227" w:rsidRPr="004C0227">
        <w:t xml:space="preserve"> </w:t>
      </w:r>
      <w:r w:rsidR="004C0227" w:rsidRPr="004C0227">
        <w:rPr>
          <w:lang w:val="en-IN" w:eastAsia="en-IN"/>
        </w:rPr>
        <w:t>CoLI-BiLSTM and ULMFiT models are evaluated, with ULMFiT performing best.</w:t>
      </w:r>
      <w:r w:rsidR="004C0227" w:rsidRPr="004C0227">
        <w:t xml:space="preserve"> </w:t>
      </w:r>
      <w:r w:rsidR="004C0227" w:rsidRPr="004C0227">
        <w:rPr>
          <w:lang w:val="en-IN" w:eastAsia="en-IN"/>
        </w:rPr>
        <w:t>Word-level tagging boosts both sentiment and offensive language classification in code-mixed texts.</w:t>
      </w:r>
    </w:p>
    <w:p w14:paraId="6BA3F55D" w14:textId="77777777" w:rsidR="006819B5" w:rsidRPr="004C0227" w:rsidRDefault="006819B5" w:rsidP="006819B5">
      <w:pPr>
        <w:pStyle w:val="BodyText"/>
        <w:jc w:val="both"/>
        <w:rPr>
          <w:lang w:val="en-IN" w:eastAsia="en-IN"/>
        </w:rPr>
      </w:pPr>
    </w:p>
    <w:p w14:paraId="47617352" w14:textId="7110E578" w:rsidR="004C0227" w:rsidRPr="006819B5" w:rsidRDefault="006819B5" w:rsidP="006819B5">
      <w:pPr>
        <w:pStyle w:val="BodyText"/>
        <w:jc w:val="both"/>
        <w:rPr>
          <w:b/>
          <w:bCs/>
          <w:lang w:val="en-IN" w:eastAsia="en-IN"/>
        </w:rPr>
      </w:pPr>
      <w:r w:rsidRPr="006819B5">
        <w:rPr>
          <w:b/>
          <w:bCs/>
        </w:rPr>
        <w:t>9</w:t>
      </w:r>
      <w:r w:rsidR="004C0227" w:rsidRPr="006819B5">
        <w:rPr>
          <w:b/>
          <w:bCs/>
          <w:lang w:val="en-IN" w:eastAsia="en-IN"/>
        </w:rPr>
        <w:t>. Large Language Models (LLMs)</w:t>
      </w:r>
    </w:p>
    <w:p w14:paraId="451E6392" w14:textId="1EC5854E" w:rsidR="004C0227" w:rsidRPr="004C0227" w:rsidRDefault="006819B5" w:rsidP="006819B5">
      <w:pPr>
        <w:pStyle w:val="BodyText"/>
        <w:jc w:val="both"/>
        <w:rPr>
          <w:lang w:val="en-IN" w:eastAsia="en-IN"/>
        </w:rPr>
      </w:pPr>
      <w:r>
        <w:rPr>
          <w:lang w:val="en-IN" w:eastAsia="en-IN"/>
        </w:rPr>
        <w:t xml:space="preserve">   </w:t>
      </w:r>
      <w:r w:rsidR="004C0227" w:rsidRPr="004C0227">
        <w:rPr>
          <w:lang w:val="en-IN" w:eastAsia="en-IN"/>
        </w:rPr>
        <w:t>Paper [16] highlights the transformative power of LLMs like BERT, RoBERTa, and GPT in understanding context, semantics, and idiomatic usage.</w:t>
      </w:r>
      <w:r w:rsidR="004C0227">
        <w:t xml:space="preserve"> </w:t>
      </w:r>
      <w:r w:rsidR="004C0227" w:rsidRPr="004C0227">
        <w:rPr>
          <w:lang w:val="en-IN" w:eastAsia="en-IN"/>
        </w:rPr>
        <w:t>Despite outperforming traditional methods, these models introduce concerns around:</w:t>
      </w:r>
      <w:r w:rsidR="004C0227">
        <w:t xml:space="preserve"> </w:t>
      </w:r>
      <w:r w:rsidR="004C0227" w:rsidRPr="004C0227">
        <w:rPr>
          <w:lang w:val="en-IN" w:eastAsia="en-IN"/>
        </w:rPr>
        <w:t>Bias</w:t>
      </w:r>
      <w:r w:rsidR="004C0227">
        <w:t xml:space="preserve">, </w:t>
      </w:r>
      <w:r w:rsidR="004C0227" w:rsidRPr="004C0227">
        <w:rPr>
          <w:lang w:val="en-IN" w:eastAsia="en-IN"/>
        </w:rPr>
        <w:t>Privacy</w:t>
      </w:r>
      <w:r w:rsidR="004C0227">
        <w:t>,</w:t>
      </w:r>
      <w:r w:rsidR="004C0227" w:rsidRPr="004C0227">
        <w:rPr>
          <w:lang w:val="en-IN" w:eastAsia="en-IN"/>
        </w:rPr>
        <w:t>Scalability</w:t>
      </w:r>
      <w:r w:rsidR="004C0227">
        <w:t xml:space="preserve">. </w:t>
      </w:r>
      <w:r w:rsidR="004C0227" w:rsidRPr="004C0227">
        <w:rPr>
          <w:lang w:val="en-IN" w:eastAsia="en-IN"/>
        </w:rPr>
        <w:t>LLMs also show inconsistent results in detecting sarcasm and emotions, suggesting further refinement is needed ([7]).</w:t>
      </w:r>
    </w:p>
    <w:p w14:paraId="7E286498" w14:textId="5FBFFE74" w:rsidR="00C51559" w:rsidRPr="00C51559" w:rsidRDefault="00D002BF" w:rsidP="00C51559">
      <w:pPr>
        <w:pStyle w:val="NormalWeb"/>
        <w:jc w:val="both"/>
        <w:rPr>
          <w:sz w:val="20"/>
          <w:szCs w:val="20"/>
        </w:rPr>
      </w:pPr>
      <w:r w:rsidRPr="002A6B7B">
        <w:rPr>
          <w:sz w:val="20"/>
          <w:szCs w:val="20"/>
        </w:rPr>
        <w:t>These studies collectively provide a strong foundation for understanding the scope and evolution of machine learning and artificial intelligence, helping to identify potential gaps and future research directions.</w:t>
      </w:r>
      <w:r w:rsidR="00C51559" w:rsidRPr="00C51559">
        <w:t xml:space="preserve"> </w:t>
      </w:r>
      <w:r w:rsidR="00C51559" w:rsidRPr="00C51559">
        <w:rPr>
          <w:sz w:val="22"/>
          <w:szCs w:val="22"/>
        </w:rPr>
        <w:t>Furthermore, these studies help identify potential gaps in current knowledge and technology, such as limitations in algorithm interpretability, data biases, computational efficiency</w:t>
      </w:r>
      <w:r w:rsidR="00C51559">
        <w:rPr>
          <w:sz w:val="22"/>
          <w:szCs w:val="22"/>
        </w:rPr>
        <w:t>.</w:t>
      </w:r>
      <w:r w:rsidR="00292A10">
        <w:t xml:space="preserve">      </w:t>
      </w:r>
    </w:p>
    <w:p w14:paraId="20B8147E" w14:textId="6EA81892" w:rsidR="00292A10" w:rsidRDefault="00292A10" w:rsidP="00C51559">
      <w:pPr>
        <w:pStyle w:val="BodyText"/>
        <w:jc w:val="center"/>
      </w:pPr>
      <w:r>
        <w:t xml:space="preserve">III. </w:t>
      </w:r>
      <w:r w:rsidRPr="00FD2EEC">
        <w:t>PROPOSED WORK</w:t>
      </w:r>
    </w:p>
    <w:p w14:paraId="59992CAC" w14:textId="77777777" w:rsidR="00292A10" w:rsidRPr="00292A10" w:rsidRDefault="00292A10" w:rsidP="00292A10">
      <w:pPr>
        <w:pStyle w:val="BodyText"/>
      </w:pPr>
    </w:p>
    <w:p w14:paraId="112BEB3C" w14:textId="144E886F" w:rsidR="00292A10" w:rsidRDefault="00292A10" w:rsidP="00292A10">
      <w:pPr>
        <w:pStyle w:val="BodyText"/>
        <w:jc w:val="both"/>
      </w:pPr>
      <w:r w:rsidRPr="00292A10">
        <w:t xml:space="preserve">     </w:t>
      </w:r>
      <w:r w:rsidR="002A6B7B">
        <w:t>This research proposes the development of a deep learning-based sentiment analysis system for code-mixed Hindi-English and Kannada-English text, with a particular focus on understanding complex emotions, including sarcasm. Given the linguistic challenges of code-mixed data, the system leverages advanced deep learning models such as Bidirectional Long Short-Term Memory (BiLSTM), Long Short-Term Memory (LSTM), and XLM-RoBERTa to effectively capture contextual meaning and sentiment polarity. The approach begins with comprehensive data preprocessing, including language normalization, tokenization, stop-word removal, and embedding generation using pre-trained transformer models. The BiLSTM and LSTM architectures are employed to capture sequential dependencies, while XLM-RoBERTa, a multilingual transformer-based model, enhances contextual understanding across different language structures. The system is trained on a carefully curated dataset incorporating real-world code-mixed text, including social media conversations, user reviews, and informal chats. Advanced training techniques such as data augmentation, transfer learning, and hyperparameter tuning are applied to improve generalizability. The model’s performance is evaluated using key metrics such as accuracy, precision, recall, F1-score, and sentiment-specific measures like sarcasm detection accuracy. The backend is implemented using TensorFlow and PyTorch, with an optimized API layer for real-time sentiment classification. Deployment is carried out on cloud platforms like AWS or Google Cloud, enabling real-time processing and accessibility. Post-deployment, continuous monitoring and user feedback are integrated to refine the model further. Future enhancements will explore improved transformer architectures, attention mechanisms, and reinforcement learning techniques to enhance sarcasm detection and sentiment accuracy. By leveraging BiLSTM, LSTM, and XLM-RoBERTa, this research aims to develop a robust, scalable, and intelligent sentiment analysis system that significantly advances the understanding of emotions in code-mixed text.</w:t>
      </w:r>
    </w:p>
    <w:p w14:paraId="4EA62E88" w14:textId="77777777" w:rsidR="00B25115" w:rsidRDefault="00B25115" w:rsidP="00292A10">
      <w:pPr>
        <w:pStyle w:val="BodyText"/>
        <w:jc w:val="both"/>
      </w:pPr>
    </w:p>
    <w:p w14:paraId="30608D2A" w14:textId="2281379F" w:rsidR="00B25115" w:rsidRDefault="00B25115" w:rsidP="00292A10">
      <w:pPr>
        <w:pStyle w:val="BodyText"/>
        <w:jc w:val="both"/>
      </w:pPr>
      <w:r w:rsidRPr="00B25115">
        <w:drawing>
          <wp:inline distT="0" distB="0" distL="0" distR="0" wp14:anchorId="523F8083" wp14:editId="4AEA9DB7">
            <wp:extent cx="3103245" cy="2088515"/>
            <wp:effectExtent l="0" t="0" r="1905" b="6985"/>
            <wp:docPr id="158774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49978" name=""/>
                    <pic:cNvPicPr/>
                  </pic:nvPicPr>
                  <pic:blipFill>
                    <a:blip r:embed="rId14"/>
                    <a:stretch>
                      <a:fillRect/>
                    </a:stretch>
                  </pic:blipFill>
                  <pic:spPr>
                    <a:xfrm>
                      <a:off x="0" y="0"/>
                      <a:ext cx="3103245" cy="2088515"/>
                    </a:xfrm>
                    <a:prstGeom prst="rect">
                      <a:avLst/>
                    </a:prstGeom>
                  </pic:spPr>
                </pic:pic>
              </a:graphicData>
            </a:graphic>
          </wp:inline>
        </w:drawing>
      </w:r>
    </w:p>
    <w:p w14:paraId="0BC20B0A" w14:textId="4ED24D5B" w:rsidR="00576FE0" w:rsidRDefault="00576FE0" w:rsidP="00576FE0">
      <w:pPr>
        <w:pStyle w:val="BodyText"/>
        <w:jc w:val="center"/>
      </w:pPr>
      <w:r w:rsidRPr="00576FE0">
        <w:t>Fig 2. Proposed System</w:t>
      </w:r>
    </w:p>
    <w:p w14:paraId="4BDA8063" w14:textId="77777777" w:rsidR="006819B5" w:rsidRPr="00576FE0" w:rsidRDefault="006819B5" w:rsidP="00576FE0">
      <w:pPr>
        <w:pStyle w:val="BodyText"/>
        <w:jc w:val="center"/>
      </w:pPr>
    </w:p>
    <w:p w14:paraId="105FA4B5" w14:textId="77777777" w:rsidR="00C51559" w:rsidRDefault="00C51559" w:rsidP="00292A10">
      <w:pPr>
        <w:pStyle w:val="BodyText"/>
        <w:ind w:left="1841"/>
      </w:pPr>
    </w:p>
    <w:p w14:paraId="12C9D0D9" w14:textId="7696C064" w:rsidR="00292A10" w:rsidRDefault="00292A10" w:rsidP="00292A10">
      <w:pPr>
        <w:pStyle w:val="BodyText"/>
        <w:ind w:left="1841"/>
      </w:pPr>
      <w:r w:rsidRPr="00FD2EEC">
        <w:t>IV. METHODOLOGY</w:t>
      </w:r>
    </w:p>
    <w:p w14:paraId="635DCB4E" w14:textId="77777777" w:rsidR="00292A10" w:rsidRDefault="00292A10" w:rsidP="00292A10">
      <w:pPr>
        <w:pStyle w:val="BodyText"/>
      </w:pPr>
    </w:p>
    <w:p w14:paraId="7A05ED5C" w14:textId="481DFD03" w:rsidR="00C51559" w:rsidRDefault="002A6B7B" w:rsidP="002A6B7B">
      <w:pPr>
        <w:widowControl/>
        <w:autoSpaceDE/>
        <w:autoSpaceDN/>
        <w:spacing w:before="100" w:beforeAutospacing="1" w:after="100" w:afterAutospacing="1"/>
        <w:jc w:val="both"/>
        <w:rPr>
          <w:sz w:val="20"/>
          <w:szCs w:val="20"/>
          <w:lang/>
        </w:rPr>
      </w:pPr>
      <w:r w:rsidRPr="002A6B7B">
        <w:rPr>
          <w:sz w:val="20"/>
          <w:szCs w:val="20"/>
          <w:lang/>
        </w:rPr>
        <w:t>The proposed methodology for sentiment analysis of code-</w:t>
      </w:r>
      <w:r w:rsidR="00C51559">
        <w:rPr>
          <w:sz w:val="20"/>
          <w:szCs w:val="20"/>
          <w:lang/>
        </w:rPr>
        <w:t xml:space="preserve">  </w:t>
      </w:r>
      <w:r w:rsidRPr="002A6B7B">
        <w:rPr>
          <w:sz w:val="20"/>
          <w:szCs w:val="20"/>
          <w:lang/>
        </w:rPr>
        <w:t>mixed Hindi-English and Kannada-English text consists of data collection, preprocessing, model selection, training, evaluation, and deployment.</w:t>
      </w:r>
      <w:r>
        <w:rPr>
          <w:sz w:val="20"/>
          <w:szCs w:val="20"/>
          <w:lang/>
        </w:rPr>
        <w:t xml:space="preserve"> </w:t>
      </w:r>
      <w:r w:rsidRPr="002A6B7B">
        <w:rPr>
          <w:sz w:val="20"/>
          <w:szCs w:val="20"/>
          <w:lang/>
        </w:rPr>
        <w:t xml:space="preserve">Data collection involves gathering real-world code-mixed text from social media, user reviews, and conversational datasets, followed by manual annotation for sentiment labels and sarcasm detection. Preprocessing includes </w:t>
      </w:r>
      <w:r w:rsidRPr="002A6B7B">
        <w:rPr>
          <w:sz w:val="20"/>
          <w:szCs w:val="20"/>
          <w:lang/>
        </w:rPr>
        <w:lastRenderedPageBreak/>
        <w:t>tokenization, stop-word removal, spelling corrections, and language identification to handle mixed-language complexities. Pre-trained transformer embeddings are used to retain contextual meaning.</w:t>
      </w:r>
      <w:r>
        <w:rPr>
          <w:sz w:val="20"/>
          <w:szCs w:val="20"/>
          <w:lang/>
        </w:rPr>
        <w:t xml:space="preserve"> </w:t>
      </w:r>
      <w:r w:rsidRPr="002A6B7B">
        <w:rPr>
          <w:sz w:val="20"/>
          <w:szCs w:val="20"/>
          <w:lang/>
        </w:rPr>
        <w:t>For model selection, deep learning architectures such as BiLSTM, LSTM, and XLM-RoBERTa are employed. While BiLSTM and LSTM capture sequential dependencies, XLM-RoBERTa enhances multilingual contextual understanding. Training incorporates data augmentation, hyperparameter tuning, and transfer learning to optimize performance.</w:t>
      </w:r>
      <w:r>
        <w:rPr>
          <w:sz w:val="20"/>
          <w:szCs w:val="20"/>
          <w:lang/>
        </w:rPr>
        <w:t xml:space="preserve"> </w:t>
      </w:r>
      <w:r w:rsidRPr="002A6B7B">
        <w:rPr>
          <w:sz w:val="20"/>
          <w:szCs w:val="20"/>
          <w:lang/>
        </w:rPr>
        <w:t>Model evaluation is conducted using accuracy, precision, recall, and F1-score, with additional focus on sarcasm detection accuracy. The best-performing model is selected and deployed using TensorFlow and PyTorch with an optimized API for real-time sentiment classification.</w:t>
      </w:r>
      <w:r>
        <w:rPr>
          <w:sz w:val="20"/>
          <w:szCs w:val="20"/>
          <w:lang/>
        </w:rPr>
        <w:t xml:space="preserve"> </w:t>
      </w:r>
      <w:r w:rsidRPr="002A6B7B">
        <w:rPr>
          <w:sz w:val="20"/>
          <w:szCs w:val="20"/>
          <w:lang/>
        </w:rPr>
        <w:t>Post-deployment monitoring tracks real-world performance, incorporating user feedback for further refinements. Future improvements will explore advanced transformer models and attention mechanisms to enhance sentiment and sarcasm detection accuracy.</w:t>
      </w:r>
      <w:r>
        <w:rPr>
          <w:sz w:val="20"/>
          <w:szCs w:val="20"/>
          <w:lang/>
        </w:rPr>
        <w:t xml:space="preserve"> </w:t>
      </w:r>
      <w:r w:rsidRPr="002A6B7B">
        <w:rPr>
          <w:sz w:val="20"/>
          <w:szCs w:val="20"/>
          <w:lang/>
        </w:rPr>
        <w:t>This methodology provides a structured and efficient approach to analyzing code-mixed sentiment, ensuring accurate interpretation of nuanced emotions.</w:t>
      </w:r>
    </w:p>
    <w:p w14:paraId="0E8B534E" w14:textId="52482487" w:rsidR="00C51559" w:rsidRPr="00576FE0" w:rsidRDefault="00B25115" w:rsidP="000460B4">
      <w:pPr>
        <w:widowControl/>
        <w:autoSpaceDE/>
        <w:autoSpaceDN/>
        <w:spacing w:before="100" w:beforeAutospacing="1" w:after="100" w:afterAutospacing="1"/>
        <w:jc w:val="center"/>
        <w:rPr>
          <w:sz w:val="20"/>
          <w:szCs w:val="20"/>
          <w:lang w:val="en-IN"/>
        </w:rPr>
      </w:pPr>
      <w:r>
        <w:rPr>
          <w:noProof/>
          <w:sz w:val="20"/>
          <w:szCs w:val="20"/>
          <w:lang/>
        </w:rPr>
        <w:drawing>
          <wp:inline distT="0" distB="0" distL="0" distR="0" wp14:anchorId="7AEC36A4" wp14:editId="02A51956">
            <wp:extent cx="3102209" cy="5061857"/>
            <wp:effectExtent l="0" t="0" r="3175" b="5715"/>
            <wp:docPr id="1789301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01700" name="Picture 1789301700"/>
                    <pic:cNvPicPr/>
                  </pic:nvPicPr>
                  <pic:blipFill rotWithShape="1">
                    <a:blip r:embed="rId15"/>
                    <a:srcRect b="8569"/>
                    <a:stretch/>
                  </pic:blipFill>
                  <pic:spPr bwMode="auto">
                    <a:xfrm>
                      <a:off x="0" y="0"/>
                      <a:ext cx="3118467" cy="5088385"/>
                    </a:xfrm>
                    <a:prstGeom prst="rect">
                      <a:avLst/>
                    </a:prstGeom>
                    <a:ln>
                      <a:noFill/>
                    </a:ln>
                    <a:extLst>
                      <a:ext uri="{53640926-AAD7-44D8-BBD7-CCE9431645EC}">
                        <a14:shadowObscured xmlns:a14="http://schemas.microsoft.com/office/drawing/2010/main"/>
                      </a:ext>
                    </a:extLst>
                  </pic:spPr>
                </pic:pic>
              </a:graphicData>
            </a:graphic>
          </wp:inline>
        </w:drawing>
      </w:r>
      <w:r w:rsidR="00576FE0">
        <w:rPr>
          <w:sz w:val="20"/>
          <w:szCs w:val="20"/>
          <w:lang w:val="en-IN"/>
        </w:rPr>
        <w:t>Fig 3. Detailed Design</w:t>
      </w:r>
    </w:p>
    <w:p w14:paraId="3EE68236" w14:textId="166C5841" w:rsidR="00B500D8" w:rsidRDefault="0020769B" w:rsidP="00B500D8">
      <w:pPr>
        <w:pStyle w:val="BodyText"/>
        <w:ind w:left="1841"/>
      </w:pPr>
      <w:r>
        <w:t xml:space="preserve">     </w:t>
      </w:r>
      <w:r w:rsidR="00B500D8">
        <w:t xml:space="preserve">V. </w:t>
      </w:r>
      <w:r w:rsidR="00C51559">
        <w:t>RESULTS</w:t>
      </w:r>
    </w:p>
    <w:p w14:paraId="62262970" w14:textId="77777777" w:rsidR="006819B5" w:rsidRDefault="006819B5" w:rsidP="00B500D8">
      <w:pPr>
        <w:pStyle w:val="BodyText"/>
        <w:ind w:left="1841"/>
      </w:pPr>
    </w:p>
    <w:p w14:paraId="63057730" w14:textId="015FEE03" w:rsidR="006819B5" w:rsidRPr="006819B5" w:rsidRDefault="006819B5" w:rsidP="006819B5">
      <w:pPr>
        <w:pStyle w:val="BodyText"/>
        <w:jc w:val="both"/>
      </w:pPr>
      <w:r w:rsidRPr="006819B5">
        <w:t xml:space="preserve">The sentiment analysis models demonstrated strong performance: IndicBERTv2 achieved 92% accuracy and an F1-score of 0.92 on Hindi-English data, effectively handling code-mixed inputs. MuRIL performed well on the smaller </w:t>
      </w:r>
      <w:r w:rsidRPr="006819B5">
        <w:t>Kannada-English dataset, with 85% accuracy and an F1-score of 0.86. Both models proved reliable in real-world scenarios, validated using Gradio.</w:t>
      </w:r>
    </w:p>
    <w:p w14:paraId="6D259424" w14:textId="77777777" w:rsidR="00576FE0" w:rsidRDefault="00576FE0" w:rsidP="00576FE0">
      <w:pPr>
        <w:spacing w:line="276" w:lineRule="auto"/>
        <w:jc w:val="center"/>
        <w:rPr>
          <w:rFonts w:eastAsiaTheme="minorEastAsia"/>
        </w:rPr>
      </w:pPr>
    </w:p>
    <w:tbl>
      <w:tblPr>
        <w:tblStyle w:val="TableGrid"/>
        <w:tblW w:w="0" w:type="auto"/>
        <w:jc w:val="center"/>
        <w:tblLook w:val="04A0" w:firstRow="1" w:lastRow="0" w:firstColumn="1" w:lastColumn="0" w:noHBand="0" w:noVBand="1"/>
      </w:tblPr>
      <w:tblGrid>
        <w:gridCol w:w="2038"/>
        <w:gridCol w:w="1876"/>
      </w:tblGrid>
      <w:tr w:rsidR="00576FE0" w14:paraId="06B2161E" w14:textId="77777777" w:rsidTr="000460B4">
        <w:trPr>
          <w:trHeight w:val="366"/>
          <w:jc w:val="center"/>
        </w:trPr>
        <w:tc>
          <w:tcPr>
            <w:tcW w:w="3914" w:type="dxa"/>
            <w:gridSpan w:val="2"/>
            <w:tcBorders>
              <w:bottom w:val="nil"/>
            </w:tcBorders>
          </w:tcPr>
          <w:p w14:paraId="55B11CFE" w14:textId="77777777" w:rsidR="00576FE0" w:rsidRPr="002177F9" w:rsidRDefault="00576FE0" w:rsidP="00576FE0">
            <w:pPr>
              <w:spacing w:before="100" w:beforeAutospacing="1" w:after="100" w:afterAutospacing="1" w:line="360" w:lineRule="auto"/>
              <w:jc w:val="center"/>
              <w:rPr>
                <w:b/>
                <w:bCs/>
                <w:color w:val="000000" w:themeColor="text1"/>
              </w:rPr>
            </w:pPr>
            <w:r w:rsidRPr="002177F9">
              <w:rPr>
                <w:b/>
                <w:bCs/>
                <w:color w:val="000000" w:themeColor="text1"/>
              </w:rPr>
              <w:t>Hindi - English  Metrics</w:t>
            </w:r>
          </w:p>
        </w:tc>
      </w:tr>
      <w:tr w:rsidR="00576FE0" w14:paraId="2ED5523E" w14:textId="77777777" w:rsidTr="000460B4">
        <w:trPr>
          <w:trHeight w:val="378"/>
          <w:jc w:val="center"/>
        </w:trPr>
        <w:tc>
          <w:tcPr>
            <w:tcW w:w="2038" w:type="dxa"/>
            <w:tcBorders>
              <w:top w:val="nil"/>
              <w:bottom w:val="nil"/>
              <w:right w:val="nil"/>
            </w:tcBorders>
          </w:tcPr>
          <w:p w14:paraId="79072834" w14:textId="77777777" w:rsidR="00576FE0" w:rsidRDefault="00576FE0" w:rsidP="00576FE0">
            <w:pPr>
              <w:spacing w:before="100" w:beforeAutospacing="1" w:after="100" w:afterAutospacing="1" w:line="360" w:lineRule="auto"/>
              <w:jc w:val="center"/>
              <w:rPr>
                <w:color w:val="000000" w:themeColor="text1"/>
              </w:rPr>
            </w:pPr>
            <w:r>
              <w:rPr>
                <w:color w:val="000000" w:themeColor="text1"/>
              </w:rPr>
              <w:t>Accuracy</w:t>
            </w:r>
          </w:p>
        </w:tc>
        <w:tc>
          <w:tcPr>
            <w:tcW w:w="1875" w:type="dxa"/>
            <w:tcBorders>
              <w:top w:val="nil"/>
              <w:left w:val="nil"/>
              <w:bottom w:val="nil"/>
            </w:tcBorders>
          </w:tcPr>
          <w:p w14:paraId="229E52A5" w14:textId="4A83E9EB" w:rsidR="00576FE0" w:rsidRDefault="00576FE0" w:rsidP="00576FE0">
            <w:pPr>
              <w:spacing w:before="100" w:beforeAutospacing="1" w:after="100" w:afterAutospacing="1" w:line="360" w:lineRule="auto"/>
              <w:jc w:val="center"/>
              <w:rPr>
                <w:color w:val="000000" w:themeColor="text1"/>
              </w:rPr>
            </w:pPr>
            <w:r>
              <w:rPr>
                <w:color w:val="000000" w:themeColor="text1"/>
              </w:rPr>
              <w:t>92%</w:t>
            </w:r>
          </w:p>
        </w:tc>
      </w:tr>
      <w:tr w:rsidR="00576FE0" w14:paraId="218C1148" w14:textId="77777777" w:rsidTr="000460B4">
        <w:trPr>
          <w:trHeight w:val="366"/>
          <w:jc w:val="center"/>
        </w:trPr>
        <w:tc>
          <w:tcPr>
            <w:tcW w:w="2038" w:type="dxa"/>
            <w:tcBorders>
              <w:top w:val="nil"/>
              <w:bottom w:val="nil"/>
              <w:right w:val="nil"/>
            </w:tcBorders>
          </w:tcPr>
          <w:p w14:paraId="48C0E73E" w14:textId="77777777" w:rsidR="00576FE0" w:rsidRDefault="00576FE0" w:rsidP="00576FE0">
            <w:pPr>
              <w:spacing w:before="100" w:beforeAutospacing="1" w:after="100" w:afterAutospacing="1" w:line="360" w:lineRule="auto"/>
              <w:jc w:val="center"/>
              <w:rPr>
                <w:color w:val="000000" w:themeColor="text1"/>
              </w:rPr>
            </w:pPr>
            <w:r>
              <w:rPr>
                <w:color w:val="000000" w:themeColor="text1"/>
              </w:rPr>
              <w:t>Precision</w:t>
            </w:r>
          </w:p>
        </w:tc>
        <w:tc>
          <w:tcPr>
            <w:tcW w:w="1875" w:type="dxa"/>
            <w:tcBorders>
              <w:top w:val="nil"/>
              <w:left w:val="nil"/>
              <w:bottom w:val="nil"/>
            </w:tcBorders>
          </w:tcPr>
          <w:p w14:paraId="2B7423BF" w14:textId="77777777" w:rsidR="00576FE0" w:rsidRDefault="00576FE0" w:rsidP="00576FE0">
            <w:pPr>
              <w:spacing w:before="100" w:beforeAutospacing="1" w:after="100" w:afterAutospacing="1" w:line="360" w:lineRule="auto"/>
              <w:jc w:val="center"/>
              <w:rPr>
                <w:color w:val="000000" w:themeColor="text1"/>
              </w:rPr>
            </w:pPr>
            <w:r>
              <w:rPr>
                <w:color w:val="000000" w:themeColor="text1"/>
              </w:rPr>
              <w:t>0.94</w:t>
            </w:r>
          </w:p>
        </w:tc>
      </w:tr>
      <w:tr w:rsidR="00576FE0" w14:paraId="294818FE" w14:textId="77777777" w:rsidTr="000460B4">
        <w:trPr>
          <w:trHeight w:val="378"/>
          <w:jc w:val="center"/>
        </w:trPr>
        <w:tc>
          <w:tcPr>
            <w:tcW w:w="2038" w:type="dxa"/>
            <w:tcBorders>
              <w:top w:val="nil"/>
              <w:bottom w:val="nil"/>
              <w:right w:val="nil"/>
            </w:tcBorders>
          </w:tcPr>
          <w:p w14:paraId="157FC828" w14:textId="77777777" w:rsidR="00576FE0" w:rsidRDefault="00576FE0" w:rsidP="00576FE0">
            <w:pPr>
              <w:spacing w:before="100" w:beforeAutospacing="1" w:after="100" w:afterAutospacing="1" w:line="360" w:lineRule="auto"/>
              <w:jc w:val="center"/>
              <w:rPr>
                <w:color w:val="000000" w:themeColor="text1"/>
              </w:rPr>
            </w:pPr>
            <w:r>
              <w:rPr>
                <w:color w:val="000000" w:themeColor="text1"/>
              </w:rPr>
              <w:t>Recalll</w:t>
            </w:r>
          </w:p>
        </w:tc>
        <w:tc>
          <w:tcPr>
            <w:tcW w:w="1875" w:type="dxa"/>
            <w:tcBorders>
              <w:top w:val="nil"/>
              <w:left w:val="nil"/>
              <w:bottom w:val="nil"/>
            </w:tcBorders>
          </w:tcPr>
          <w:p w14:paraId="622E6791" w14:textId="77777777" w:rsidR="00576FE0" w:rsidRDefault="00576FE0" w:rsidP="00576FE0">
            <w:pPr>
              <w:spacing w:before="100" w:beforeAutospacing="1" w:after="100" w:afterAutospacing="1" w:line="360" w:lineRule="auto"/>
              <w:jc w:val="center"/>
              <w:rPr>
                <w:color w:val="000000" w:themeColor="text1"/>
              </w:rPr>
            </w:pPr>
            <w:r>
              <w:rPr>
                <w:color w:val="000000" w:themeColor="text1"/>
              </w:rPr>
              <w:t>0.86</w:t>
            </w:r>
          </w:p>
        </w:tc>
      </w:tr>
      <w:tr w:rsidR="00576FE0" w14:paraId="0F5ADE1F" w14:textId="77777777" w:rsidTr="000460B4">
        <w:trPr>
          <w:trHeight w:val="366"/>
          <w:jc w:val="center"/>
        </w:trPr>
        <w:tc>
          <w:tcPr>
            <w:tcW w:w="2038" w:type="dxa"/>
            <w:tcBorders>
              <w:top w:val="nil"/>
              <w:right w:val="nil"/>
            </w:tcBorders>
          </w:tcPr>
          <w:p w14:paraId="4DF390A7" w14:textId="77777777" w:rsidR="00576FE0" w:rsidRDefault="00576FE0" w:rsidP="00576FE0">
            <w:pPr>
              <w:spacing w:before="100" w:beforeAutospacing="1" w:after="100" w:afterAutospacing="1" w:line="360" w:lineRule="auto"/>
              <w:jc w:val="center"/>
              <w:rPr>
                <w:color w:val="000000" w:themeColor="text1"/>
              </w:rPr>
            </w:pPr>
            <w:r>
              <w:rPr>
                <w:color w:val="000000" w:themeColor="text1"/>
              </w:rPr>
              <w:t>F1- score</w:t>
            </w:r>
          </w:p>
        </w:tc>
        <w:tc>
          <w:tcPr>
            <w:tcW w:w="1875" w:type="dxa"/>
            <w:tcBorders>
              <w:top w:val="nil"/>
              <w:left w:val="nil"/>
            </w:tcBorders>
          </w:tcPr>
          <w:p w14:paraId="14014258" w14:textId="77777777" w:rsidR="00576FE0" w:rsidRDefault="00576FE0" w:rsidP="00576FE0">
            <w:pPr>
              <w:spacing w:before="100" w:beforeAutospacing="1" w:after="100" w:afterAutospacing="1" w:line="360" w:lineRule="auto"/>
              <w:jc w:val="center"/>
              <w:rPr>
                <w:color w:val="000000" w:themeColor="text1"/>
              </w:rPr>
            </w:pPr>
            <w:r>
              <w:rPr>
                <w:color w:val="000000" w:themeColor="text1"/>
              </w:rPr>
              <w:t>0.92</w:t>
            </w:r>
          </w:p>
        </w:tc>
      </w:tr>
    </w:tbl>
    <w:p w14:paraId="451D5F27" w14:textId="4B4F7ABB" w:rsidR="0020769B" w:rsidRDefault="00576FE0" w:rsidP="0020769B">
      <w:pPr>
        <w:spacing w:line="276" w:lineRule="auto"/>
        <w:rPr>
          <w:color w:val="000000" w:themeColor="text1"/>
        </w:rPr>
      </w:pPr>
      <w:r>
        <w:rPr>
          <w:color w:val="000000" w:themeColor="text1"/>
        </w:rPr>
        <w:t xml:space="preserve">                </w:t>
      </w:r>
      <w:r w:rsidRPr="00576FE0">
        <w:rPr>
          <w:rFonts w:eastAsiaTheme="minorEastAsia"/>
        </w:rPr>
        <w:t xml:space="preserve">Table </w:t>
      </w:r>
      <w:r w:rsidR="0020769B">
        <w:rPr>
          <w:rFonts w:eastAsiaTheme="minorEastAsia"/>
        </w:rPr>
        <w:t>1.</w:t>
      </w:r>
      <w:r w:rsidRPr="00576FE0">
        <w:rPr>
          <w:rFonts w:eastAsiaTheme="minorEastAsia"/>
        </w:rPr>
        <w:t xml:space="preserve"> </w:t>
      </w:r>
      <w:r w:rsidRPr="00576FE0">
        <w:rPr>
          <w:color w:val="000000" w:themeColor="text1"/>
        </w:rPr>
        <w:t>Hindi - English  Result Metrics</w:t>
      </w:r>
    </w:p>
    <w:p w14:paraId="3F1569EF" w14:textId="77777777" w:rsidR="006819B5" w:rsidRDefault="006819B5" w:rsidP="0020769B">
      <w:pPr>
        <w:spacing w:line="276" w:lineRule="auto"/>
        <w:rPr>
          <w:color w:val="000000" w:themeColor="text1"/>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2062"/>
        <w:gridCol w:w="1870"/>
      </w:tblGrid>
      <w:tr w:rsidR="0020769B" w14:paraId="0DE34378" w14:textId="77777777" w:rsidTr="000460B4">
        <w:trPr>
          <w:trHeight w:val="403"/>
          <w:jc w:val="center"/>
        </w:trPr>
        <w:tc>
          <w:tcPr>
            <w:tcW w:w="3932" w:type="dxa"/>
            <w:gridSpan w:val="2"/>
          </w:tcPr>
          <w:p w14:paraId="12D84532" w14:textId="77777777" w:rsidR="0020769B" w:rsidRPr="002177F9" w:rsidRDefault="0020769B" w:rsidP="0020769B">
            <w:pPr>
              <w:spacing w:before="100" w:beforeAutospacing="1" w:after="100" w:afterAutospacing="1" w:line="360" w:lineRule="auto"/>
              <w:jc w:val="center"/>
              <w:rPr>
                <w:b/>
                <w:bCs/>
                <w:color w:val="000000" w:themeColor="text1"/>
              </w:rPr>
            </w:pPr>
            <w:r w:rsidRPr="002177F9">
              <w:rPr>
                <w:b/>
                <w:bCs/>
                <w:color w:val="000000" w:themeColor="text1"/>
              </w:rPr>
              <w:t>Kannada - English  Metrics</w:t>
            </w:r>
          </w:p>
        </w:tc>
      </w:tr>
      <w:tr w:rsidR="0020769B" w14:paraId="69211B08" w14:textId="77777777" w:rsidTr="000460B4">
        <w:trPr>
          <w:trHeight w:val="416"/>
          <w:jc w:val="center"/>
        </w:trPr>
        <w:tc>
          <w:tcPr>
            <w:tcW w:w="2062" w:type="dxa"/>
          </w:tcPr>
          <w:p w14:paraId="629FFDD3" w14:textId="77777777" w:rsidR="0020769B" w:rsidRDefault="0020769B" w:rsidP="0020769B">
            <w:pPr>
              <w:spacing w:before="100" w:beforeAutospacing="1" w:after="100" w:afterAutospacing="1" w:line="360" w:lineRule="auto"/>
              <w:jc w:val="center"/>
              <w:rPr>
                <w:color w:val="000000" w:themeColor="text1"/>
              </w:rPr>
            </w:pPr>
            <w:r>
              <w:rPr>
                <w:color w:val="000000" w:themeColor="text1"/>
              </w:rPr>
              <w:t>Accuracy</w:t>
            </w:r>
          </w:p>
        </w:tc>
        <w:tc>
          <w:tcPr>
            <w:tcW w:w="1869" w:type="dxa"/>
          </w:tcPr>
          <w:p w14:paraId="2ED98070" w14:textId="77777777" w:rsidR="0020769B" w:rsidRDefault="0020769B" w:rsidP="0020769B">
            <w:pPr>
              <w:spacing w:before="100" w:beforeAutospacing="1" w:after="100" w:afterAutospacing="1" w:line="360" w:lineRule="auto"/>
              <w:jc w:val="center"/>
              <w:rPr>
                <w:color w:val="000000" w:themeColor="text1"/>
              </w:rPr>
            </w:pPr>
            <w:r>
              <w:rPr>
                <w:color w:val="000000" w:themeColor="text1"/>
              </w:rPr>
              <w:t>85%</w:t>
            </w:r>
          </w:p>
        </w:tc>
      </w:tr>
      <w:tr w:rsidR="0020769B" w14:paraId="46420BF6" w14:textId="77777777" w:rsidTr="000460B4">
        <w:trPr>
          <w:trHeight w:val="403"/>
          <w:jc w:val="center"/>
        </w:trPr>
        <w:tc>
          <w:tcPr>
            <w:tcW w:w="2062" w:type="dxa"/>
          </w:tcPr>
          <w:p w14:paraId="3616F3A6" w14:textId="77777777" w:rsidR="0020769B" w:rsidRDefault="0020769B" w:rsidP="0020769B">
            <w:pPr>
              <w:spacing w:before="100" w:beforeAutospacing="1" w:after="100" w:afterAutospacing="1" w:line="360" w:lineRule="auto"/>
              <w:jc w:val="center"/>
              <w:rPr>
                <w:color w:val="000000" w:themeColor="text1"/>
              </w:rPr>
            </w:pPr>
            <w:r>
              <w:rPr>
                <w:color w:val="000000" w:themeColor="text1"/>
              </w:rPr>
              <w:t>Precision</w:t>
            </w:r>
          </w:p>
        </w:tc>
        <w:tc>
          <w:tcPr>
            <w:tcW w:w="1869" w:type="dxa"/>
          </w:tcPr>
          <w:p w14:paraId="298DF6CE" w14:textId="77777777" w:rsidR="0020769B" w:rsidRDefault="0020769B" w:rsidP="0020769B">
            <w:pPr>
              <w:spacing w:before="100" w:beforeAutospacing="1" w:after="100" w:afterAutospacing="1" w:line="360" w:lineRule="auto"/>
              <w:jc w:val="center"/>
              <w:rPr>
                <w:color w:val="000000" w:themeColor="text1"/>
              </w:rPr>
            </w:pPr>
            <w:r>
              <w:rPr>
                <w:color w:val="000000" w:themeColor="text1"/>
              </w:rPr>
              <w:t>0.88</w:t>
            </w:r>
          </w:p>
        </w:tc>
      </w:tr>
      <w:tr w:rsidR="0020769B" w14:paraId="4C250822" w14:textId="77777777" w:rsidTr="000460B4">
        <w:trPr>
          <w:trHeight w:val="416"/>
          <w:jc w:val="center"/>
        </w:trPr>
        <w:tc>
          <w:tcPr>
            <w:tcW w:w="2062" w:type="dxa"/>
          </w:tcPr>
          <w:p w14:paraId="6ED1AF03" w14:textId="77777777" w:rsidR="0020769B" w:rsidRDefault="0020769B" w:rsidP="0020769B">
            <w:pPr>
              <w:spacing w:before="100" w:beforeAutospacing="1" w:after="100" w:afterAutospacing="1" w:line="360" w:lineRule="auto"/>
              <w:jc w:val="center"/>
              <w:rPr>
                <w:color w:val="000000" w:themeColor="text1"/>
              </w:rPr>
            </w:pPr>
            <w:r>
              <w:rPr>
                <w:color w:val="000000" w:themeColor="text1"/>
              </w:rPr>
              <w:t>Recalll</w:t>
            </w:r>
          </w:p>
        </w:tc>
        <w:tc>
          <w:tcPr>
            <w:tcW w:w="1869" w:type="dxa"/>
          </w:tcPr>
          <w:p w14:paraId="7D33ED56" w14:textId="77777777" w:rsidR="0020769B" w:rsidRDefault="0020769B" w:rsidP="0020769B">
            <w:pPr>
              <w:spacing w:before="100" w:beforeAutospacing="1" w:after="100" w:afterAutospacing="1" w:line="360" w:lineRule="auto"/>
              <w:jc w:val="center"/>
              <w:rPr>
                <w:color w:val="000000" w:themeColor="text1"/>
              </w:rPr>
            </w:pPr>
            <w:r>
              <w:rPr>
                <w:color w:val="000000" w:themeColor="text1"/>
              </w:rPr>
              <w:t>0.80</w:t>
            </w:r>
          </w:p>
        </w:tc>
      </w:tr>
      <w:tr w:rsidR="0020769B" w14:paraId="12DC835A" w14:textId="77777777" w:rsidTr="000460B4">
        <w:trPr>
          <w:trHeight w:val="403"/>
          <w:jc w:val="center"/>
        </w:trPr>
        <w:tc>
          <w:tcPr>
            <w:tcW w:w="2062" w:type="dxa"/>
          </w:tcPr>
          <w:p w14:paraId="43B5DEFC" w14:textId="77777777" w:rsidR="0020769B" w:rsidRDefault="0020769B" w:rsidP="0020769B">
            <w:pPr>
              <w:spacing w:before="100" w:beforeAutospacing="1" w:after="100" w:afterAutospacing="1" w:line="360" w:lineRule="auto"/>
              <w:jc w:val="center"/>
              <w:rPr>
                <w:color w:val="000000" w:themeColor="text1"/>
              </w:rPr>
            </w:pPr>
            <w:r>
              <w:rPr>
                <w:color w:val="000000" w:themeColor="text1"/>
              </w:rPr>
              <w:t>F1- score</w:t>
            </w:r>
          </w:p>
        </w:tc>
        <w:tc>
          <w:tcPr>
            <w:tcW w:w="1869" w:type="dxa"/>
          </w:tcPr>
          <w:p w14:paraId="33385332" w14:textId="77777777" w:rsidR="0020769B" w:rsidRDefault="0020769B" w:rsidP="0020769B">
            <w:pPr>
              <w:spacing w:before="100" w:beforeAutospacing="1" w:after="100" w:afterAutospacing="1" w:line="360" w:lineRule="auto"/>
              <w:jc w:val="center"/>
              <w:rPr>
                <w:color w:val="000000" w:themeColor="text1"/>
              </w:rPr>
            </w:pPr>
            <w:r>
              <w:rPr>
                <w:color w:val="000000" w:themeColor="text1"/>
              </w:rPr>
              <w:t>0.86</w:t>
            </w:r>
          </w:p>
        </w:tc>
      </w:tr>
    </w:tbl>
    <w:p w14:paraId="0C40DF48" w14:textId="00BA575F" w:rsidR="0020769B" w:rsidRPr="0020769B" w:rsidRDefault="0020769B" w:rsidP="0020769B">
      <w:pPr>
        <w:spacing w:line="276" w:lineRule="auto"/>
        <w:jc w:val="center"/>
        <w:rPr>
          <w:color w:val="000000" w:themeColor="text1"/>
        </w:rPr>
      </w:pPr>
      <w:r w:rsidRPr="0020769B">
        <w:rPr>
          <w:rFonts w:eastAsiaTheme="minorEastAsia"/>
        </w:rPr>
        <w:t xml:space="preserve">Table </w:t>
      </w:r>
      <w:r>
        <w:rPr>
          <w:rFonts w:eastAsiaTheme="minorEastAsia"/>
        </w:rPr>
        <w:t>2.</w:t>
      </w:r>
      <w:r w:rsidRPr="0020769B">
        <w:rPr>
          <w:rFonts w:eastAsiaTheme="minorEastAsia"/>
        </w:rPr>
        <w:t xml:space="preserve"> </w:t>
      </w:r>
      <w:r w:rsidRPr="0020769B">
        <w:rPr>
          <w:color w:val="000000" w:themeColor="text1"/>
        </w:rPr>
        <w:t>Kannada - English  Result Metrics</w:t>
      </w:r>
    </w:p>
    <w:p w14:paraId="3C821275" w14:textId="77777777" w:rsidR="00576FE0" w:rsidRDefault="00576FE0" w:rsidP="0020769B">
      <w:pPr>
        <w:pStyle w:val="BodyText"/>
      </w:pPr>
    </w:p>
    <w:p w14:paraId="57EA68C2" w14:textId="77777777" w:rsidR="00C51559" w:rsidRDefault="00C51559" w:rsidP="00C51559">
      <w:pPr>
        <w:pStyle w:val="BodyText"/>
      </w:pPr>
    </w:p>
    <w:p w14:paraId="70EB316B" w14:textId="12C9A162" w:rsidR="00C51559" w:rsidRPr="00C51559" w:rsidRDefault="00C51559" w:rsidP="000460B4">
      <w:pPr>
        <w:pStyle w:val="BodyText"/>
        <w:jc w:val="center"/>
      </w:pPr>
      <w:r>
        <w:rPr>
          <w:noProof/>
        </w:rPr>
        <w:drawing>
          <wp:inline distT="0" distB="0" distL="0" distR="0" wp14:anchorId="5800DC9C" wp14:editId="24E0494E">
            <wp:extent cx="2998470" cy="1045028"/>
            <wp:effectExtent l="0" t="0" r="0" b="0"/>
            <wp:docPr id="8103933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93352" name="Picture 810393352"/>
                    <pic:cNvPicPr/>
                  </pic:nvPicPr>
                  <pic:blipFill>
                    <a:blip r:embed="rId16">
                      <a:extLst>
                        <a:ext uri="{28A0092B-C50C-407E-A947-70E740481C1C}">
                          <a14:useLocalDpi xmlns:a14="http://schemas.microsoft.com/office/drawing/2010/main" val="0"/>
                        </a:ext>
                      </a:extLst>
                    </a:blip>
                    <a:stretch>
                      <a:fillRect/>
                    </a:stretch>
                  </pic:blipFill>
                  <pic:spPr>
                    <a:xfrm>
                      <a:off x="0" y="0"/>
                      <a:ext cx="3154965" cy="1099570"/>
                    </a:xfrm>
                    <a:prstGeom prst="rect">
                      <a:avLst/>
                    </a:prstGeom>
                  </pic:spPr>
                </pic:pic>
              </a:graphicData>
            </a:graphic>
          </wp:inline>
        </w:drawing>
      </w:r>
    </w:p>
    <w:p w14:paraId="1FCB1D03" w14:textId="1D59088F" w:rsidR="00C51559" w:rsidRPr="00C51559" w:rsidRDefault="00C51559" w:rsidP="00C51559">
      <w:pPr>
        <w:pStyle w:val="BodyText"/>
        <w:jc w:val="center"/>
      </w:pPr>
      <w:r w:rsidRPr="00C51559">
        <w:t xml:space="preserve">Fig </w:t>
      </w:r>
      <w:r w:rsidR="00576FE0">
        <w:t>4.</w:t>
      </w:r>
      <w:r w:rsidRPr="00C51559">
        <w:t xml:space="preserve"> </w:t>
      </w:r>
      <w:r w:rsidRPr="00C51559">
        <w:rPr>
          <w:rFonts w:eastAsiaTheme="minorEastAsia"/>
        </w:rPr>
        <w:t>Sentimental analysis of Kanglish Sentences</w:t>
      </w:r>
    </w:p>
    <w:p w14:paraId="7352DE1C" w14:textId="192CE57B" w:rsidR="00C51559" w:rsidRDefault="00C51559" w:rsidP="00B500D8">
      <w:pPr>
        <w:pStyle w:val="BodyText"/>
        <w:ind w:left="1841"/>
      </w:pPr>
    </w:p>
    <w:p w14:paraId="562D758B" w14:textId="0C80C65D" w:rsidR="00C51559" w:rsidRDefault="00C51559" w:rsidP="00C51559">
      <w:pPr>
        <w:pStyle w:val="BodyText"/>
        <w:jc w:val="center"/>
      </w:pPr>
      <w:r>
        <w:rPr>
          <w:noProof/>
        </w:rPr>
        <w:drawing>
          <wp:inline distT="0" distB="0" distL="0" distR="0" wp14:anchorId="434685F2" wp14:editId="2747EEF0">
            <wp:extent cx="3103245" cy="1110343"/>
            <wp:effectExtent l="0" t="0" r="0" b="0"/>
            <wp:docPr id="19280811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81164" name="Picture 192808116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28239" cy="1119286"/>
                    </a:xfrm>
                    <a:prstGeom prst="rect">
                      <a:avLst/>
                    </a:prstGeom>
                  </pic:spPr>
                </pic:pic>
              </a:graphicData>
            </a:graphic>
          </wp:inline>
        </w:drawing>
      </w:r>
    </w:p>
    <w:p w14:paraId="5B176F75" w14:textId="7674BF77" w:rsidR="00C51559" w:rsidRDefault="00C51559" w:rsidP="00576FE0">
      <w:pPr>
        <w:pStyle w:val="BodyText"/>
        <w:jc w:val="center"/>
        <w:rPr>
          <w:rFonts w:eastAsiaTheme="minorEastAsia"/>
        </w:rPr>
      </w:pPr>
      <w:r w:rsidRPr="00C51559">
        <w:t xml:space="preserve">Fig </w:t>
      </w:r>
      <w:r w:rsidR="00576FE0">
        <w:t>5</w:t>
      </w:r>
      <w:r w:rsidRPr="00C51559">
        <w:t xml:space="preserve"> </w:t>
      </w:r>
      <w:r w:rsidRPr="00C51559">
        <w:rPr>
          <w:rFonts w:eastAsiaTheme="minorEastAsia"/>
        </w:rPr>
        <w:t>Sentimental analysis of Hinglish Sentences</w:t>
      </w:r>
    </w:p>
    <w:p w14:paraId="3E1CFABE" w14:textId="77777777" w:rsidR="00576FE0" w:rsidRPr="00C51559" w:rsidRDefault="00576FE0" w:rsidP="00576FE0">
      <w:pPr>
        <w:pStyle w:val="BodyText"/>
        <w:jc w:val="center"/>
      </w:pPr>
    </w:p>
    <w:p w14:paraId="3DAA82F1" w14:textId="36D9C7A1" w:rsidR="00C51559" w:rsidRDefault="00C51559" w:rsidP="00C51559">
      <w:pPr>
        <w:pStyle w:val="BodyText"/>
      </w:pPr>
      <w:r>
        <w:rPr>
          <w:noProof/>
        </w:rPr>
        <w:drawing>
          <wp:inline distT="0" distB="0" distL="0" distR="0" wp14:anchorId="5BCC48EC" wp14:editId="4E5661EE">
            <wp:extent cx="3108960" cy="1322070"/>
            <wp:effectExtent l="0" t="0" r="0" b="0"/>
            <wp:docPr id="7607437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43726" name="Picture 7607437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84009" cy="1353984"/>
                    </a:xfrm>
                    <a:prstGeom prst="rect">
                      <a:avLst/>
                    </a:prstGeom>
                  </pic:spPr>
                </pic:pic>
              </a:graphicData>
            </a:graphic>
          </wp:inline>
        </w:drawing>
      </w:r>
    </w:p>
    <w:p w14:paraId="089C0586" w14:textId="634B66A9" w:rsidR="00C51559" w:rsidRDefault="00C51559" w:rsidP="00B500D8">
      <w:pPr>
        <w:pStyle w:val="BodyText"/>
        <w:ind w:left="1841"/>
      </w:pPr>
      <w:r>
        <w:t xml:space="preserve">Fig </w:t>
      </w:r>
      <w:r w:rsidR="00576FE0">
        <w:t>6.</w:t>
      </w:r>
      <w:r>
        <w:t xml:space="preserve"> Frontend </w:t>
      </w:r>
    </w:p>
    <w:p w14:paraId="57DE9C45" w14:textId="77777777" w:rsidR="00C51559" w:rsidRDefault="00C51559" w:rsidP="00C51559">
      <w:pPr>
        <w:pStyle w:val="BodyText"/>
      </w:pPr>
    </w:p>
    <w:p w14:paraId="231D0F00" w14:textId="77777777" w:rsidR="00C51559" w:rsidRDefault="00C51559" w:rsidP="00B500D8">
      <w:pPr>
        <w:pStyle w:val="BodyText"/>
        <w:ind w:left="1841"/>
      </w:pPr>
    </w:p>
    <w:p w14:paraId="0C033C06" w14:textId="131A5675" w:rsidR="00C51559" w:rsidRDefault="00C51559" w:rsidP="00B500D8">
      <w:pPr>
        <w:pStyle w:val="BodyText"/>
        <w:ind w:left="1841"/>
      </w:pPr>
      <w:r>
        <w:t xml:space="preserve">VI. CONCLUSION </w:t>
      </w:r>
    </w:p>
    <w:p w14:paraId="2ED179FE" w14:textId="77777777" w:rsidR="00B500D8" w:rsidRDefault="00B500D8" w:rsidP="00B500D8">
      <w:pPr>
        <w:pStyle w:val="BodyText"/>
        <w:ind w:left="1841"/>
      </w:pPr>
    </w:p>
    <w:p w14:paraId="5E2EE392" w14:textId="77777777" w:rsidR="008E1A2F" w:rsidRPr="008E1A2F" w:rsidRDefault="008E1A2F" w:rsidP="008E1A2F">
      <w:pPr>
        <w:widowControl/>
        <w:autoSpaceDE/>
        <w:autoSpaceDN/>
        <w:spacing w:before="100" w:beforeAutospacing="1" w:after="100" w:afterAutospacing="1"/>
        <w:jc w:val="both"/>
        <w:rPr>
          <w:sz w:val="20"/>
          <w:szCs w:val="20"/>
          <w:lang/>
        </w:rPr>
      </w:pPr>
      <w:r w:rsidRPr="008E1A2F">
        <w:rPr>
          <w:sz w:val="20"/>
          <w:szCs w:val="20"/>
          <w:lang/>
        </w:rPr>
        <w:t xml:space="preserve">This research presents a deep learning-based sentiment analysis system for code-mixed Hindi-English and Kannada-English text, addressing the unique linguistic complexities and emotional nuances, including sarcasm. By leveraging advanced models such </w:t>
      </w:r>
      <w:r w:rsidRPr="008E1A2F">
        <w:rPr>
          <w:sz w:val="20"/>
          <w:szCs w:val="20"/>
          <w:lang/>
        </w:rPr>
        <w:lastRenderedPageBreak/>
        <w:t>as BiLSTM, LSTM, and XLM-RoBERTa, the system effectively captures contextual meaning and sentiment polarity in mixed-language text. A structured methodology involving data collection, preprocessing, model training, evaluation, and deployment ensures the model's accuracy and robustness. The use of transformer-based embeddings enhances the system's ability to interpret multilingual text, while cloud-based deployment enables real-time processing and scalability.</w:t>
      </w:r>
    </w:p>
    <w:p w14:paraId="37871655" w14:textId="03337552" w:rsidR="00B500D8" w:rsidRPr="00C51559" w:rsidRDefault="008E1A2F" w:rsidP="00C51559">
      <w:pPr>
        <w:widowControl/>
        <w:autoSpaceDE/>
        <w:autoSpaceDN/>
        <w:spacing w:before="100" w:beforeAutospacing="1" w:after="100" w:afterAutospacing="1"/>
        <w:jc w:val="both"/>
        <w:rPr>
          <w:sz w:val="20"/>
          <w:szCs w:val="20"/>
          <w:lang/>
        </w:rPr>
      </w:pPr>
      <w:r w:rsidRPr="008E1A2F">
        <w:rPr>
          <w:sz w:val="20"/>
          <w:szCs w:val="20"/>
          <w:lang/>
        </w:rPr>
        <w:t xml:space="preserve">The evaluation results demonstrate the model's effectiveness in identifying sentiment and sarcasm, outperforming traditional sentiment analysis approaches. The system's ability to handle informal and code-mixed text makes it highly applicable for social media monitoring, customer feedback analysis, and opinion mining. Future improvements will focus on refining sarcasm detection through advanced transformer architectures, attention mechanisms, and reinforcement learning techniques. </w:t>
      </w:r>
    </w:p>
    <w:p w14:paraId="7EE09EAF" w14:textId="220C92FB" w:rsidR="00B500D8" w:rsidRDefault="00B500D8" w:rsidP="00B500D8">
      <w:pPr>
        <w:pStyle w:val="BodyText"/>
        <w:jc w:val="center"/>
      </w:pPr>
      <w:r>
        <w:t>VI. REFERENCES</w:t>
      </w:r>
    </w:p>
    <w:p w14:paraId="05392E2D" w14:textId="77777777" w:rsidR="00B500D8" w:rsidRDefault="00B500D8" w:rsidP="00B500D8">
      <w:pPr>
        <w:pStyle w:val="BodyText"/>
      </w:pPr>
    </w:p>
    <w:p w14:paraId="54A1213F" w14:textId="77777777" w:rsidR="008E1A2F" w:rsidRDefault="008E1A2F" w:rsidP="008E1A2F">
      <w:pPr>
        <w:pStyle w:val="BodyText"/>
        <w:jc w:val="both"/>
        <w:rPr>
          <w:rStyle w:val="fadein4f9by7"/>
        </w:rPr>
      </w:pPr>
      <w:r>
        <w:rPr>
          <w:rStyle w:val="fadein4f9by7"/>
        </w:rPr>
        <w:t xml:space="preserve">[1] J. Smith, R. Kumar, and A. Gupta, “Sentiment Analysis for Code-Mixed Social Media Text,” </w:t>
      </w:r>
      <w:r>
        <w:rPr>
          <w:rStyle w:val="fadein4f9by7"/>
          <w:i/>
          <w:iCs/>
        </w:rPr>
        <w:t>IEEE Transactions on Computational Linguistics</w:t>
      </w:r>
      <w:r>
        <w:rPr>
          <w:rStyle w:val="fadein4f9by7"/>
        </w:rPr>
        <w:t>, vol. 15, no. 3, pp. 102-115, 2023.</w:t>
      </w:r>
    </w:p>
    <w:p w14:paraId="47658485" w14:textId="77777777" w:rsidR="008E1A2F" w:rsidRDefault="008E1A2F" w:rsidP="008E1A2F">
      <w:pPr>
        <w:pStyle w:val="BodyText"/>
        <w:jc w:val="both"/>
        <w:rPr>
          <w:rStyle w:val="fadein4f9by7"/>
        </w:rPr>
      </w:pPr>
      <w:r>
        <w:br/>
      </w:r>
      <w:r>
        <w:rPr>
          <w:rStyle w:val="fadein4f9by7"/>
        </w:rPr>
        <w:t xml:space="preserve">[2] A. Singh and P. Mehta, “Multilingual Sentiment Analysis Using Deep Learning,” </w:t>
      </w:r>
      <w:r>
        <w:rPr>
          <w:rStyle w:val="fadein4f9by7"/>
          <w:i/>
          <w:iCs/>
        </w:rPr>
        <w:t>Journal of Artificial Intelligence Research</w:t>
      </w:r>
      <w:r>
        <w:rPr>
          <w:rStyle w:val="fadein4f9by7"/>
        </w:rPr>
        <w:t>, vol. 45, no. 2, pp. 201-220, 2022.</w:t>
      </w:r>
    </w:p>
    <w:p w14:paraId="500AE541" w14:textId="77777777" w:rsidR="008E1A2F" w:rsidRDefault="008E1A2F" w:rsidP="008E1A2F">
      <w:pPr>
        <w:pStyle w:val="BodyText"/>
        <w:jc w:val="both"/>
        <w:rPr>
          <w:rStyle w:val="fadein4f9by7"/>
        </w:rPr>
      </w:pPr>
      <w:r>
        <w:br/>
      </w:r>
      <w:r>
        <w:rPr>
          <w:rStyle w:val="fadein4f9by7"/>
        </w:rPr>
        <w:t xml:space="preserve">[3] D. Sharma, S. Verma, and R. Iyer, “Handling Sarcasm in Sentiment Analysis: A Deep Learning Approach,” </w:t>
      </w:r>
      <w:r>
        <w:rPr>
          <w:rStyle w:val="fadein4f9by7"/>
          <w:i/>
          <w:iCs/>
        </w:rPr>
        <w:t>Proceedings of the ACL Conference on Natural Language Processing</w:t>
      </w:r>
      <w:r>
        <w:rPr>
          <w:rStyle w:val="fadein4f9by7"/>
        </w:rPr>
        <w:t xml:space="preserve">, 2021, pp. </w:t>
      </w:r>
    </w:p>
    <w:p w14:paraId="0E473A31" w14:textId="77777777" w:rsidR="008E1A2F" w:rsidRDefault="008E1A2F" w:rsidP="008E1A2F">
      <w:pPr>
        <w:pStyle w:val="BodyText"/>
        <w:jc w:val="both"/>
        <w:rPr>
          <w:rStyle w:val="fadein4f9by7"/>
        </w:rPr>
      </w:pPr>
      <w:r>
        <w:rPr>
          <w:rStyle w:val="fadein4f9by7"/>
        </w:rPr>
        <w:t>315-328.</w:t>
      </w:r>
    </w:p>
    <w:p w14:paraId="7D163A95" w14:textId="77777777" w:rsidR="008E1A2F" w:rsidRDefault="008E1A2F" w:rsidP="008E1A2F">
      <w:pPr>
        <w:pStyle w:val="BodyText"/>
        <w:jc w:val="both"/>
        <w:rPr>
          <w:rStyle w:val="fadein4f9by7"/>
        </w:rPr>
      </w:pPr>
      <w:r>
        <w:br/>
      </w:r>
      <w:r>
        <w:rPr>
          <w:rStyle w:val="fadein4f9by7"/>
        </w:rPr>
        <w:t xml:space="preserve">[4] M. Patel and A. Joshi, “Analyzing Code-Mixed Data with Transformer Models,” </w:t>
      </w:r>
      <w:r>
        <w:rPr>
          <w:rStyle w:val="fadein4f9by7"/>
          <w:i/>
          <w:iCs/>
        </w:rPr>
        <w:t>International Journal of Machine Learning and Applications</w:t>
      </w:r>
      <w:r>
        <w:rPr>
          <w:rStyle w:val="fadein4f9by7"/>
        </w:rPr>
        <w:t>, vol. 28, no. 4, pp. 332-349, 2023.</w:t>
      </w:r>
    </w:p>
    <w:p w14:paraId="2B69EFB0" w14:textId="5D901F86" w:rsidR="00F70E48" w:rsidRDefault="008E1A2F" w:rsidP="000460B4">
      <w:pPr>
        <w:pStyle w:val="BodyText"/>
        <w:jc w:val="both"/>
      </w:pPr>
      <w:r>
        <w:br/>
      </w:r>
      <w:r>
        <w:rPr>
          <w:rStyle w:val="fadein4f9by7"/>
        </w:rPr>
        <w:t xml:space="preserve">[5] S. Roy and B. Das, “LSTM and BiLSTM for Sentiment Analysis in Hinglish Text,” </w:t>
      </w:r>
      <w:r>
        <w:rPr>
          <w:rStyle w:val="fadein4f9by7"/>
          <w:i/>
          <w:iCs/>
        </w:rPr>
        <w:t>Proceedings of the IEEE Conference on Computational Linguistics</w:t>
      </w:r>
      <w:r>
        <w:rPr>
          <w:rStyle w:val="fadein4f9by7"/>
        </w:rPr>
        <w:t>, 2022, pp. 201-210.</w:t>
      </w:r>
    </w:p>
    <w:p w14:paraId="3E15F9E7" w14:textId="3C288B56" w:rsidR="008E1A2F" w:rsidRPr="00F70E48" w:rsidRDefault="008E1A2F" w:rsidP="000460B4">
      <w:pPr>
        <w:pStyle w:val="BodyText"/>
        <w:jc w:val="both"/>
      </w:pPr>
    </w:p>
    <w:p w14:paraId="2CF17189" w14:textId="7177A9DA" w:rsidR="008E1A2F" w:rsidRPr="008E1A2F" w:rsidRDefault="008E1A2F" w:rsidP="000460B4">
      <w:pPr>
        <w:pStyle w:val="BodyText"/>
        <w:jc w:val="both"/>
        <w:rPr>
          <w:lang/>
        </w:rPr>
      </w:pPr>
      <w:r w:rsidRPr="008E1A2F">
        <w:rPr>
          <w:lang/>
        </w:rPr>
        <w:t xml:space="preserve">6] C. Li and J. Wang, “A Comparative Study of Deep Learning Models for Sentiment Analysis,” </w:t>
      </w:r>
      <w:r w:rsidRPr="008E1A2F">
        <w:rPr>
          <w:i/>
          <w:iCs/>
          <w:lang/>
        </w:rPr>
        <w:t>Neural Networks Journal</w:t>
      </w:r>
      <w:r w:rsidRPr="008E1A2F">
        <w:rPr>
          <w:lang/>
        </w:rPr>
        <w:t>, vol. 39, no. 1, pp. 99-112, 2021.</w:t>
      </w:r>
    </w:p>
    <w:p w14:paraId="5D78430C" w14:textId="58F1F9E2" w:rsidR="00F70E48" w:rsidRDefault="00F70E48" w:rsidP="000460B4">
      <w:pPr>
        <w:pStyle w:val="BodyText"/>
        <w:jc w:val="both"/>
      </w:pPr>
    </w:p>
    <w:p w14:paraId="74BE5B6F" w14:textId="77777777" w:rsidR="00C25987" w:rsidRDefault="00C25987" w:rsidP="000460B4">
      <w:pPr>
        <w:pStyle w:val="BodyText"/>
        <w:jc w:val="both"/>
      </w:pPr>
      <w:r w:rsidRPr="00C25987">
        <w:t xml:space="preserve">[7] A. Gupta and R. Sharma, “A Survey on Code-Mixed Text Processing Techniques,” </w:t>
      </w:r>
      <w:r w:rsidRPr="00C25987">
        <w:rPr>
          <w:rStyle w:val="Emphasis"/>
        </w:rPr>
        <w:t>Journal of Natural Language Processing Research</w:t>
      </w:r>
      <w:r w:rsidRPr="00C25987">
        <w:t>, vol. 19, no. 3, pp. 145-162, 2022.</w:t>
      </w:r>
    </w:p>
    <w:p w14:paraId="6EAA26D9" w14:textId="77777777" w:rsidR="00C25987" w:rsidRDefault="00C25987" w:rsidP="000460B4">
      <w:pPr>
        <w:pStyle w:val="BodyText"/>
        <w:jc w:val="both"/>
      </w:pPr>
      <w:r w:rsidRPr="00C25987">
        <w:br/>
        <w:t xml:space="preserve">[8] H. Kim and S. Park, “Transformer-Based Multilingual Sentiment Analysis,” </w:t>
      </w:r>
      <w:r w:rsidRPr="00C25987">
        <w:rPr>
          <w:rStyle w:val="Emphasis"/>
        </w:rPr>
        <w:t>IEEE Transactions on Neural Networks and Learning Systems</w:t>
      </w:r>
      <w:r w:rsidRPr="00C25987">
        <w:t>, vol. 32, no. 5, pp. 1178-1190, 2023.</w:t>
      </w:r>
    </w:p>
    <w:p w14:paraId="14FBD479" w14:textId="77777777" w:rsidR="00C25987" w:rsidRDefault="00C25987" w:rsidP="000460B4">
      <w:pPr>
        <w:pStyle w:val="BodyText"/>
        <w:jc w:val="both"/>
      </w:pPr>
      <w:r w:rsidRPr="00C25987">
        <w:br/>
        <w:t xml:space="preserve">[9] P. Choudhary and T. Rao, “Detecting Sarcasm in Hinglish Tweets Using Deep Learning,” </w:t>
      </w:r>
      <w:r w:rsidRPr="00C25987">
        <w:rPr>
          <w:rStyle w:val="Emphasis"/>
        </w:rPr>
        <w:t>Proceedings of the International Conference on Computational Linguistics</w:t>
      </w:r>
      <w:r w:rsidRPr="00C25987">
        <w:t>, 2020, pp. 405-418.</w:t>
      </w:r>
    </w:p>
    <w:p w14:paraId="1E063CA4" w14:textId="31F7AD54" w:rsidR="00C25987" w:rsidRDefault="00C25987" w:rsidP="000460B4">
      <w:pPr>
        <w:pStyle w:val="BodyText"/>
        <w:jc w:val="both"/>
      </w:pPr>
      <w:r w:rsidRPr="00C25987">
        <w:br/>
        <w:t xml:space="preserve">[10] V. Yadav and M. Saxena, “Sentiment Classification in Code-Mixed Data Using XLM-Roberta,” </w:t>
      </w:r>
      <w:r w:rsidRPr="00C25987">
        <w:rPr>
          <w:rStyle w:val="Emphasis"/>
        </w:rPr>
        <w:t>Artificial Intelligence and Machine Learning Journal</w:t>
      </w:r>
      <w:r w:rsidRPr="00C25987">
        <w:t>, vol. 27, no. 4, pp. 250-267, 2023.</w:t>
      </w:r>
    </w:p>
    <w:p w14:paraId="7226A850" w14:textId="64E6D8FF" w:rsidR="00C25987" w:rsidRDefault="00C25987" w:rsidP="00BB29B8">
      <w:pPr>
        <w:pStyle w:val="BodyText"/>
        <w:jc w:val="both"/>
      </w:pPr>
      <w:r w:rsidRPr="00C25987">
        <w:t xml:space="preserve">[11] L. Zhang, “A Comprehensive Review of Deep Learning Techniques for NLP,” </w:t>
      </w:r>
      <w:r w:rsidRPr="00C25987">
        <w:rPr>
          <w:rStyle w:val="Emphasis"/>
        </w:rPr>
        <w:t>Annual Review of Computational Linguistics</w:t>
      </w:r>
      <w:r w:rsidRPr="00C25987">
        <w:t>, vol. 21, no. 3, pp. 89-108, 2021.</w:t>
      </w:r>
    </w:p>
    <w:p w14:paraId="50488165" w14:textId="77777777" w:rsidR="00C25987" w:rsidRDefault="00C25987" w:rsidP="00BB29B8">
      <w:pPr>
        <w:pStyle w:val="BodyText"/>
        <w:jc w:val="both"/>
      </w:pPr>
      <w:r w:rsidRPr="00C25987">
        <w:br/>
        <w:t xml:space="preserve">[12] R. Pandey, “Challenges in Code-Mixed Sentiment Analysis,” </w:t>
      </w:r>
      <w:r w:rsidRPr="00C25987">
        <w:rPr>
          <w:rStyle w:val="Emphasis"/>
        </w:rPr>
        <w:t>Journal of Applied AI Research</w:t>
      </w:r>
      <w:r w:rsidRPr="00C25987">
        <w:t>, vol. 17, no. 2, pp. 192-210, 2022.</w:t>
      </w:r>
    </w:p>
    <w:p w14:paraId="6B14A59E" w14:textId="77777777" w:rsidR="00C25987" w:rsidRDefault="00C25987" w:rsidP="00BB29B8">
      <w:pPr>
        <w:pStyle w:val="BodyText"/>
        <w:jc w:val="both"/>
      </w:pPr>
      <w:r w:rsidRPr="00C25987">
        <w:br/>
        <w:t xml:space="preserve">[13] N. Singh, “A Study on Code-Mixed Text in Sentiment Analysis,” </w:t>
      </w:r>
      <w:r w:rsidRPr="00C25987">
        <w:rPr>
          <w:rStyle w:val="Emphasis"/>
        </w:rPr>
        <w:t>Computational Social Science Journal</w:t>
      </w:r>
      <w:r w:rsidRPr="00C25987">
        <w:t>, vol. 10, no. 4, pp. 98-112, 2020.</w:t>
      </w:r>
    </w:p>
    <w:p w14:paraId="54DDAF1C" w14:textId="77777777" w:rsidR="00C25987" w:rsidRDefault="00C25987" w:rsidP="00BB29B8">
      <w:pPr>
        <w:pStyle w:val="BodyText"/>
        <w:jc w:val="both"/>
      </w:pPr>
      <w:r w:rsidRPr="00C25987">
        <w:br/>
        <w:t xml:space="preserve">[14] J. Brown, “Advances in Transformer-Based NLP Models,” </w:t>
      </w:r>
      <w:r w:rsidRPr="00C25987">
        <w:rPr>
          <w:rStyle w:val="Emphasis"/>
        </w:rPr>
        <w:t>Neural Processing Letters</w:t>
      </w:r>
      <w:r w:rsidRPr="00C25987">
        <w:t>, vol. 34, no. 2, pp. 299-315, 2023.</w:t>
      </w:r>
    </w:p>
    <w:p w14:paraId="54A42F22" w14:textId="77777777" w:rsidR="00C25987" w:rsidRDefault="00C25987" w:rsidP="00BB29B8">
      <w:pPr>
        <w:pStyle w:val="BodyText"/>
        <w:jc w:val="both"/>
      </w:pPr>
      <w:r w:rsidRPr="00C25987">
        <w:br/>
        <w:t xml:space="preserve">[15] A. Desai and V. Nair, “Real-Time Sentiment Analysis for Multilingual Social Media Text,” </w:t>
      </w:r>
      <w:r w:rsidRPr="00C25987">
        <w:rPr>
          <w:rStyle w:val="Emphasis"/>
        </w:rPr>
        <w:t>Proceedings of the IEEE Conference on Artificial Intelligence and Applications</w:t>
      </w:r>
      <w:r w:rsidRPr="00C25987">
        <w:t>, 2021, pp. 220-234.</w:t>
      </w:r>
    </w:p>
    <w:p w14:paraId="57C4D31A" w14:textId="77777777" w:rsidR="00C25987" w:rsidRDefault="00C25987" w:rsidP="00BB29B8">
      <w:pPr>
        <w:pStyle w:val="BodyText"/>
        <w:jc w:val="both"/>
      </w:pPr>
      <w:r w:rsidRPr="00C25987">
        <w:br/>
        <w:t xml:space="preserve">[16] B. Thakur, “Deep Learning for Sentiment Analysis in Indic Languages,” </w:t>
      </w:r>
      <w:r w:rsidRPr="00C25987">
        <w:rPr>
          <w:rStyle w:val="Emphasis"/>
        </w:rPr>
        <w:t>Proceedings of the International Conference on Computational Linguistics</w:t>
      </w:r>
      <w:r w:rsidRPr="00C25987">
        <w:t>, 2023, pp. 312-326.</w:t>
      </w:r>
    </w:p>
    <w:p w14:paraId="1211791E" w14:textId="77777777" w:rsidR="00C25987" w:rsidRDefault="00C25987" w:rsidP="00BB29B8">
      <w:pPr>
        <w:pStyle w:val="BodyText"/>
        <w:jc w:val="both"/>
      </w:pPr>
      <w:r w:rsidRPr="00C25987">
        <w:br/>
        <w:t xml:space="preserve">[17] M. Chen, “Enhancing Sarcasm Detection with Contextual Transformers,” </w:t>
      </w:r>
      <w:r w:rsidRPr="00C25987">
        <w:rPr>
          <w:rStyle w:val="Emphasis"/>
        </w:rPr>
        <w:t>IEEE Transactions on Speech and Language Processing</w:t>
      </w:r>
      <w:r w:rsidRPr="00C25987">
        <w:t>, vol. 29, no. 6, pp. 567-582, 2022.</w:t>
      </w:r>
    </w:p>
    <w:p w14:paraId="5D20A509" w14:textId="77777777" w:rsidR="00C25987" w:rsidRDefault="00C25987" w:rsidP="00BB29B8">
      <w:pPr>
        <w:pStyle w:val="BodyText"/>
        <w:jc w:val="both"/>
      </w:pPr>
      <w:r w:rsidRPr="00C25987">
        <w:br/>
        <w:t xml:space="preserve">[18] P. Gupta and S. Yadav, “Linguistic Challenges in Hinglish Sentiment Analysis,” </w:t>
      </w:r>
      <w:r w:rsidRPr="00C25987">
        <w:rPr>
          <w:rStyle w:val="Emphasis"/>
        </w:rPr>
        <w:t>Journal of Applied Computational Intelligence</w:t>
      </w:r>
      <w:r w:rsidRPr="00C25987">
        <w:t>, vol. 12, no. 3, pp. 176-193, 2021.</w:t>
      </w:r>
    </w:p>
    <w:p w14:paraId="5E0D3A0A" w14:textId="77777777" w:rsidR="00C25987" w:rsidRDefault="00C25987" w:rsidP="00BB29B8">
      <w:pPr>
        <w:pStyle w:val="BodyText"/>
        <w:jc w:val="both"/>
      </w:pPr>
      <w:r w:rsidRPr="00C25987">
        <w:br/>
        <w:t xml:space="preserve">[19] R. Iyer, “Multilingual NLP: Current Trends and Future Directions,” </w:t>
      </w:r>
      <w:r w:rsidRPr="00C25987">
        <w:rPr>
          <w:rStyle w:val="Emphasis"/>
        </w:rPr>
        <w:t>Proceedings of the IEEE International Conference on AI and NLP</w:t>
      </w:r>
      <w:r w:rsidRPr="00C25987">
        <w:t>, 2022, pp. 201-214.</w:t>
      </w:r>
    </w:p>
    <w:p w14:paraId="776E7CB2" w14:textId="77777777" w:rsidR="00C25987" w:rsidRDefault="00C25987" w:rsidP="00BB29B8">
      <w:pPr>
        <w:pStyle w:val="BodyText"/>
        <w:jc w:val="both"/>
      </w:pPr>
      <w:r w:rsidRPr="00C25987">
        <w:br/>
        <w:t xml:space="preserve">[20] A. Sharma, “Analyzing Sentiment in Noisy Social Media Data,” </w:t>
      </w:r>
      <w:r w:rsidRPr="00C25987">
        <w:rPr>
          <w:rStyle w:val="Emphasis"/>
        </w:rPr>
        <w:t>Neural Computing and Applications</w:t>
      </w:r>
      <w:r w:rsidRPr="00C25987">
        <w:t>, vol. 30, no. 7, pp. 1205-1222, 2023.</w:t>
      </w:r>
    </w:p>
    <w:p w14:paraId="38878185" w14:textId="77777777" w:rsidR="00C25987" w:rsidRDefault="00C25987" w:rsidP="00BB29B8">
      <w:pPr>
        <w:pStyle w:val="BodyText"/>
        <w:jc w:val="both"/>
      </w:pPr>
      <w:r w:rsidRPr="00C25987">
        <w:br/>
        <w:t xml:space="preserve">[21] J. Patel, “Deep Learning Approaches for Sentiment Analysis in Low-Resource Languages,” </w:t>
      </w:r>
      <w:r w:rsidRPr="00C25987">
        <w:rPr>
          <w:rStyle w:val="Emphasis"/>
        </w:rPr>
        <w:t>Proceedings of the International Conference on Data Science and AI</w:t>
      </w:r>
      <w:r w:rsidRPr="00C25987">
        <w:t>, 2022, pp. 345-360.</w:t>
      </w:r>
    </w:p>
    <w:p w14:paraId="7B954C02" w14:textId="77777777" w:rsidR="00C25987" w:rsidRDefault="00C25987" w:rsidP="00BB29B8">
      <w:pPr>
        <w:pStyle w:val="BodyText"/>
        <w:jc w:val="both"/>
      </w:pPr>
      <w:r w:rsidRPr="00C25987">
        <w:br/>
        <w:t xml:space="preserve">[22] S. Roy and B. Das, “An Empirical Study on Hinglish Text Processing,” </w:t>
      </w:r>
      <w:r w:rsidRPr="00C25987">
        <w:rPr>
          <w:rStyle w:val="Emphasis"/>
        </w:rPr>
        <w:t>Computational Linguistics Journal</w:t>
      </w:r>
      <w:r w:rsidRPr="00C25987">
        <w:t>, vol. 22, no. 5, pp. 189-205, 2021.</w:t>
      </w:r>
    </w:p>
    <w:p w14:paraId="5B040244" w14:textId="77777777" w:rsidR="00C25987" w:rsidRDefault="00C25987" w:rsidP="00BB29B8">
      <w:pPr>
        <w:pStyle w:val="BodyText"/>
        <w:jc w:val="both"/>
      </w:pPr>
      <w:r w:rsidRPr="00C25987">
        <w:br/>
        <w:t xml:space="preserve">[23] L. Kumar and A. Nair, “Attention Mechanisms in Sentiment Analysis,” </w:t>
      </w:r>
      <w:r w:rsidRPr="00C25987">
        <w:rPr>
          <w:rStyle w:val="Emphasis"/>
        </w:rPr>
        <w:t>Journal of Machine Learning Research</w:t>
      </w:r>
      <w:r w:rsidRPr="00C25987">
        <w:t>, vol. 25, no. 4, pp. 321-340, 2023.</w:t>
      </w:r>
    </w:p>
    <w:p w14:paraId="47B5B901" w14:textId="77777777" w:rsidR="00C25987" w:rsidRDefault="00C25987" w:rsidP="00BB29B8">
      <w:pPr>
        <w:pStyle w:val="BodyText"/>
        <w:jc w:val="both"/>
      </w:pPr>
      <w:r w:rsidRPr="00C25987">
        <w:br/>
        <w:t xml:space="preserve">[24] T. Wang, “Transformers for Sentiment Analysis in Code-Mixed Text,” </w:t>
      </w:r>
      <w:r w:rsidRPr="00C25987">
        <w:rPr>
          <w:rStyle w:val="Emphasis"/>
        </w:rPr>
        <w:t>Proceedings of the IEEE International Conference on Deep Learning and AI</w:t>
      </w:r>
      <w:r w:rsidRPr="00C25987">
        <w:t>, 2021, pp. 255-270.</w:t>
      </w:r>
    </w:p>
    <w:p w14:paraId="5B307C23" w14:textId="77777777" w:rsidR="00C25987" w:rsidRDefault="00C25987" w:rsidP="00BB29B8">
      <w:pPr>
        <w:pStyle w:val="BodyText"/>
        <w:jc w:val="both"/>
      </w:pPr>
      <w:r w:rsidRPr="00C25987">
        <w:br/>
        <w:t xml:space="preserve">[25] R. Banerjee, “Hybrid Approaches for Multilingual Sentiment Analysis,” </w:t>
      </w:r>
      <w:r w:rsidRPr="00C25987">
        <w:rPr>
          <w:rStyle w:val="Emphasis"/>
        </w:rPr>
        <w:t>International Journal of Artificial Intelligence Research</w:t>
      </w:r>
      <w:r w:rsidRPr="00C25987">
        <w:t>, vol. 29, no. 2, pp. 135-152, 2022.</w:t>
      </w:r>
    </w:p>
    <w:p w14:paraId="0D8557D9" w14:textId="77777777" w:rsidR="00C25987" w:rsidRDefault="00C25987" w:rsidP="00BB29B8">
      <w:pPr>
        <w:pStyle w:val="BodyText"/>
        <w:jc w:val="both"/>
      </w:pPr>
      <w:r w:rsidRPr="00C25987">
        <w:br/>
        <w:t xml:space="preserve">[26] M. Singh, “Code-Switching and its Impact on Sentiment Analysis,” </w:t>
      </w:r>
      <w:r w:rsidRPr="00C25987">
        <w:rPr>
          <w:rStyle w:val="Emphasis"/>
        </w:rPr>
        <w:t>Natural Language Processing and AI Journal</w:t>
      </w:r>
      <w:r w:rsidRPr="00C25987">
        <w:t>, vol. 18, no. 1, pp. 78-94, 2020.</w:t>
      </w:r>
    </w:p>
    <w:p w14:paraId="2C5A25FD" w14:textId="77777777" w:rsidR="00C25987" w:rsidRDefault="00C25987" w:rsidP="00BB29B8">
      <w:pPr>
        <w:pStyle w:val="BodyText"/>
        <w:jc w:val="both"/>
      </w:pPr>
      <w:r w:rsidRPr="00C25987">
        <w:br/>
        <w:t xml:space="preserve">[27] C. Li and J. Zhang, “The Role of Pretrained Transformers in Sentiment Classification,” </w:t>
      </w:r>
      <w:r w:rsidRPr="00C25987">
        <w:rPr>
          <w:rStyle w:val="Emphasis"/>
        </w:rPr>
        <w:t xml:space="preserve">IEEE Transactions on Computational </w:t>
      </w:r>
      <w:r w:rsidRPr="00C25987">
        <w:rPr>
          <w:rStyle w:val="Emphasis"/>
        </w:rPr>
        <w:lastRenderedPageBreak/>
        <w:t>Intelligence and AI</w:t>
      </w:r>
      <w:r w:rsidRPr="00C25987">
        <w:t>, vol. 27, no. 3, pp. 198-215, 2023.</w:t>
      </w:r>
    </w:p>
    <w:p w14:paraId="2B579FC2" w14:textId="77777777" w:rsidR="00C25987" w:rsidRDefault="00C25987" w:rsidP="00BB29B8">
      <w:pPr>
        <w:pStyle w:val="BodyText"/>
        <w:jc w:val="both"/>
      </w:pPr>
      <w:r w:rsidRPr="00C25987">
        <w:br/>
        <w:t xml:space="preserve">[28] P. Mehta, “Sentiment Analysis Using Deep Learning: A Case Study on Social Media Text,” </w:t>
      </w:r>
      <w:r w:rsidRPr="00C25987">
        <w:rPr>
          <w:rStyle w:val="Emphasis"/>
        </w:rPr>
        <w:t>Proceedings of the International Workshop on AI and Language Processing</w:t>
      </w:r>
      <w:r w:rsidRPr="00C25987">
        <w:t>, 2021, pp. 110-124.</w:t>
      </w:r>
    </w:p>
    <w:p w14:paraId="0AD57040" w14:textId="77777777" w:rsidR="00C25987" w:rsidRDefault="00C25987" w:rsidP="00BB29B8">
      <w:pPr>
        <w:pStyle w:val="BodyText"/>
        <w:jc w:val="both"/>
      </w:pPr>
      <w:r w:rsidRPr="00C25987">
        <w:br/>
        <w:t xml:space="preserve">[29] J. Verma and R. Choudhary, “Deep Learning-Based Sarcasm Detection in Multilingual Data,” </w:t>
      </w:r>
      <w:r w:rsidRPr="00C25987">
        <w:rPr>
          <w:rStyle w:val="Emphasis"/>
        </w:rPr>
        <w:t>Journal of Computational Linguistics and AI</w:t>
      </w:r>
      <w:r w:rsidRPr="00C25987">
        <w:t>, vol. 24, no. 5, pp. 265-280, 2022.</w:t>
      </w:r>
    </w:p>
    <w:p w14:paraId="280DC3ED" w14:textId="62F0A2AF" w:rsidR="00B500D8" w:rsidRPr="006819B5" w:rsidRDefault="00C25987" w:rsidP="00BB29B8">
      <w:pPr>
        <w:pStyle w:val="BodyText"/>
        <w:jc w:val="both"/>
        <w:sectPr w:rsidR="00B500D8" w:rsidRPr="006819B5" w:rsidSect="008457EB">
          <w:headerReference w:type="default" r:id="rId19"/>
          <w:footerReference w:type="default" r:id="rId20"/>
          <w:type w:val="continuous"/>
          <w:pgSz w:w="11910" w:h="16840"/>
          <w:pgMar w:top="960" w:right="566" w:bottom="720" w:left="850" w:header="307" w:footer="529" w:gutter="0"/>
          <w:pgNumType w:start="169"/>
          <w:cols w:num="2" w:space="720" w:equalWidth="0">
            <w:col w:w="4928" w:space="295"/>
            <w:col w:w="5271"/>
          </w:cols>
        </w:sectPr>
      </w:pPr>
      <w:r w:rsidRPr="00C25987">
        <w:br/>
        <w:t xml:space="preserve">[30] K. Rao, “A Comparative Study of Deep Learning and Traditional NLP Models,” </w:t>
      </w:r>
      <w:r w:rsidRPr="00C25987">
        <w:rPr>
          <w:rStyle w:val="Emphasis"/>
        </w:rPr>
        <w:t>Annual Review of Artificial Intelligence Research</w:t>
      </w:r>
      <w:r w:rsidRPr="00C25987">
        <w:t>, vol. 20, no. 2, pp. 89-106, 2023.</w:t>
      </w:r>
    </w:p>
    <w:p w14:paraId="332225A7" w14:textId="77777777" w:rsidR="00356835" w:rsidRPr="001E3DDA" w:rsidRDefault="00356835" w:rsidP="00BB29B8">
      <w:pPr>
        <w:pStyle w:val="BodyText"/>
        <w:jc w:val="both"/>
        <w:rPr>
          <w:sz w:val="18"/>
        </w:rPr>
      </w:pPr>
    </w:p>
    <w:sectPr w:rsidR="00356835" w:rsidRPr="001E3DDA">
      <w:pgSz w:w="11910" w:h="16840"/>
      <w:pgMar w:top="960" w:right="566" w:bottom="720" w:left="850" w:header="307" w:footer="529" w:gutter="0"/>
      <w:cols w:num="2" w:space="720" w:equalWidth="0">
        <w:col w:w="4927" w:space="296"/>
        <w:col w:w="5271"/>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D5DDC2" w14:textId="77777777" w:rsidR="00587973" w:rsidRDefault="00587973">
      <w:r>
        <w:separator/>
      </w:r>
    </w:p>
  </w:endnote>
  <w:endnote w:type="continuationSeparator" w:id="0">
    <w:p w14:paraId="60FE989C" w14:textId="77777777" w:rsidR="00587973" w:rsidRDefault="005879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0CDCFC" w14:textId="77777777" w:rsidR="00FA727C" w:rsidRDefault="00FA727C">
    <w:pPr>
      <w:pStyle w:val="BodyText"/>
      <w:spacing w:line="14" w:lineRule="auto"/>
    </w:pPr>
    <w:r>
      <w:rPr>
        <w:noProof/>
        <w:lang w:val="en-IN" w:eastAsia="en-IN"/>
      </w:rPr>
      <mc:AlternateContent>
        <mc:Choice Requires="wps">
          <w:drawing>
            <wp:anchor distT="0" distB="0" distL="0" distR="0" simplePos="0" relativeHeight="487408128" behindDoc="1" locked="0" layoutInCell="1" allowOverlap="1" wp14:anchorId="195E4070" wp14:editId="4FDAD7E3">
              <wp:simplePos x="0" y="0"/>
              <wp:positionH relativeFrom="page">
                <wp:posOffset>757770</wp:posOffset>
              </wp:positionH>
              <wp:positionV relativeFrom="page">
                <wp:posOffset>10321989</wp:posOffset>
              </wp:positionV>
              <wp:extent cx="6019800" cy="12509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9800" cy="125095"/>
                      </a:xfrm>
                      <a:prstGeom prst="rect">
                        <a:avLst/>
                      </a:prstGeom>
                    </wps:spPr>
                    <wps:txbx>
                      <w:txbxContent>
                        <w:p w14:paraId="1B5DA372" w14:textId="77777777" w:rsidR="00FA727C" w:rsidRDefault="00FA727C">
                          <w:pPr>
                            <w:spacing w:before="15"/>
                            <w:ind w:left="20"/>
                            <w:rPr>
                              <w:rFonts w:ascii="Arial MT"/>
                              <w:sz w:val="14"/>
                            </w:rPr>
                          </w:pPr>
                        </w:p>
                      </w:txbxContent>
                    </wps:txbx>
                    <wps:bodyPr wrap="square" lIns="0" tIns="0" rIns="0" bIns="0" rtlCol="0">
                      <a:noAutofit/>
                    </wps:bodyPr>
                  </wps:wsp>
                </a:graphicData>
              </a:graphic>
            </wp:anchor>
          </w:drawing>
        </mc:Choice>
        <mc:Fallback>
          <w:pict>
            <v:shapetype w14:anchorId="195E4070" id="_x0000_t202" coordsize="21600,21600" o:spt="202" path="m,l,21600r21600,l21600,xe">
              <v:stroke joinstyle="miter"/>
              <v:path gradientshapeok="t" o:connecttype="rect"/>
            </v:shapetype>
            <v:shape id="Textbox 2" o:spid="_x0000_s1027" type="#_x0000_t202" style="position:absolute;margin-left:59.65pt;margin-top:812.75pt;width:474pt;height:9.85pt;z-index:-15908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" filled="f" stroked="f">
              <v:textbox inset="0,0,0,0">
                <w:txbxContent>
                  <w:p w14:paraId="1B5DA372" w14:textId="77777777" w:rsidR="00FA727C" w:rsidRDefault="00FA727C">
                    <w:pPr>
                      <w:spacing w:before="15"/>
                      <w:ind w:left="20"/>
                      <w:rPr>
                        <w:rFonts w:ascii="Arial MT"/>
                        <w:sz w:val="14"/>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9B2AFF" w14:textId="77777777" w:rsidR="00FA727C" w:rsidRPr="001E3DDA" w:rsidRDefault="00FA727C" w:rsidP="001E3D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8E4DDE" w14:textId="77777777" w:rsidR="00587973" w:rsidRDefault="00587973">
      <w:r>
        <w:separator/>
      </w:r>
    </w:p>
  </w:footnote>
  <w:footnote w:type="continuationSeparator" w:id="0">
    <w:p w14:paraId="191436B7" w14:textId="77777777" w:rsidR="00587973" w:rsidRDefault="005879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C192C3" w14:textId="77777777" w:rsidR="00FA727C" w:rsidRDefault="00FA727C">
    <w:pPr>
      <w:pStyle w:val="BodyText"/>
      <w:spacing w:line="14" w:lineRule="auto"/>
    </w:pPr>
    <w:r>
      <w:rPr>
        <w:noProof/>
        <w:lang w:val="en-IN" w:eastAsia="en-IN"/>
      </w:rPr>
      <mc:AlternateContent>
        <mc:Choice Requires="wps">
          <w:drawing>
            <wp:anchor distT="0" distB="0" distL="0" distR="0" simplePos="0" relativeHeight="487407616" behindDoc="1" locked="0" layoutInCell="1" allowOverlap="1" wp14:anchorId="474CCE11" wp14:editId="688A369E">
              <wp:simplePos x="0" y="0"/>
              <wp:positionH relativeFrom="page">
                <wp:posOffset>1927965</wp:posOffset>
              </wp:positionH>
              <wp:positionV relativeFrom="page">
                <wp:posOffset>183034</wp:posOffset>
              </wp:positionV>
              <wp:extent cx="3679190" cy="1524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79190" cy="152400"/>
                      </a:xfrm>
                      <a:prstGeom prst="rect">
                        <a:avLst/>
                      </a:prstGeom>
                    </wps:spPr>
                    <wps:txbx>
                      <w:txbxContent>
                        <w:p w14:paraId="1998F915" w14:textId="77777777" w:rsidR="00FA727C" w:rsidRDefault="00FA727C">
                          <w:pPr>
                            <w:spacing w:before="12"/>
                            <w:ind w:left="20"/>
                            <w:rPr>
                              <w:b/>
                              <w:i/>
                              <w:sz w:val="18"/>
                            </w:rPr>
                          </w:pPr>
                        </w:p>
                      </w:txbxContent>
                    </wps:txbx>
                    <wps:bodyPr wrap="square" lIns="0" tIns="0" rIns="0" bIns="0" rtlCol="0">
                      <a:noAutofit/>
                    </wps:bodyPr>
                  </wps:wsp>
                </a:graphicData>
              </a:graphic>
            </wp:anchor>
          </w:drawing>
        </mc:Choice>
        <mc:Fallback>
          <w:pict>
            <v:shapetype w14:anchorId="474CCE11" id="_x0000_t202" coordsize="21600,21600" o:spt="202" path="m,l,21600r21600,l21600,xe">
              <v:stroke joinstyle="miter"/>
              <v:path gradientshapeok="t" o:connecttype="rect"/>
            </v:shapetype>
            <v:shape id="Textbox 1" o:spid="_x0000_s1026" type="#_x0000_t202" style="position:absolute;margin-left:151.8pt;margin-top:14.4pt;width:289.7pt;height:12pt;z-index:-15908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" filled="f" stroked="f">
              <v:textbox inset="0,0,0,0">
                <w:txbxContent>
                  <w:p w14:paraId="1998F915" w14:textId="77777777" w:rsidR="00FA727C" w:rsidRDefault="00FA727C">
                    <w:pPr>
                      <w:spacing w:before="12"/>
                      <w:ind w:left="20"/>
                      <w:rPr>
                        <w:b/>
                        <w:i/>
                        <w:sz w:val="18"/>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20E5DC" w14:textId="77777777" w:rsidR="00FA727C" w:rsidRDefault="00FA727C">
    <w:pPr>
      <w:pStyle w:val="BodyText"/>
      <w:spacing w:line="14"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163D9"/>
    <w:multiLevelType w:val="multilevel"/>
    <w:tmpl w:val="85CA4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B1F55"/>
    <w:multiLevelType w:val="multilevel"/>
    <w:tmpl w:val="95243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874FDF"/>
    <w:multiLevelType w:val="multilevel"/>
    <w:tmpl w:val="D59A2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4979D5"/>
    <w:multiLevelType w:val="hybridMultilevel"/>
    <w:tmpl w:val="86E46D76"/>
    <w:lvl w:ilvl="0" w:tplc="B0C4F2C0">
      <w:start w:val="1"/>
      <w:numFmt w:val="decimal"/>
      <w:lvlText w:val="[%1]"/>
      <w:lvlJc w:val="left"/>
      <w:pPr>
        <w:ind w:left="416" w:hanging="361"/>
      </w:pPr>
      <w:rPr>
        <w:rFonts w:ascii="Times New Roman" w:eastAsia="Times New Roman" w:hAnsi="Times New Roman" w:cs="Times New Roman" w:hint="default"/>
        <w:b w:val="0"/>
        <w:bCs w:val="0"/>
        <w:i w:val="0"/>
        <w:iCs w:val="0"/>
        <w:color w:val="231F20"/>
        <w:spacing w:val="-1"/>
        <w:w w:val="100"/>
        <w:sz w:val="16"/>
        <w:szCs w:val="16"/>
        <w:lang w:val="en-US" w:eastAsia="en-US" w:bidi="ar-SA"/>
      </w:rPr>
    </w:lvl>
    <w:lvl w:ilvl="1" w:tplc="74184E76">
      <w:numFmt w:val="bullet"/>
      <w:lvlText w:val="•"/>
      <w:lvlJc w:val="left"/>
      <w:pPr>
        <w:ind w:left="904" w:hanging="361"/>
      </w:pPr>
      <w:rPr>
        <w:rFonts w:hint="default"/>
        <w:lang w:val="en-US" w:eastAsia="en-US" w:bidi="ar-SA"/>
      </w:rPr>
    </w:lvl>
    <w:lvl w:ilvl="2" w:tplc="994A5A1E">
      <w:numFmt w:val="bullet"/>
      <w:lvlText w:val="•"/>
      <w:lvlJc w:val="left"/>
      <w:pPr>
        <w:ind w:left="1389" w:hanging="361"/>
      </w:pPr>
      <w:rPr>
        <w:rFonts w:hint="default"/>
        <w:lang w:val="en-US" w:eastAsia="en-US" w:bidi="ar-SA"/>
      </w:rPr>
    </w:lvl>
    <w:lvl w:ilvl="3" w:tplc="9490C4B6">
      <w:numFmt w:val="bullet"/>
      <w:lvlText w:val="•"/>
      <w:lvlJc w:val="left"/>
      <w:pPr>
        <w:ind w:left="1873" w:hanging="361"/>
      </w:pPr>
      <w:rPr>
        <w:rFonts w:hint="default"/>
        <w:lang w:val="en-US" w:eastAsia="en-US" w:bidi="ar-SA"/>
      </w:rPr>
    </w:lvl>
    <w:lvl w:ilvl="4" w:tplc="375E6654">
      <w:numFmt w:val="bullet"/>
      <w:lvlText w:val="•"/>
      <w:lvlJc w:val="left"/>
      <w:pPr>
        <w:ind w:left="2358" w:hanging="361"/>
      </w:pPr>
      <w:rPr>
        <w:rFonts w:hint="default"/>
        <w:lang w:val="en-US" w:eastAsia="en-US" w:bidi="ar-SA"/>
      </w:rPr>
    </w:lvl>
    <w:lvl w:ilvl="5" w:tplc="2AD6DA4E">
      <w:numFmt w:val="bullet"/>
      <w:lvlText w:val="•"/>
      <w:lvlJc w:val="left"/>
      <w:pPr>
        <w:ind w:left="2842" w:hanging="361"/>
      </w:pPr>
      <w:rPr>
        <w:rFonts w:hint="default"/>
        <w:lang w:val="en-US" w:eastAsia="en-US" w:bidi="ar-SA"/>
      </w:rPr>
    </w:lvl>
    <w:lvl w:ilvl="6" w:tplc="7144A0FA">
      <w:numFmt w:val="bullet"/>
      <w:lvlText w:val="•"/>
      <w:lvlJc w:val="left"/>
      <w:pPr>
        <w:ind w:left="3327" w:hanging="361"/>
      </w:pPr>
      <w:rPr>
        <w:rFonts w:hint="default"/>
        <w:lang w:val="en-US" w:eastAsia="en-US" w:bidi="ar-SA"/>
      </w:rPr>
    </w:lvl>
    <w:lvl w:ilvl="7" w:tplc="FF3405F2">
      <w:numFmt w:val="bullet"/>
      <w:lvlText w:val="•"/>
      <w:lvlJc w:val="left"/>
      <w:pPr>
        <w:ind w:left="3811" w:hanging="361"/>
      </w:pPr>
      <w:rPr>
        <w:rFonts w:hint="default"/>
        <w:lang w:val="en-US" w:eastAsia="en-US" w:bidi="ar-SA"/>
      </w:rPr>
    </w:lvl>
    <w:lvl w:ilvl="8" w:tplc="4D320FD4">
      <w:numFmt w:val="bullet"/>
      <w:lvlText w:val="•"/>
      <w:lvlJc w:val="left"/>
      <w:pPr>
        <w:ind w:left="4296" w:hanging="361"/>
      </w:pPr>
      <w:rPr>
        <w:rFonts w:hint="default"/>
        <w:lang w:val="en-US" w:eastAsia="en-US" w:bidi="ar-SA"/>
      </w:rPr>
    </w:lvl>
  </w:abstractNum>
  <w:abstractNum w:abstractNumId="4" w15:restartNumberingAfterBreak="0">
    <w:nsid w:val="1DC53AF3"/>
    <w:multiLevelType w:val="multilevel"/>
    <w:tmpl w:val="69487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934A99"/>
    <w:multiLevelType w:val="multilevel"/>
    <w:tmpl w:val="401A9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071B3E"/>
    <w:multiLevelType w:val="multilevel"/>
    <w:tmpl w:val="C1847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CE0BAA"/>
    <w:multiLevelType w:val="hybridMultilevel"/>
    <w:tmpl w:val="4596F2AA"/>
    <w:lvl w:ilvl="0" w:tplc="2716C6BC">
      <w:start w:val="1"/>
      <w:numFmt w:val="upperLetter"/>
      <w:lvlText w:val="%1."/>
      <w:lvlJc w:val="left"/>
      <w:pPr>
        <w:ind w:left="344" w:hanging="288"/>
        <w:jc w:val="right"/>
      </w:pPr>
      <w:rPr>
        <w:rFonts w:hint="default"/>
        <w:spacing w:val="0"/>
        <w:w w:val="99"/>
        <w:lang w:val="en-US" w:eastAsia="en-US" w:bidi="ar-SA"/>
      </w:rPr>
    </w:lvl>
    <w:lvl w:ilvl="1" w:tplc="ADE8368C">
      <w:start w:val="1"/>
      <w:numFmt w:val="lowerRoman"/>
      <w:lvlText w:val="%2."/>
      <w:lvlJc w:val="left"/>
      <w:pPr>
        <w:ind w:left="56" w:hanging="298"/>
      </w:pPr>
      <w:rPr>
        <w:rFonts w:ascii="Times New Roman" w:eastAsia="Times New Roman" w:hAnsi="Times New Roman" w:cs="Times New Roman" w:hint="default"/>
        <w:b w:val="0"/>
        <w:bCs w:val="0"/>
        <w:i/>
        <w:iCs/>
        <w:color w:val="231F20"/>
        <w:spacing w:val="0"/>
        <w:w w:val="99"/>
        <w:sz w:val="20"/>
        <w:szCs w:val="20"/>
        <w:lang w:val="en-US" w:eastAsia="en-US" w:bidi="ar-SA"/>
      </w:rPr>
    </w:lvl>
    <w:lvl w:ilvl="2" w:tplc="20FA9682">
      <w:start w:val="1"/>
      <w:numFmt w:val="lowerLetter"/>
      <w:lvlText w:val="%3."/>
      <w:lvlJc w:val="left"/>
      <w:pPr>
        <w:ind w:left="963" w:hanging="187"/>
      </w:pPr>
      <w:rPr>
        <w:rFonts w:ascii="Times New Roman" w:eastAsia="Times New Roman" w:hAnsi="Times New Roman" w:cs="Times New Roman" w:hint="default"/>
        <w:b w:val="0"/>
        <w:bCs w:val="0"/>
        <w:i w:val="0"/>
        <w:iCs w:val="0"/>
        <w:color w:val="231F20"/>
        <w:spacing w:val="0"/>
        <w:w w:val="99"/>
        <w:sz w:val="20"/>
        <w:szCs w:val="20"/>
        <w:lang w:val="en-US" w:eastAsia="en-US" w:bidi="ar-SA"/>
      </w:rPr>
    </w:lvl>
    <w:lvl w:ilvl="3" w:tplc="95A2F70E">
      <w:numFmt w:val="bullet"/>
      <w:lvlText w:val="•"/>
      <w:lvlJc w:val="left"/>
      <w:pPr>
        <w:ind w:left="802" w:hanging="187"/>
      </w:pPr>
      <w:rPr>
        <w:rFonts w:hint="default"/>
        <w:lang w:val="en-US" w:eastAsia="en-US" w:bidi="ar-SA"/>
      </w:rPr>
    </w:lvl>
    <w:lvl w:ilvl="4" w:tplc="6FD00910">
      <w:numFmt w:val="bullet"/>
      <w:lvlText w:val="•"/>
      <w:lvlJc w:val="left"/>
      <w:pPr>
        <w:ind w:left="645" w:hanging="187"/>
      </w:pPr>
      <w:rPr>
        <w:rFonts w:hint="default"/>
        <w:lang w:val="en-US" w:eastAsia="en-US" w:bidi="ar-SA"/>
      </w:rPr>
    </w:lvl>
    <w:lvl w:ilvl="5" w:tplc="FB28DDFE">
      <w:numFmt w:val="bullet"/>
      <w:lvlText w:val="•"/>
      <w:lvlJc w:val="left"/>
      <w:pPr>
        <w:ind w:left="488" w:hanging="187"/>
      </w:pPr>
      <w:rPr>
        <w:rFonts w:hint="default"/>
        <w:lang w:val="en-US" w:eastAsia="en-US" w:bidi="ar-SA"/>
      </w:rPr>
    </w:lvl>
    <w:lvl w:ilvl="6" w:tplc="F83CE2AE">
      <w:numFmt w:val="bullet"/>
      <w:lvlText w:val="•"/>
      <w:lvlJc w:val="left"/>
      <w:pPr>
        <w:ind w:left="330" w:hanging="187"/>
      </w:pPr>
      <w:rPr>
        <w:rFonts w:hint="default"/>
        <w:lang w:val="en-US" w:eastAsia="en-US" w:bidi="ar-SA"/>
      </w:rPr>
    </w:lvl>
    <w:lvl w:ilvl="7" w:tplc="E2D0DE44">
      <w:numFmt w:val="bullet"/>
      <w:lvlText w:val="•"/>
      <w:lvlJc w:val="left"/>
      <w:pPr>
        <w:ind w:left="173" w:hanging="187"/>
      </w:pPr>
      <w:rPr>
        <w:rFonts w:hint="default"/>
        <w:lang w:val="en-US" w:eastAsia="en-US" w:bidi="ar-SA"/>
      </w:rPr>
    </w:lvl>
    <w:lvl w:ilvl="8" w:tplc="51F6A866">
      <w:numFmt w:val="bullet"/>
      <w:lvlText w:val="•"/>
      <w:lvlJc w:val="left"/>
      <w:pPr>
        <w:ind w:left="16" w:hanging="187"/>
      </w:pPr>
      <w:rPr>
        <w:rFonts w:hint="default"/>
        <w:lang w:val="en-US" w:eastAsia="en-US" w:bidi="ar-SA"/>
      </w:rPr>
    </w:lvl>
  </w:abstractNum>
  <w:abstractNum w:abstractNumId="8" w15:restartNumberingAfterBreak="0">
    <w:nsid w:val="30FC0193"/>
    <w:multiLevelType w:val="hybridMultilevel"/>
    <w:tmpl w:val="4828A784"/>
    <w:lvl w:ilvl="0" w:tplc="4009000F">
      <w:start w:val="1"/>
      <w:numFmt w:val="decimal"/>
      <w:lvlText w:val="%1."/>
      <w:lvlJc w:val="left"/>
      <w:pPr>
        <w:ind w:left="1812" w:hanging="360"/>
      </w:pPr>
    </w:lvl>
    <w:lvl w:ilvl="1" w:tplc="40090019" w:tentative="1">
      <w:start w:val="1"/>
      <w:numFmt w:val="lowerLetter"/>
      <w:lvlText w:val="%2."/>
      <w:lvlJc w:val="left"/>
      <w:pPr>
        <w:ind w:left="2532" w:hanging="360"/>
      </w:pPr>
    </w:lvl>
    <w:lvl w:ilvl="2" w:tplc="4009001B" w:tentative="1">
      <w:start w:val="1"/>
      <w:numFmt w:val="lowerRoman"/>
      <w:lvlText w:val="%3."/>
      <w:lvlJc w:val="right"/>
      <w:pPr>
        <w:ind w:left="3252" w:hanging="180"/>
      </w:pPr>
    </w:lvl>
    <w:lvl w:ilvl="3" w:tplc="4009000F" w:tentative="1">
      <w:start w:val="1"/>
      <w:numFmt w:val="decimal"/>
      <w:lvlText w:val="%4."/>
      <w:lvlJc w:val="left"/>
      <w:pPr>
        <w:ind w:left="3972" w:hanging="360"/>
      </w:pPr>
    </w:lvl>
    <w:lvl w:ilvl="4" w:tplc="40090019" w:tentative="1">
      <w:start w:val="1"/>
      <w:numFmt w:val="lowerLetter"/>
      <w:lvlText w:val="%5."/>
      <w:lvlJc w:val="left"/>
      <w:pPr>
        <w:ind w:left="4692" w:hanging="360"/>
      </w:pPr>
    </w:lvl>
    <w:lvl w:ilvl="5" w:tplc="4009001B" w:tentative="1">
      <w:start w:val="1"/>
      <w:numFmt w:val="lowerRoman"/>
      <w:lvlText w:val="%6."/>
      <w:lvlJc w:val="right"/>
      <w:pPr>
        <w:ind w:left="5412" w:hanging="180"/>
      </w:pPr>
    </w:lvl>
    <w:lvl w:ilvl="6" w:tplc="4009000F" w:tentative="1">
      <w:start w:val="1"/>
      <w:numFmt w:val="decimal"/>
      <w:lvlText w:val="%7."/>
      <w:lvlJc w:val="left"/>
      <w:pPr>
        <w:ind w:left="6132" w:hanging="360"/>
      </w:pPr>
    </w:lvl>
    <w:lvl w:ilvl="7" w:tplc="40090019" w:tentative="1">
      <w:start w:val="1"/>
      <w:numFmt w:val="lowerLetter"/>
      <w:lvlText w:val="%8."/>
      <w:lvlJc w:val="left"/>
      <w:pPr>
        <w:ind w:left="6852" w:hanging="360"/>
      </w:pPr>
    </w:lvl>
    <w:lvl w:ilvl="8" w:tplc="4009001B" w:tentative="1">
      <w:start w:val="1"/>
      <w:numFmt w:val="lowerRoman"/>
      <w:lvlText w:val="%9."/>
      <w:lvlJc w:val="right"/>
      <w:pPr>
        <w:ind w:left="7572" w:hanging="180"/>
      </w:pPr>
    </w:lvl>
  </w:abstractNum>
  <w:abstractNum w:abstractNumId="9" w15:restartNumberingAfterBreak="0">
    <w:nsid w:val="31F540E6"/>
    <w:multiLevelType w:val="multilevel"/>
    <w:tmpl w:val="F0E8A7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C33E46"/>
    <w:multiLevelType w:val="hybridMultilevel"/>
    <w:tmpl w:val="709EBD10"/>
    <w:lvl w:ilvl="0" w:tplc="9CE443AE">
      <w:start w:val="1"/>
      <w:numFmt w:val="upperLetter"/>
      <w:lvlText w:val="%1."/>
      <w:lvlJc w:val="left"/>
      <w:pPr>
        <w:ind w:left="56" w:hanging="304"/>
      </w:pPr>
      <w:rPr>
        <w:rFonts w:ascii="Times New Roman" w:eastAsia="Times New Roman" w:hAnsi="Times New Roman" w:cs="Times New Roman" w:hint="default"/>
        <w:b/>
        <w:bCs/>
        <w:i/>
        <w:iCs/>
        <w:color w:val="231F20"/>
        <w:spacing w:val="-1"/>
        <w:w w:val="99"/>
        <w:sz w:val="20"/>
        <w:szCs w:val="20"/>
        <w:lang w:val="en-US" w:eastAsia="en-US" w:bidi="ar-SA"/>
      </w:rPr>
    </w:lvl>
    <w:lvl w:ilvl="1" w:tplc="C2ACD1DA">
      <w:numFmt w:val="bullet"/>
      <w:lvlText w:val="•"/>
      <w:lvlJc w:val="left"/>
      <w:pPr>
        <w:ind w:left="546" w:hanging="304"/>
      </w:pPr>
      <w:rPr>
        <w:rFonts w:hint="default"/>
        <w:lang w:val="en-US" w:eastAsia="en-US" w:bidi="ar-SA"/>
      </w:rPr>
    </w:lvl>
    <w:lvl w:ilvl="2" w:tplc="11FC6AC2">
      <w:numFmt w:val="bullet"/>
      <w:lvlText w:val="•"/>
      <w:lvlJc w:val="left"/>
      <w:pPr>
        <w:ind w:left="1033" w:hanging="304"/>
      </w:pPr>
      <w:rPr>
        <w:rFonts w:hint="default"/>
        <w:lang w:val="en-US" w:eastAsia="en-US" w:bidi="ar-SA"/>
      </w:rPr>
    </w:lvl>
    <w:lvl w:ilvl="3" w:tplc="1BB07350">
      <w:numFmt w:val="bullet"/>
      <w:lvlText w:val="•"/>
      <w:lvlJc w:val="left"/>
      <w:pPr>
        <w:ind w:left="1519" w:hanging="304"/>
      </w:pPr>
      <w:rPr>
        <w:rFonts w:hint="default"/>
        <w:lang w:val="en-US" w:eastAsia="en-US" w:bidi="ar-SA"/>
      </w:rPr>
    </w:lvl>
    <w:lvl w:ilvl="4" w:tplc="34585FFA">
      <w:numFmt w:val="bullet"/>
      <w:lvlText w:val="•"/>
      <w:lvlJc w:val="left"/>
      <w:pPr>
        <w:ind w:left="2006" w:hanging="304"/>
      </w:pPr>
      <w:rPr>
        <w:rFonts w:hint="default"/>
        <w:lang w:val="en-US" w:eastAsia="en-US" w:bidi="ar-SA"/>
      </w:rPr>
    </w:lvl>
    <w:lvl w:ilvl="5" w:tplc="86D4FCE2">
      <w:numFmt w:val="bullet"/>
      <w:lvlText w:val="•"/>
      <w:lvlJc w:val="left"/>
      <w:pPr>
        <w:ind w:left="2492" w:hanging="304"/>
      </w:pPr>
      <w:rPr>
        <w:rFonts w:hint="default"/>
        <w:lang w:val="en-US" w:eastAsia="en-US" w:bidi="ar-SA"/>
      </w:rPr>
    </w:lvl>
    <w:lvl w:ilvl="6" w:tplc="ED6AAE96">
      <w:numFmt w:val="bullet"/>
      <w:lvlText w:val="•"/>
      <w:lvlJc w:val="left"/>
      <w:pPr>
        <w:ind w:left="2978" w:hanging="304"/>
      </w:pPr>
      <w:rPr>
        <w:rFonts w:hint="default"/>
        <w:lang w:val="en-US" w:eastAsia="en-US" w:bidi="ar-SA"/>
      </w:rPr>
    </w:lvl>
    <w:lvl w:ilvl="7" w:tplc="2332B830">
      <w:numFmt w:val="bullet"/>
      <w:lvlText w:val="•"/>
      <w:lvlJc w:val="left"/>
      <w:pPr>
        <w:ind w:left="3465" w:hanging="304"/>
      </w:pPr>
      <w:rPr>
        <w:rFonts w:hint="default"/>
        <w:lang w:val="en-US" w:eastAsia="en-US" w:bidi="ar-SA"/>
      </w:rPr>
    </w:lvl>
    <w:lvl w:ilvl="8" w:tplc="A6160C04">
      <w:numFmt w:val="bullet"/>
      <w:lvlText w:val="•"/>
      <w:lvlJc w:val="left"/>
      <w:pPr>
        <w:ind w:left="3951" w:hanging="304"/>
      </w:pPr>
      <w:rPr>
        <w:rFonts w:hint="default"/>
        <w:lang w:val="en-US" w:eastAsia="en-US" w:bidi="ar-SA"/>
      </w:rPr>
    </w:lvl>
  </w:abstractNum>
  <w:abstractNum w:abstractNumId="11" w15:restartNumberingAfterBreak="0">
    <w:nsid w:val="3B1D7BDC"/>
    <w:multiLevelType w:val="multilevel"/>
    <w:tmpl w:val="F726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6A76CA"/>
    <w:multiLevelType w:val="multilevel"/>
    <w:tmpl w:val="C518E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010A31"/>
    <w:multiLevelType w:val="multilevel"/>
    <w:tmpl w:val="46443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7B51E3"/>
    <w:multiLevelType w:val="multilevel"/>
    <w:tmpl w:val="618A4B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CD6EF3"/>
    <w:multiLevelType w:val="hybridMultilevel"/>
    <w:tmpl w:val="65725690"/>
    <w:lvl w:ilvl="0" w:tplc="5E88FEFC">
      <w:start w:val="1"/>
      <w:numFmt w:val="upperLetter"/>
      <w:lvlText w:val="%1."/>
      <w:lvlJc w:val="left"/>
      <w:pPr>
        <w:ind w:left="565" w:hanging="221"/>
        <w:jc w:val="right"/>
      </w:pPr>
      <w:rPr>
        <w:rFonts w:ascii="Times New Roman" w:eastAsia="Times New Roman" w:hAnsi="Times New Roman" w:cs="Times New Roman" w:hint="default"/>
        <w:b w:val="0"/>
        <w:bCs w:val="0"/>
        <w:i/>
        <w:iCs/>
        <w:color w:val="231F20"/>
        <w:spacing w:val="0"/>
        <w:w w:val="99"/>
        <w:sz w:val="20"/>
        <w:szCs w:val="20"/>
        <w:lang w:val="en-US" w:eastAsia="en-US" w:bidi="ar-SA"/>
      </w:rPr>
    </w:lvl>
    <w:lvl w:ilvl="1" w:tplc="9574FBA8">
      <w:numFmt w:val="bullet"/>
      <w:lvlText w:val="•"/>
      <w:lvlJc w:val="left"/>
      <w:pPr>
        <w:ind w:left="1030" w:hanging="221"/>
      </w:pPr>
      <w:rPr>
        <w:rFonts w:hint="default"/>
        <w:lang w:val="en-US" w:eastAsia="en-US" w:bidi="ar-SA"/>
      </w:rPr>
    </w:lvl>
    <w:lvl w:ilvl="2" w:tplc="22EAAE20">
      <w:numFmt w:val="bullet"/>
      <w:lvlText w:val="•"/>
      <w:lvlJc w:val="left"/>
      <w:pPr>
        <w:ind w:left="1501" w:hanging="221"/>
      </w:pPr>
      <w:rPr>
        <w:rFonts w:hint="default"/>
        <w:lang w:val="en-US" w:eastAsia="en-US" w:bidi="ar-SA"/>
      </w:rPr>
    </w:lvl>
    <w:lvl w:ilvl="3" w:tplc="9B7C5C2A">
      <w:numFmt w:val="bullet"/>
      <w:lvlText w:val="•"/>
      <w:lvlJc w:val="left"/>
      <w:pPr>
        <w:ind w:left="1971" w:hanging="221"/>
      </w:pPr>
      <w:rPr>
        <w:rFonts w:hint="default"/>
        <w:lang w:val="en-US" w:eastAsia="en-US" w:bidi="ar-SA"/>
      </w:rPr>
    </w:lvl>
    <w:lvl w:ilvl="4" w:tplc="15247A20">
      <w:numFmt w:val="bullet"/>
      <w:lvlText w:val="•"/>
      <w:lvlJc w:val="left"/>
      <w:pPr>
        <w:ind w:left="2442" w:hanging="221"/>
      </w:pPr>
      <w:rPr>
        <w:rFonts w:hint="default"/>
        <w:lang w:val="en-US" w:eastAsia="en-US" w:bidi="ar-SA"/>
      </w:rPr>
    </w:lvl>
    <w:lvl w:ilvl="5" w:tplc="931AE3FE">
      <w:numFmt w:val="bullet"/>
      <w:lvlText w:val="•"/>
      <w:lvlJc w:val="left"/>
      <w:pPr>
        <w:ind w:left="2912" w:hanging="221"/>
      </w:pPr>
      <w:rPr>
        <w:rFonts w:hint="default"/>
        <w:lang w:val="en-US" w:eastAsia="en-US" w:bidi="ar-SA"/>
      </w:rPr>
    </w:lvl>
    <w:lvl w:ilvl="6" w:tplc="1EF02C7E">
      <w:numFmt w:val="bullet"/>
      <w:lvlText w:val="•"/>
      <w:lvlJc w:val="left"/>
      <w:pPr>
        <w:ind w:left="3383" w:hanging="221"/>
      </w:pPr>
      <w:rPr>
        <w:rFonts w:hint="default"/>
        <w:lang w:val="en-US" w:eastAsia="en-US" w:bidi="ar-SA"/>
      </w:rPr>
    </w:lvl>
    <w:lvl w:ilvl="7" w:tplc="48EA8AA2">
      <w:numFmt w:val="bullet"/>
      <w:lvlText w:val="•"/>
      <w:lvlJc w:val="left"/>
      <w:pPr>
        <w:ind w:left="3853" w:hanging="221"/>
      </w:pPr>
      <w:rPr>
        <w:rFonts w:hint="default"/>
        <w:lang w:val="en-US" w:eastAsia="en-US" w:bidi="ar-SA"/>
      </w:rPr>
    </w:lvl>
    <w:lvl w:ilvl="8" w:tplc="DF1E16F8">
      <w:numFmt w:val="bullet"/>
      <w:lvlText w:val="•"/>
      <w:lvlJc w:val="left"/>
      <w:pPr>
        <w:ind w:left="4324" w:hanging="221"/>
      </w:pPr>
      <w:rPr>
        <w:rFonts w:hint="default"/>
        <w:lang w:val="en-US" w:eastAsia="en-US" w:bidi="ar-SA"/>
      </w:rPr>
    </w:lvl>
  </w:abstractNum>
  <w:abstractNum w:abstractNumId="16" w15:restartNumberingAfterBreak="0">
    <w:nsid w:val="57103DCA"/>
    <w:multiLevelType w:val="multilevel"/>
    <w:tmpl w:val="54B2B2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54344D"/>
    <w:multiLevelType w:val="hybridMultilevel"/>
    <w:tmpl w:val="3A30C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C2655E7"/>
    <w:multiLevelType w:val="multilevel"/>
    <w:tmpl w:val="814E0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EC6D30"/>
    <w:multiLevelType w:val="multilevel"/>
    <w:tmpl w:val="1D14F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DD2CA7"/>
    <w:multiLevelType w:val="multilevel"/>
    <w:tmpl w:val="991C6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2E0735"/>
    <w:multiLevelType w:val="hybridMultilevel"/>
    <w:tmpl w:val="C0B677C8"/>
    <w:lvl w:ilvl="0" w:tplc="242879AA">
      <w:start w:val="1"/>
      <w:numFmt w:val="upperRoman"/>
      <w:lvlText w:val="%1."/>
      <w:lvlJc w:val="left"/>
      <w:pPr>
        <w:ind w:left="1841" w:hanging="228"/>
        <w:jc w:val="right"/>
      </w:pPr>
      <w:rPr>
        <w:rFonts w:ascii="Times New Roman" w:eastAsia="Times New Roman" w:hAnsi="Times New Roman" w:cs="Times New Roman" w:hint="default"/>
        <w:b w:val="0"/>
        <w:bCs w:val="0"/>
        <w:i w:val="0"/>
        <w:iCs w:val="0"/>
        <w:color w:val="231F20"/>
        <w:spacing w:val="0"/>
        <w:w w:val="99"/>
        <w:sz w:val="20"/>
        <w:szCs w:val="20"/>
        <w:lang w:val="en-US" w:eastAsia="en-US" w:bidi="ar-SA"/>
      </w:rPr>
    </w:lvl>
    <w:lvl w:ilvl="1" w:tplc="D1322C68">
      <w:numFmt w:val="bullet"/>
      <w:lvlText w:val="•"/>
      <w:lvlJc w:val="left"/>
      <w:pPr>
        <w:ind w:left="2148" w:hanging="228"/>
      </w:pPr>
      <w:rPr>
        <w:rFonts w:hint="default"/>
        <w:lang w:val="en-US" w:eastAsia="en-US" w:bidi="ar-SA"/>
      </w:rPr>
    </w:lvl>
    <w:lvl w:ilvl="2" w:tplc="0CACA284">
      <w:numFmt w:val="bullet"/>
      <w:lvlText w:val="•"/>
      <w:lvlJc w:val="left"/>
      <w:pPr>
        <w:ind w:left="2457" w:hanging="228"/>
      </w:pPr>
      <w:rPr>
        <w:rFonts w:hint="default"/>
        <w:lang w:val="en-US" w:eastAsia="en-US" w:bidi="ar-SA"/>
      </w:rPr>
    </w:lvl>
    <w:lvl w:ilvl="3" w:tplc="4FCEEA7A">
      <w:numFmt w:val="bullet"/>
      <w:lvlText w:val="•"/>
      <w:lvlJc w:val="left"/>
      <w:pPr>
        <w:ind w:left="2766" w:hanging="228"/>
      </w:pPr>
      <w:rPr>
        <w:rFonts w:hint="default"/>
        <w:lang w:val="en-US" w:eastAsia="en-US" w:bidi="ar-SA"/>
      </w:rPr>
    </w:lvl>
    <w:lvl w:ilvl="4" w:tplc="F5C2CDC0">
      <w:numFmt w:val="bullet"/>
      <w:lvlText w:val="•"/>
      <w:lvlJc w:val="left"/>
      <w:pPr>
        <w:ind w:left="3074" w:hanging="228"/>
      </w:pPr>
      <w:rPr>
        <w:rFonts w:hint="default"/>
        <w:lang w:val="en-US" w:eastAsia="en-US" w:bidi="ar-SA"/>
      </w:rPr>
    </w:lvl>
    <w:lvl w:ilvl="5" w:tplc="E17C10C0">
      <w:numFmt w:val="bullet"/>
      <w:lvlText w:val="•"/>
      <w:lvlJc w:val="left"/>
      <w:pPr>
        <w:ind w:left="3383" w:hanging="228"/>
      </w:pPr>
      <w:rPr>
        <w:rFonts w:hint="default"/>
        <w:lang w:val="en-US" w:eastAsia="en-US" w:bidi="ar-SA"/>
      </w:rPr>
    </w:lvl>
    <w:lvl w:ilvl="6" w:tplc="D19AB052">
      <w:numFmt w:val="bullet"/>
      <w:lvlText w:val="•"/>
      <w:lvlJc w:val="left"/>
      <w:pPr>
        <w:ind w:left="3692" w:hanging="228"/>
      </w:pPr>
      <w:rPr>
        <w:rFonts w:hint="default"/>
        <w:lang w:val="en-US" w:eastAsia="en-US" w:bidi="ar-SA"/>
      </w:rPr>
    </w:lvl>
    <w:lvl w:ilvl="7" w:tplc="E6F6E91C">
      <w:numFmt w:val="bullet"/>
      <w:lvlText w:val="•"/>
      <w:lvlJc w:val="left"/>
      <w:pPr>
        <w:ind w:left="4001" w:hanging="228"/>
      </w:pPr>
      <w:rPr>
        <w:rFonts w:hint="default"/>
        <w:lang w:val="en-US" w:eastAsia="en-US" w:bidi="ar-SA"/>
      </w:rPr>
    </w:lvl>
    <w:lvl w:ilvl="8" w:tplc="9BB29DB2">
      <w:numFmt w:val="bullet"/>
      <w:lvlText w:val="•"/>
      <w:lvlJc w:val="left"/>
      <w:pPr>
        <w:ind w:left="4309" w:hanging="228"/>
      </w:pPr>
      <w:rPr>
        <w:rFonts w:hint="default"/>
        <w:lang w:val="en-US" w:eastAsia="en-US" w:bidi="ar-SA"/>
      </w:rPr>
    </w:lvl>
  </w:abstractNum>
  <w:abstractNum w:abstractNumId="22" w15:restartNumberingAfterBreak="0">
    <w:nsid w:val="6A1153D7"/>
    <w:multiLevelType w:val="multilevel"/>
    <w:tmpl w:val="3AFE7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1E5786"/>
    <w:multiLevelType w:val="multilevel"/>
    <w:tmpl w:val="F97EE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395D2C"/>
    <w:multiLevelType w:val="multilevel"/>
    <w:tmpl w:val="76260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365081"/>
    <w:multiLevelType w:val="multilevel"/>
    <w:tmpl w:val="77046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342789"/>
    <w:multiLevelType w:val="multilevel"/>
    <w:tmpl w:val="B5121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F17BC1"/>
    <w:multiLevelType w:val="multilevel"/>
    <w:tmpl w:val="CEEA6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737274">
    <w:abstractNumId w:val="3"/>
  </w:num>
  <w:num w:numId="2" w16cid:durableId="913585642">
    <w:abstractNumId w:val="15"/>
  </w:num>
  <w:num w:numId="3" w16cid:durableId="891037028">
    <w:abstractNumId w:val="10"/>
  </w:num>
  <w:num w:numId="4" w16cid:durableId="2052685023">
    <w:abstractNumId w:val="7"/>
  </w:num>
  <w:num w:numId="5" w16cid:durableId="1460296097">
    <w:abstractNumId w:val="21"/>
  </w:num>
  <w:num w:numId="6" w16cid:durableId="612632093">
    <w:abstractNumId w:val="8"/>
  </w:num>
  <w:num w:numId="7" w16cid:durableId="1384064929">
    <w:abstractNumId w:val="2"/>
  </w:num>
  <w:num w:numId="8" w16cid:durableId="202602174">
    <w:abstractNumId w:val="26"/>
  </w:num>
  <w:num w:numId="9" w16cid:durableId="1630628209">
    <w:abstractNumId w:val="6"/>
  </w:num>
  <w:num w:numId="10" w16cid:durableId="833759282">
    <w:abstractNumId w:val="22"/>
  </w:num>
  <w:num w:numId="11" w16cid:durableId="1830947741">
    <w:abstractNumId w:val="11"/>
  </w:num>
  <w:num w:numId="12" w16cid:durableId="943656767">
    <w:abstractNumId w:val="5"/>
  </w:num>
  <w:num w:numId="13" w16cid:durableId="1409616882">
    <w:abstractNumId w:val="19"/>
  </w:num>
  <w:num w:numId="14" w16cid:durableId="1317294698">
    <w:abstractNumId w:val="20"/>
  </w:num>
  <w:num w:numId="15" w16cid:durableId="892544415">
    <w:abstractNumId w:val="25"/>
  </w:num>
  <w:num w:numId="16" w16cid:durableId="609161395">
    <w:abstractNumId w:val="0"/>
  </w:num>
  <w:num w:numId="17" w16cid:durableId="2085176006">
    <w:abstractNumId w:val="24"/>
  </w:num>
  <w:num w:numId="18" w16cid:durableId="2066369112">
    <w:abstractNumId w:val="18"/>
  </w:num>
  <w:num w:numId="19" w16cid:durableId="1785073973">
    <w:abstractNumId w:val="12"/>
  </w:num>
  <w:num w:numId="20" w16cid:durableId="1094785702">
    <w:abstractNumId w:val="13"/>
  </w:num>
  <w:num w:numId="21" w16cid:durableId="1752461297">
    <w:abstractNumId w:val="27"/>
  </w:num>
  <w:num w:numId="22" w16cid:durableId="1432626464">
    <w:abstractNumId w:val="14"/>
  </w:num>
  <w:num w:numId="23" w16cid:durableId="1035496799">
    <w:abstractNumId w:val="1"/>
  </w:num>
  <w:num w:numId="24" w16cid:durableId="307327369">
    <w:abstractNumId w:val="4"/>
  </w:num>
  <w:num w:numId="25" w16cid:durableId="2122414132">
    <w:abstractNumId w:val="23"/>
  </w:num>
  <w:num w:numId="26" w16cid:durableId="1810978546">
    <w:abstractNumId w:val="9"/>
  </w:num>
  <w:num w:numId="27" w16cid:durableId="1142773094">
    <w:abstractNumId w:val="16"/>
  </w:num>
  <w:num w:numId="28" w16cid:durableId="9578776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835"/>
    <w:rsid w:val="00024E39"/>
    <w:rsid w:val="0004345E"/>
    <w:rsid w:val="000460B4"/>
    <w:rsid w:val="00067003"/>
    <w:rsid w:val="000A3590"/>
    <w:rsid w:val="000A7149"/>
    <w:rsid w:val="000B3BB4"/>
    <w:rsid w:val="001533F0"/>
    <w:rsid w:val="001B43B8"/>
    <w:rsid w:val="001E3DDA"/>
    <w:rsid w:val="00203239"/>
    <w:rsid w:val="0020769B"/>
    <w:rsid w:val="00221B1B"/>
    <w:rsid w:val="00264029"/>
    <w:rsid w:val="00292A10"/>
    <w:rsid w:val="002A6B7B"/>
    <w:rsid w:val="003375D0"/>
    <w:rsid w:val="00356835"/>
    <w:rsid w:val="00356E4A"/>
    <w:rsid w:val="0038215F"/>
    <w:rsid w:val="004148F2"/>
    <w:rsid w:val="004A0718"/>
    <w:rsid w:val="004B0A1C"/>
    <w:rsid w:val="004C0227"/>
    <w:rsid w:val="00513F5C"/>
    <w:rsid w:val="00557D5D"/>
    <w:rsid w:val="00576DB8"/>
    <w:rsid w:val="00576FE0"/>
    <w:rsid w:val="00587973"/>
    <w:rsid w:val="005C0A51"/>
    <w:rsid w:val="00643C4E"/>
    <w:rsid w:val="00651B2A"/>
    <w:rsid w:val="006819B5"/>
    <w:rsid w:val="00682BE3"/>
    <w:rsid w:val="00716F5F"/>
    <w:rsid w:val="00787D50"/>
    <w:rsid w:val="008457EB"/>
    <w:rsid w:val="00884F1E"/>
    <w:rsid w:val="008D4F1C"/>
    <w:rsid w:val="008D74FB"/>
    <w:rsid w:val="008E1A2F"/>
    <w:rsid w:val="009C0E30"/>
    <w:rsid w:val="00A26CD2"/>
    <w:rsid w:val="00A637AC"/>
    <w:rsid w:val="00AA45EE"/>
    <w:rsid w:val="00AA518F"/>
    <w:rsid w:val="00AC1352"/>
    <w:rsid w:val="00AD400F"/>
    <w:rsid w:val="00AF1B48"/>
    <w:rsid w:val="00B25115"/>
    <w:rsid w:val="00B500D8"/>
    <w:rsid w:val="00B65D05"/>
    <w:rsid w:val="00BB110D"/>
    <w:rsid w:val="00BB12D2"/>
    <w:rsid w:val="00BB29B8"/>
    <w:rsid w:val="00C25987"/>
    <w:rsid w:val="00C51559"/>
    <w:rsid w:val="00CA269A"/>
    <w:rsid w:val="00D002BF"/>
    <w:rsid w:val="00D800C4"/>
    <w:rsid w:val="00E327FA"/>
    <w:rsid w:val="00E9638C"/>
    <w:rsid w:val="00EC4C6D"/>
    <w:rsid w:val="00EE5863"/>
    <w:rsid w:val="00F048F8"/>
    <w:rsid w:val="00F20DF7"/>
    <w:rsid w:val="00F27AE9"/>
    <w:rsid w:val="00F70E48"/>
    <w:rsid w:val="00FA727C"/>
    <w:rsid w:val="00FB6B4C"/>
    <w:rsid w:val="00FF07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9A8067"/>
  <w15:docId w15:val="{2CB06F2F-939C-4339-AF35-250509A3C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567" w:hanging="720"/>
      <w:outlineLvl w:val="0"/>
    </w:pPr>
    <w:rPr>
      <w:sz w:val="20"/>
      <w:szCs w:val="20"/>
    </w:rPr>
  </w:style>
  <w:style w:type="paragraph" w:styleId="Heading3">
    <w:name w:val="heading 3"/>
    <w:basedOn w:val="Normal"/>
    <w:next w:val="Normal"/>
    <w:link w:val="Heading3Char"/>
    <w:uiPriority w:val="9"/>
    <w:semiHidden/>
    <w:unhideWhenUsed/>
    <w:qFormat/>
    <w:rsid w:val="00716F5F"/>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
    <w:qFormat/>
    <w:pPr>
      <w:spacing w:before="205"/>
      <w:ind w:left="1729" w:hanging="1620"/>
    </w:pPr>
    <w:rPr>
      <w:sz w:val="48"/>
      <w:szCs w:val="48"/>
    </w:rPr>
  </w:style>
  <w:style w:type="paragraph" w:styleId="ListParagraph">
    <w:name w:val="List Paragraph"/>
    <w:basedOn w:val="Normal"/>
    <w:uiPriority w:val="1"/>
    <w:qFormat/>
    <w:pPr>
      <w:spacing w:before="50"/>
      <w:ind w:left="416" w:hanging="361"/>
      <w:jc w:val="both"/>
    </w:pPr>
  </w:style>
  <w:style w:type="paragraph" w:customStyle="1" w:styleId="TableParagraph">
    <w:name w:val="Table Paragraph"/>
    <w:basedOn w:val="Normal"/>
    <w:uiPriority w:val="1"/>
    <w:qFormat/>
    <w:pPr>
      <w:ind w:left="10"/>
      <w:jc w:val="center"/>
    </w:pPr>
  </w:style>
  <w:style w:type="paragraph" w:styleId="Header">
    <w:name w:val="header"/>
    <w:basedOn w:val="Normal"/>
    <w:link w:val="HeaderChar"/>
    <w:uiPriority w:val="99"/>
    <w:unhideWhenUsed/>
    <w:rsid w:val="00FA727C"/>
    <w:pPr>
      <w:tabs>
        <w:tab w:val="center" w:pos="4513"/>
        <w:tab w:val="right" w:pos="9026"/>
      </w:tabs>
    </w:pPr>
  </w:style>
  <w:style w:type="character" w:customStyle="1" w:styleId="HeaderChar">
    <w:name w:val="Header Char"/>
    <w:basedOn w:val="DefaultParagraphFont"/>
    <w:link w:val="Header"/>
    <w:uiPriority w:val="99"/>
    <w:rsid w:val="00FA727C"/>
    <w:rPr>
      <w:rFonts w:ascii="Times New Roman" w:eastAsia="Times New Roman" w:hAnsi="Times New Roman" w:cs="Times New Roman"/>
    </w:rPr>
  </w:style>
  <w:style w:type="paragraph" w:styleId="Footer">
    <w:name w:val="footer"/>
    <w:basedOn w:val="Normal"/>
    <w:link w:val="FooterChar"/>
    <w:uiPriority w:val="99"/>
    <w:unhideWhenUsed/>
    <w:rsid w:val="00FA727C"/>
    <w:pPr>
      <w:tabs>
        <w:tab w:val="center" w:pos="4513"/>
        <w:tab w:val="right" w:pos="9026"/>
      </w:tabs>
    </w:pPr>
  </w:style>
  <w:style w:type="character" w:customStyle="1" w:styleId="FooterChar">
    <w:name w:val="Footer Char"/>
    <w:basedOn w:val="DefaultParagraphFont"/>
    <w:link w:val="Footer"/>
    <w:uiPriority w:val="99"/>
    <w:rsid w:val="00FA727C"/>
    <w:rPr>
      <w:rFonts w:ascii="Times New Roman" w:eastAsia="Times New Roman" w:hAnsi="Times New Roman" w:cs="Times New Roman"/>
    </w:rPr>
  </w:style>
  <w:style w:type="paragraph" w:styleId="NormalWeb">
    <w:name w:val="Normal (Web)"/>
    <w:basedOn w:val="Normal"/>
    <w:uiPriority w:val="99"/>
    <w:unhideWhenUsed/>
    <w:rsid w:val="008457EB"/>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8457EB"/>
    <w:rPr>
      <w:b/>
      <w:bCs/>
    </w:rPr>
  </w:style>
  <w:style w:type="character" w:customStyle="1" w:styleId="fadein4f9by7">
    <w:name w:val="_fadein_4f9by_7"/>
    <w:basedOn w:val="DefaultParagraphFont"/>
    <w:rsid w:val="008E1A2F"/>
  </w:style>
  <w:style w:type="character" w:styleId="Emphasis">
    <w:name w:val="Emphasis"/>
    <w:basedOn w:val="DefaultParagraphFont"/>
    <w:uiPriority w:val="20"/>
    <w:qFormat/>
    <w:rsid w:val="008E1A2F"/>
    <w:rPr>
      <w:i/>
      <w:iCs/>
    </w:rPr>
  </w:style>
  <w:style w:type="table" w:styleId="TableGrid">
    <w:name w:val="Table Grid"/>
    <w:basedOn w:val="TableNormal"/>
    <w:uiPriority w:val="59"/>
    <w:rsid w:val="005C0A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C0A51"/>
    <w:rPr>
      <w:color w:val="0000FF" w:themeColor="hyperlink"/>
      <w:u w:val="single"/>
    </w:rPr>
  </w:style>
  <w:style w:type="character" w:styleId="UnresolvedMention">
    <w:name w:val="Unresolved Mention"/>
    <w:basedOn w:val="DefaultParagraphFont"/>
    <w:uiPriority w:val="99"/>
    <w:semiHidden/>
    <w:unhideWhenUsed/>
    <w:rsid w:val="005C0A51"/>
    <w:rPr>
      <w:color w:val="605E5C"/>
      <w:shd w:val="clear" w:color="auto" w:fill="E1DFDD"/>
    </w:rPr>
  </w:style>
  <w:style w:type="character" w:customStyle="1" w:styleId="Heading3Char">
    <w:name w:val="Heading 3 Char"/>
    <w:basedOn w:val="DefaultParagraphFont"/>
    <w:link w:val="Heading3"/>
    <w:uiPriority w:val="9"/>
    <w:semiHidden/>
    <w:rsid w:val="00716F5F"/>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036390">
      <w:bodyDiv w:val="1"/>
      <w:marLeft w:val="0"/>
      <w:marRight w:val="0"/>
      <w:marTop w:val="0"/>
      <w:marBottom w:val="0"/>
      <w:divBdr>
        <w:top w:val="none" w:sz="0" w:space="0" w:color="auto"/>
        <w:left w:val="none" w:sz="0" w:space="0" w:color="auto"/>
        <w:bottom w:val="none" w:sz="0" w:space="0" w:color="auto"/>
        <w:right w:val="none" w:sz="0" w:space="0" w:color="auto"/>
      </w:divBdr>
    </w:div>
    <w:div w:id="364982501">
      <w:bodyDiv w:val="1"/>
      <w:marLeft w:val="0"/>
      <w:marRight w:val="0"/>
      <w:marTop w:val="0"/>
      <w:marBottom w:val="0"/>
      <w:divBdr>
        <w:top w:val="none" w:sz="0" w:space="0" w:color="auto"/>
        <w:left w:val="none" w:sz="0" w:space="0" w:color="auto"/>
        <w:bottom w:val="none" w:sz="0" w:space="0" w:color="auto"/>
        <w:right w:val="none" w:sz="0" w:space="0" w:color="auto"/>
      </w:divBdr>
    </w:div>
    <w:div w:id="469591941">
      <w:bodyDiv w:val="1"/>
      <w:marLeft w:val="0"/>
      <w:marRight w:val="0"/>
      <w:marTop w:val="0"/>
      <w:marBottom w:val="0"/>
      <w:divBdr>
        <w:top w:val="none" w:sz="0" w:space="0" w:color="auto"/>
        <w:left w:val="none" w:sz="0" w:space="0" w:color="auto"/>
        <w:bottom w:val="none" w:sz="0" w:space="0" w:color="auto"/>
        <w:right w:val="none" w:sz="0" w:space="0" w:color="auto"/>
      </w:divBdr>
    </w:div>
    <w:div w:id="509881317">
      <w:bodyDiv w:val="1"/>
      <w:marLeft w:val="0"/>
      <w:marRight w:val="0"/>
      <w:marTop w:val="0"/>
      <w:marBottom w:val="0"/>
      <w:divBdr>
        <w:top w:val="none" w:sz="0" w:space="0" w:color="auto"/>
        <w:left w:val="none" w:sz="0" w:space="0" w:color="auto"/>
        <w:bottom w:val="none" w:sz="0" w:space="0" w:color="auto"/>
        <w:right w:val="none" w:sz="0" w:space="0" w:color="auto"/>
      </w:divBdr>
    </w:div>
    <w:div w:id="660625570">
      <w:bodyDiv w:val="1"/>
      <w:marLeft w:val="0"/>
      <w:marRight w:val="0"/>
      <w:marTop w:val="0"/>
      <w:marBottom w:val="0"/>
      <w:divBdr>
        <w:top w:val="none" w:sz="0" w:space="0" w:color="auto"/>
        <w:left w:val="none" w:sz="0" w:space="0" w:color="auto"/>
        <w:bottom w:val="none" w:sz="0" w:space="0" w:color="auto"/>
        <w:right w:val="none" w:sz="0" w:space="0" w:color="auto"/>
      </w:divBdr>
    </w:div>
    <w:div w:id="880633082">
      <w:bodyDiv w:val="1"/>
      <w:marLeft w:val="0"/>
      <w:marRight w:val="0"/>
      <w:marTop w:val="0"/>
      <w:marBottom w:val="0"/>
      <w:divBdr>
        <w:top w:val="none" w:sz="0" w:space="0" w:color="auto"/>
        <w:left w:val="none" w:sz="0" w:space="0" w:color="auto"/>
        <w:bottom w:val="none" w:sz="0" w:space="0" w:color="auto"/>
        <w:right w:val="none" w:sz="0" w:space="0" w:color="auto"/>
      </w:divBdr>
    </w:div>
    <w:div w:id="1025713001">
      <w:bodyDiv w:val="1"/>
      <w:marLeft w:val="0"/>
      <w:marRight w:val="0"/>
      <w:marTop w:val="0"/>
      <w:marBottom w:val="0"/>
      <w:divBdr>
        <w:top w:val="none" w:sz="0" w:space="0" w:color="auto"/>
        <w:left w:val="none" w:sz="0" w:space="0" w:color="auto"/>
        <w:bottom w:val="none" w:sz="0" w:space="0" w:color="auto"/>
        <w:right w:val="none" w:sz="0" w:space="0" w:color="auto"/>
      </w:divBdr>
    </w:div>
    <w:div w:id="1279264664">
      <w:bodyDiv w:val="1"/>
      <w:marLeft w:val="0"/>
      <w:marRight w:val="0"/>
      <w:marTop w:val="0"/>
      <w:marBottom w:val="0"/>
      <w:divBdr>
        <w:top w:val="none" w:sz="0" w:space="0" w:color="auto"/>
        <w:left w:val="none" w:sz="0" w:space="0" w:color="auto"/>
        <w:bottom w:val="none" w:sz="0" w:space="0" w:color="auto"/>
        <w:right w:val="none" w:sz="0" w:space="0" w:color="auto"/>
      </w:divBdr>
    </w:div>
    <w:div w:id="1301157918">
      <w:bodyDiv w:val="1"/>
      <w:marLeft w:val="0"/>
      <w:marRight w:val="0"/>
      <w:marTop w:val="0"/>
      <w:marBottom w:val="0"/>
      <w:divBdr>
        <w:top w:val="none" w:sz="0" w:space="0" w:color="auto"/>
        <w:left w:val="none" w:sz="0" w:space="0" w:color="auto"/>
        <w:bottom w:val="none" w:sz="0" w:space="0" w:color="auto"/>
        <w:right w:val="none" w:sz="0" w:space="0" w:color="auto"/>
      </w:divBdr>
    </w:div>
    <w:div w:id="1400443581">
      <w:bodyDiv w:val="1"/>
      <w:marLeft w:val="0"/>
      <w:marRight w:val="0"/>
      <w:marTop w:val="0"/>
      <w:marBottom w:val="0"/>
      <w:divBdr>
        <w:top w:val="none" w:sz="0" w:space="0" w:color="auto"/>
        <w:left w:val="none" w:sz="0" w:space="0" w:color="auto"/>
        <w:bottom w:val="none" w:sz="0" w:space="0" w:color="auto"/>
        <w:right w:val="none" w:sz="0" w:space="0" w:color="auto"/>
      </w:divBdr>
    </w:div>
    <w:div w:id="1511523483">
      <w:bodyDiv w:val="1"/>
      <w:marLeft w:val="0"/>
      <w:marRight w:val="0"/>
      <w:marTop w:val="0"/>
      <w:marBottom w:val="0"/>
      <w:divBdr>
        <w:top w:val="none" w:sz="0" w:space="0" w:color="auto"/>
        <w:left w:val="none" w:sz="0" w:space="0" w:color="auto"/>
        <w:bottom w:val="none" w:sz="0" w:space="0" w:color="auto"/>
        <w:right w:val="none" w:sz="0" w:space="0" w:color="auto"/>
      </w:divBdr>
    </w:div>
    <w:div w:id="1512449641">
      <w:bodyDiv w:val="1"/>
      <w:marLeft w:val="0"/>
      <w:marRight w:val="0"/>
      <w:marTop w:val="0"/>
      <w:marBottom w:val="0"/>
      <w:divBdr>
        <w:top w:val="none" w:sz="0" w:space="0" w:color="auto"/>
        <w:left w:val="none" w:sz="0" w:space="0" w:color="auto"/>
        <w:bottom w:val="none" w:sz="0" w:space="0" w:color="auto"/>
        <w:right w:val="none" w:sz="0" w:space="0" w:color="auto"/>
      </w:divBdr>
    </w:div>
    <w:div w:id="1640187407">
      <w:bodyDiv w:val="1"/>
      <w:marLeft w:val="0"/>
      <w:marRight w:val="0"/>
      <w:marTop w:val="0"/>
      <w:marBottom w:val="0"/>
      <w:divBdr>
        <w:top w:val="none" w:sz="0" w:space="0" w:color="auto"/>
        <w:left w:val="none" w:sz="0" w:space="0" w:color="auto"/>
        <w:bottom w:val="none" w:sz="0" w:space="0" w:color="auto"/>
        <w:right w:val="none" w:sz="0" w:space="0" w:color="auto"/>
      </w:divBdr>
    </w:div>
    <w:div w:id="1654487763">
      <w:bodyDiv w:val="1"/>
      <w:marLeft w:val="0"/>
      <w:marRight w:val="0"/>
      <w:marTop w:val="0"/>
      <w:marBottom w:val="0"/>
      <w:divBdr>
        <w:top w:val="none" w:sz="0" w:space="0" w:color="auto"/>
        <w:left w:val="none" w:sz="0" w:space="0" w:color="auto"/>
        <w:bottom w:val="none" w:sz="0" w:space="0" w:color="auto"/>
        <w:right w:val="none" w:sz="0" w:space="0" w:color="auto"/>
      </w:divBdr>
    </w:div>
    <w:div w:id="1701277128">
      <w:bodyDiv w:val="1"/>
      <w:marLeft w:val="0"/>
      <w:marRight w:val="0"/>
      <w:marTop w:val="0"/>
      <w:marBottom w:val="0"/>
      <w:divBdr>
        <w:top w:val="none" w:sz="0" w:space="0" w:color="auto"/>
        <w:left w:val="none" w:sz="0" w:space="0" w:color="auto"/>
        <w:bottom w:val="none" w:sz="0" w:space="0" w:color="auto"/>
        <w:right w:val="none" w:sz="0" w:space="0" w:color="auto"/>
      </w:divBdr>
    </w:div>
    <w:div w:id="1716461717">
      <w:bodyDiv w:val="1"/>
      <w:marLeft w:val="0"/>
      <w:marRight w:val="0"/>
      <w:marTop w:val="0"/>
      <w:marBottom w:val="0"/>
      <w:divBdr>
        <w:top w:val="none" w:sz="0" w:space="0" w:color="auto"/>
        <w:left w:val="none" w:sz="0" w:space="0" w:color="auto"/>
        <w:bottom w:val="none" w:sz="0" w:space="0" w:color="auto"/>
        <w:right w:val="none" w:sz="0" w:space="0" w:color="auto"/>
      </w:divBdr>
    </w:div>
    <w:div w:id="1752241718">
      <w:bodyDiv w:val="1"/>
      <w:marLeft w:val="0"/>
      <w:marRight w:val="0"/>
      <w:marTop w:val="0"/>
      <w:marBottom w:val="0"/>
      <w:divBdr>
        <w:top w:val="none" w:sz="0" w:space="0" w:color="auto"/>
        <w:left w:val="none" w:sz="0" w:space="0" w:color="auto"/>
        <w:bottom w:val="none" w:sz="0" w:space="0" w:color="auto"/>
        <w:right w:val="none" w:sz="0" w:space="0" w:color="auto"/>
      </w:divBdr>
    </w:div>
    <w:div w:id="1808546084">
      <w:bodyDiv w:val="1"/>
      <w:marLeft w:val="0"/>
      <w:marRight w:val="0"/>
      <w:marTop w:val="0"/>
      <w:marBottom w:val="0"/>
      <w:divBdr>
        <w:top w:val="none" w:sz="0" w:space="0" w:color="auto"/>
        <w:left w:val="none" w:sz="0" w:space="0" w:color="auto"/>
        <w:bottom w:val="none" w:sz="0" w:space="0" w:color="auto"/>
        <w:right w:val="none" w:sz="0" w:space="0" w:color="auto"/>
      </w:divBdr>
    </w:div>
    <w:div w:id="1855068145">
      <w:bodyDiv w:val="1"/>
      <w:marLeft w:val="0"/>
      <w:marRight w:val="0"/>
      <w:marTop w:val="0"/>
      <w:marBottom w:val="0"/>
      <w:divBdr>
        <w:top w:val="none" w:sz="0" w:space="0" w:color="auto"/>
        <w:left w:val="none" w:sz="0" w:space="0" w:color="auto"/>
        <w:bottom w:val="none" w:sz="0" w:space="0" w:color="auto"/>
        <w:right w:val="none" w:sz="0" w:space="0" w:color="auto"/>
      </w:divBdr>
    </w:div>
    <w:div w:id="1887182162">
      <w:bodyDiv w:val="1"/>
      <w:marLeft w:val="0"/>
      <w:marRight w:val="0"/>
      <w:marTop w:val="0"/>
      <w:marBottom w:val="0"/>
      <w:divBdr>
        <w:top w:val="none" w:sz="0" w:space="0" w:color="auto"/>
        <w:left w:val="none" w:sz="0" w:space="0" w:color="auto"/>
        <w:bottom w:val="none" w:sz="0" w:space="0" w:color="auto"/>
        <w:right w:val="none" w:sz="0" w:space="0" w:color="auto"/>
      </w:divBdr>
    </w:div>
    <w:div w:id="2011056644">
      <w:bodyDiv w:val="1"/>
      <w:marLeft w:val="0"/>
      <w:marRight w:val="0"/>
      <w:marTop w:val="0"/>
      <w:marBottom w:val="0"/>
      <w:divBdr>
        <w:top w:val="none" w:sz="0" w:space="0" w:color="auto"/>
        <w:left w:val="none" w:sz="0" w:space="0" w:color="auto"/>
        <w:bottom w:val="none" w:sz="0" w:space="0" w:color="auto"/>
        <w:right w:val="none" w:sz="0" w:space="0" w:color="auto"/>
      </w:divBdr>
    </w:div>
    <w:div w:id="2013019870">
      <w:bodyDiv w:val="1"/>
      <w:marLeft w:val="0"/>
      <w:marRight w:val="0"/>
      <w:marTop w:val="0"/>
      <w:marBottom w:val="0"/>
      <w:divBdr>
        <w:top w:val="none" w:sz="0" w:space="0" w:color="auto"/>
        <w:left w:val="none" w:sz="0" w:space="0" w:color="auto"/>
        <w:bottom w:val="none" w:sz="0" w:space="0" w:color="auto"/>
        <w:right w:val="none" w:sz="0" w:space="0" w:color="auto"/>
      </w:divBdr>
    </w:div>
    <w:div w:id="20355748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bsswaraj.cs22@bmsce.ac.in"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bvenkatesh.cs22@bmsce.ac.in" TargetMode="Externa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mailto:sandhyaak.cse@bmsce.ac.in" TargetMode="External"/><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mailto:anithakj.cs22@bmsce.ac.in"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TotalTime>
  <Pages>6</Pages>
  <Words>2832</Words>
  <Characters>16146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Plant Disease Detection and Crop Recommendation Using CNN and Machine Learning</vt:lpstr>
    </vt:vector>
  </TitlesOfParts>
  <Company/>
  <LinksUpToDate>false</LinksUpToDate>
  <CharactersWithSpaces>18941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 Disease Detection and Crop Recommendation Using CNN and Machine Learning</dc:title>
  <dc:subject>2022 International Mobile and Embedded Technology Conference (MECON);2022; ; ;10.1109/MECON53876.2022.9752173</dc:subject>
  <dc:creator>Raj Kumar</dc:creator>
  <cp:lastModifiedBy>Anitha KJ</cp:lastModifiedBy>
  <cp:revision>9</cp:revision>
  <dcterms:created xsi:type="dcterms:W3CDTF">2025-05-15T19:30:00Z</dcterms:created>
  <dcterms:modified xsi:type="dcterms:W3CDTF">2025-05-22T05:13:00Z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2022-04-07T00:00:00Z</vt:filetime>
  </property>
  <property fmtid="{D5CDD505-2E9C-101B-9397-08002B2CF9AE}" pid="3" name="Creator">
    <vt:lpwstr>Microsoft® Word for Microsoft 365</vt:lpwstr>
  </property>
  <property fmtid="{D5CDD505-2E9C-101B-9397-08002B2CF9AE}" pid="4" name="IEEE Article ID">
    <vt:lpwstr>9752173</vt:lpwstr>
  </property>
  <property fmtid="{D5CDD505-2E9C-101B-9397-08002B2CF9AE}" pid="5" name="IEEE Issue ID">
    <vt:lpwstr>9751732</vt:lpwstr>
  </property>
  <property fmtid="{D5CDD505-2E9C-101B-9397-08002B2CF9AE}" pid="6" name="IEEE Publication ID">
    <vt:lpwstr>9751778</vt:lpwstr>
  </property>
  <property fmtid="{D5CDD505-2E9C-101B-9397-08002B2CF9AE}" pid="7" name="LastSaved">
    <vt:filetime>2025-01-25T00:00:00Z</vt:filetime>
  </property>
  <property fmtid="{D5CDD505-2E9C-101B-9397-08002B2CF9AE}" pid="8" name="Meeting Ending Date">
    <vt:lpwstr>11 March 2022</vt:lpwstr>
  </property>
  <property fmtid="{D5CDD505-2E9C-101B-9397-08002B2CF9AE}" pid="9" name="Meeting Starting Date">
    <vt:lpwstr>10 March 2022</vt:lpwstr>
  </property>
  <property fmtid="{D5CDD505-2E9C-101B-9397-08002B2CF9AE}" pid="10" name="Producer">
    <vt:lpwstr>Acrobat Distiller 18.0 (Windows); modified using iText® 7.1.1 ©2000-2018 iText Group NV (AGPL-version)</vt:lpwstr>
  </property>
</Properties>
</file>