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CD" w:rsidRPr="003348CD" w:rsidRDefault="003348CD" w:rsidP="003348CD">
      <w:pPr>
        <w:jc w:val="center"/>
        <w:rPr>
          <w:rFonts w:ascii="Times New Roman" w:hAnsi="Times New Roman" w:cs="Times New Roman"/>
          <w:b/>
        </w:rPr>
      </w:pPr>
      <w:r w:rsidRPr="003348CD">
        <w:rPr>
          <w:rFonts w:ascii="Times New Roman" w:hAnsi="Times New Roman" w:cs="Times New Roman"/>
          <w:b/>
        </w:rPr>
        <w:t>Difference between JPA, Hibernate and Spring Data JPA</w:t>
      </w:r>
    </w:p>
    <w:p w:rsidR="003348CD" w:rsidRDefault="003348CD" w:rsidP="003348CD">
      <w:r>
        <w:rPr>
          <w:noProof/>
          <w:lang w:eastAsia="en-IN"/>
        </w:rPr>
        <w:drawing>
          <wp:inline distT="0" distB="0" distL="0" distR="0">
            <wp:extent cx="5731510" cy="11437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48CD">
        <w:rPr>
          <w:rFonts w:ascii="Times New Roman" w:hAnsi="Times New Roman" w:cs="Times New Roman"/>
          <w:b/>
          <w:sz w:val="20"/>
          <w:szCs w:val="20"/>
        </w:rPr>
        <w:t>Detailed Explanation: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</w:rPr>
      </w:pPr>
      <w:r w:rsidRPr="003348CD">
        <w:rPr>
          <w:rFonts w:ascii="Times New Roman" w:hAnsi="Times New Roman" w:cs="Times New Roman"/>
          <w:b/>
        </w:rPr>
        <w:t>1. JPA (Java Persistence API)</w:t>
      </w:r>
    </w:p>
    <w:p w:rsidR="003348CD" w:rsidRPr="003348CD" w:rsidRDefault="003348CD" w:rsidP="0033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JPA is a specification.</w:t>
      </w:r>
    </w:p>
    <w:p w:rsidR="003348CD" w:rsidRPr="003348CD" w:rsidRDefault="003348CD" w:rsidP="0033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It defines how Java objects map to database tables.</w:t>
      </w:r>
    </w:p>
    <w:p w:rsidR="003348CD" w:rsidRPr="003348CD" w:rsidRDefault="003348CD" w:rsidP="0033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It needs a provider (like Hibernate) to work.</w:t>
      </w:r>
    </w:p>
    <w:p w:rsidR="003348CD" w:rsidRPr="003348CD" w:rsidRDefault="003348CD" w:rsidP="0033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 xml:space="preserve">Defines annotations: @Entity, @Id, etc., and APIs like 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EntityManager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.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</w:rPr>
      </w:pPr>
      <w:r w:rsidRPr="003348CD">
        <w:rPr>
          <w:rFonts w:ascii="Times New Roman" w:hAnsi="Times New Roman" w:cs="Times New Roman"/>
          <w:b/>
        </w:rPr>
        <w:t>2. Hibernate</w:t>
      </w:r>
    </w:p>
    <w:p w:rsidR="003348CD" w:rsidRPr="003348CD" w:rsidRDefault="003348CD" w:rsidP="003348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A popular JPA provider and ORM tool.</w:t>
      </w:r>
    </w:p>
    <w:p w:rsidR="003348CD" w:rsidRPr="003348CD" w:rsidRDefault="003348CD" w:rsidP="003348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Implements JPA and adds extra features (e.g., HQL, caching).</w:t>
      </w:r>
    </w:p>
    <w:p w:rsidR="003348CD" w:rsidRPr="003348CD" w:rsidRDefault="003348CD" w:rsidP="003348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 xml:space="preserve"> Provides both JPA and native APIs (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SessionFactory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, Session, etc).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</w:rPr>
      </w:pPr>
      <w:r w:rsidRPr="003348CD">
        <w:rPr>
          <w:rFonts w:ascii="Times New Roman" w:hAnsi="Times New Roman" w:cs="Times New Roman"/>
          <w:b/>
        </w:rPr>
        <w:t>3. Spring Data JPA</w:t>
      </w:r>
    </w:p>
    <w:p w:rsidR="003348CD" w:rsidRPr="003348CD" w:rsidRDefault="003348CD" w:rsidP="003348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Built on top of JPA and Hibernate.</w:t>
      </w:r>
    </w:p>
    <w:p w:rsidR="003348CD" w:rsidRPr="003348CD" w:rsidRDefault="003348CD" w:rsidP="003348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Reduces boilerplate by using Spring Repositories.</w:t>
      </w:r>
    </w:p>
    <w:p w:rsidR="003348CD" w:rsidRPr="003348CD" w:rsidRDefault="003348CD" w:rsidP="003348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Supports derived queries, @Query annotations, and native queries.</w:t>
      </w:r>
    </w:p>
    <w:p w:rsidR="003348CD" w:rsidRPr="003348CD" w:rsidRDefault="003348CD" w:rsidP="003348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Integrated with Spring Boot, widely used in modern applications.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</w:rPr>
      </w:pPr>
      <w:r w:rsidRPr="003348CD">
        <w:rPr>
          <w:rFonts w:ascii="Times New Roman" w:hAnsi="Times New Roman" w:cs="Times New Roman"/>
          <w:b/>
        </w:rPr>
        <w:t>Example without Spring Data JPA (using only JPA + Hibernate):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48CD">
        <w:rPr>
          <w:rFonts w:ascii="Times New Roman" w:hAnsi="Times New Roman" w:cs="Times New Roman"/>
          <w:sz w:val="20"/>
          <w:szCs w:val="20"/>
        </w:rPr>
        <w:t>EntityManager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348CD">
        <w:rPr>
          <w:rFonts w:ascii="Times New Roman" w:hAnsi="Times New Roman" w:cs="Times New Roman"/>
          <w:sz w:val="20"/>
          <w:szCs w:val="20"/>
        </w:rPr>
        <w:t>entityManagerFactory.createEntityManager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48CD">
        <w:rPr>
          <w:rFonts w:ascii="Times New Roman" w:hAnsi="Times New Roman" w:cs="Times New Roman"/>
          <w:sz w:val="20"/>
          <w:szCs w:val="20"/>
        </w:rPr>
        <w:t>);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348CD">
        <w:rPr>
          <w:rFonts w:ascii="Times New Roman" w:hAnsi="Times New Roman" w:cs="Times New Roman"/>
          <w:sz w:val="20"/>
          <w:szCs w:val="20"/>
        </w:rPr>
        <w:t>TypedQuery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 xml:space="preserve">&lt;User&gt; query = </w:t>
      </w:r>
      <w:proofErr w:type="spellStart"/>
      <w:proofErr w:type="gramStart"/>
      <w:r w:rsidRPr="003348CD">
        <w:rPr>
          <w:rFonts w:ascii="Times New Roman" w:hAnsi="Times New Roman" w:cs="Times New Roman"/>
          <w:sz w:val="20"/>
          <w:szCs w:val="20"/>
        </w:rPr>
        <w:t>em.createQuery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48CD">
        <w:rPr>
          <w:rFonts w:ascii="Times New Roman" w:hAnsi="Times New Roman" w:cs="Times New Roman"/>
          <w:sz w:val="20"/>
          <w:szCs w:val="20"/>
        </w:rPr>
        <w:t xml:space="preserve">"SELECT u FROM User u", 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User.class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);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 xml:space="preserve">List&lt;User&gt; users = </w:t>
      </w:r>
      <w:proofErr w:type="spellStart"/>
      <w:proofErr w:type="gramStart"/>
      <w:r w:rsidRPr="003348CD">
        <w:rPr>
          <w:rFonts w:ascii="Times New Roman" w:hAnsi="Times New Roman" w:cs="Times New Roman"/>
          <w:sz w:val="20"/>
          <w:szCs w:val="20"/>
        </w:rPr>
        <w:t>query.getResultList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48CD">
        <w:rPr>
          <w:rFonts w:ascii="Times New Roman" w:hAnsi="Times New Roman" w:cs="Times New Roman"/>
          <w:sz w:val="20"/>
          <w:szCs w:val="20"/>
        </w:rPr>
        <w:t>);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48CD">
        <w:rPr>
          <w:rFonts w:ascii="Times New Roman" w:hAnsi="Times New Roman" w:cs="Times New Roman"/>
          <w:b/>
          <w:sz w:val="20"/>
          <w:szCs w:val="20"/>
        </w:rPr>
        <w:t xml:space="preserve">Example </w:t>
      </w:r>
      <w:proofErr w:type="gramStart"/>
      <w:r w:rsidRPr="003348CD">
        <w:rPr>
          <w:rFonts w:ascii="Times New Roman" w:hAnsi="Times New Roman" w:cs="Times New Roman"/>
          <w:b/>
          <w:sz w:val="20"/>
          <w:szCs w:val="20"/>
        </w:rPr>
        <w:t>With</w:t>
      </w:r>
      <w:proofErr w:type="gramEnd"/>
      <w:r w:rsidRPr="003348CD">
        <w:rPr>
          <w:rFonts w:ascii="Times New Roman" w:hAnsi="Times New Roman" w:cs="Times New Roman"/>
          <w:b/>
          <w:sz w:val="20"/>
          <w:szCs w:val="20"/>
        </w:rPr>
        <w:t xml:space="preserve"> Spring Data JPA: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348CD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3348CD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3348CD">
        <w:rPr>
          <w:rFonts w:ascii="Times New Roman" w:hAnsi="Times New Roman" w:cs="Times New Roman"/>
          <w:sz w:val="20"/>
          <w:szCs w:val="20"/>
        </w:rPr>
        <w:t>JpaRepository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&lt;User, Long&gt; {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 xml:space="preserve">    List&lt;User&gt; </w:t>
      </w:r>
      <w:proofErr w:type="spellStart"/>
      <w:proofErr w:type="gramStart"/>
      <w:r w:rsidRPr="003348CD">
        <w:rPr>
          <w:rFonts w:ascii="Times New Roman" w:hAnsi="Times New Roman" w:cs="Times New Roman"/>
          <w:sz w:val="20"/>
          <w:szCs w:val="20"/>
        </w:rPr>
        <w:t>findByEmail</w:t>
      </w:r>
      <w:proofErr w:type="spellEnd"/>
      <w:r w:rsidRPr="003348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348CD">
        <w:rPr>
          <w:rFonts w:ascii="Times New Roman" w:hAnsi="Times New Roman" w:cs="Times New Roman"/>
          <w:sz w:val="20"/>
          <w:szCs w:val="20"/>
        </w:rPr>
        <w:t>String email);</w:t>
      </w:r>
    </w:p>
    <w:p w:rsidR="003348CD" w:rsidRPr="003348CD" w:rsidRDefault="003348CD" w:rsidP="003348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48CD">
        <w:rPr>
          <w:rFonts w:ascii="Times New Roman" w:hAnsi="Times New Roman" w:cs="Times New Roman"/>
          <w:sz w:val="20"/>
          <w:szCs w:val="20"/>
        </w:rPr>
        <w:t>}</w:t>
      </w:r>
    </w:p>
    <w:p w:rsidR="00544B7E" w:rsidRDefault="003348CD"/>
    <w:sectPr w:rsidR="00544B7E" w:rsidSect="00CC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A0C"/>
    <w:multiLevelType w:val="hybridMultilevel"/>
    <w:tmpl w:val="A14EB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915AF"/>
    <w:multiLevelType w:val="hybridMultilevel"/>
    <w:tmpl w:val="FC1AF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771E9"/>
    <w:multiLevelType w:val="hybridMultilevel"/>
    <w:tmpl w:val="8B22F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48CD"/>
    <w:rsid w:val="003348CD"/>
    <w:rsid w:val="009138FB"/>
    <w:rsid w:val="00CC51BF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2025-07-06T19:08:00Z</dcterms:created>
  <dcterms:modified xsi:type="dcterms:W3CDTF">2025-07-06T19:14:00Z</dcterms:modified>
</cp:coreProperties>
</file>