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000000"/>
  <w:body>
    <w:p w:rsidR="00000000" w:rsidDel="00000000" w:rsidP="00000000" w:rsidRDefault="00000000" w:rsidRPr="00000000" w14:paraId="00000001">
      <w:pPr>
        <w:rPr>
          <w:rFonts w:ascii="Roboto" w:cs="Roboto" w:eastAsia="Roboto" w:hAnsi="Roboto"/>
          <w:color w:val="ff0000"/>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pStyle w:val="Title"/>
            <w:jc w:val="center"/>
            <w:rPr>
              <w:rFonts w:ascii="Roboto" w:cs="Roboto" w:eastAsia="Roboto" w:hAnsi="Roboto"/>
              <w:b w:val="1"/>
              <w:color w:val="ff0000"/>
              <w:sz w:val="40"/>
              <w:szCs w:val="40"/>
            </w:rPr>
          </w:pPr>
          <w:bookmarkStart w:colFirst="0" w:colLast="0" w:name="_bstbmg955dhw" w:id="0"/>
          <w:bookmarkEnd w:id="0"/>
          <w:r w:rsidDel="00000000" w:rsidR="00000000" w:rsidRPr="00000000">
            <w:fldChar w:fldCharType="begin"/>
            <w:instrText xml:space="preserve"> TOC \h \u \z </w:instrText>
            <w:fldChar w:fldCharType="separate"/>
          </w:r>
          <w:r w:rsidDel="00000000" w:rsidR="00000000" w:rsidRPr="00000000">
            <w:rPr>
              <w:rFonts w:ascii="Roboto" w:cs="Roboto" w:eastAsia="Roboto" w:hAnsi="Roboto"/>
              <w:b w:val="1"/>
              <w:color w:val="ff0000"/>
              <w:sz w:val="40"/>
              <w:szCs w:val="40"/>
              <w:rtl w:val="0"/>
            </w:rPr>
            <w:t xml:space="preserve">Introduction to Solidity</w:t>
          </w:r>
        </w:p>
        <w:p w:rsidR="00000000" w:rsidDel="00000000" w:rsidP="00000000" w:rsidRDefault="00000000" w:rsidRPr="00000000" w14:paraId="00000003">
          <w:pPr>
            <w:pStyle w:val="Title"/>
            <w:jc w:val="center"/>
            <w:rPr>
              <w:rFonts w:ascii="Roboto" w:cs="Roboto" w:eastAsia="Roboto" w:hAnsi="Roboto"/>
              <w:b w:val="1"/>
              <w:color w:val="ff0000"/>
              <w:sz w:val="40"/>
              <w:szCs w:val="40"/>
            </w:rPr>
          </w:pPr>
          <w:bookmarkStart w:colFirst="0" w:colLast="0" w:name="_p9pmm22m5n97" w:id="1"/>
          <w:bookmarkEnd w:id="1"/>
          <w:r w:rsidDel="00000000" w:rsidR="00000000" w:rsidRPr="00000000">
            <w:rPr>
              <w:rtl w:val="0"/>
            </w:rPr>
          </w:r>
        </w:p>
        <w:p w:rsidR="00000000" w:rsidDel="00000000" w:rsidP="00000000" w:rsidRDefault="00000000" w:rsidRPr="00000000" w14:paraId="00000004">
          <w:pPr>
            <w:pStyle w:val="Title"/>
            <w:jc w:val="center"/>
            <w:rPr>
              <w:rFonts w:ascii="Roboto" w:cs="Roboto" w:eastAsia="Roboto" w:hAnsi="Roboto"/>
              <w:b w:val="1"/>
              <w:color w:val="ff0000"/>
              <w:sz w:val="40"/>
              <w:szCs w:val="40"/>
            </w:rPr>
          </w:pPr>
          <w:bookmarkStart w:colFirst="0" w:colLast="0" w:name="_l91d4yc8l9x" w:id="2"/>
          <w:bookmarkEnd w:id="2"/>
          <w:r w:rsidDel="00000000" w:rsidR="00000000" w:rsidRPr="00000000">
            <w:rPr>
              <w:rtl w:val="0"/>
            </w:rPr>
          </w:r>
        </w:p>
        <w:p w:rsidR="00000000" w:rsidDel="00000000" w:rsidP="00000000" w:rsidRDefault="00000000" w:rsidRPr="00000000" w14:paraId="00000005">
          <w:pPr>
            <w:pStyle w:val="Title"/>
            <w:jc w:val="center"/>
            <w:rPr>
              <w:rFonts w:ascii="Roboto" w:cs="Roboto" w:eastAsia="Roboto" w:hAnsi="Roboto"/>
              <w:b w:val="1"/>
              <w:color w:val="ff0000"/>
              <w:sz w:val="40"/>
              <w:szCs w:val="40"/>
            </w:rPr>
          </w:pPr>
          <w:bookmarkStart w:colFirst="0" w:colLast="0" w:name="_j2u99r9ni5dg" w:id="3"/>
          <w:bookmarkEnd w:id="3"/>
          <w:r w:rsidDel="00000000" w:rsidR="00000000" w:rsidRPr="00000000">
            <w:rPr>
              <w:rFonts w:ascii="Roboto" w:cs="Roboto" w:eastAsia="Roboto" w:hAnsi="Roboto"/>
              <w:b w:val="1"/>
              <w:color w:val="ff0000"/>
              <w:sz w:val="40"/>
              <w:szCs w:val="40"/>
              <w:rtl w:val="0"/>
            </w:rPr>
            <w:t xml:space="preserve">Table of Contents</w:t>
          </w:r>
        </w:p>
        <w:p w:rsidR="00000000" w:rsidDel="00000000" w:rsidP="00000000" w:rsidRDefault="00000000" w:rsidRPr="00000000" w14:paraId="00000006">
          <w:pPr>
            <w:jc w:val="center"/>
            <w:rPr>
              <w:rFonts w:ascii="Roboto" w:cs="Roboto" w:eastAsia="Roboto" w:hAnsi="Roboto"/>
              <w:color w:val="ff0000"/>
              <w:sz w:val="40"/>
              <w:szCs w:val="40"/>
            </w:rPr>
          </w:pPr>
          <w:r w:rsidDel="00000000" w:rsidR="00000000" w:rsidRPr="00000000">
            <w:rPr>
              <w:rtl w:val="0"/>
            </w:rPr>
          </w:r>
        </w:p>
        <w:p w:rsidR="00000000" w:rsidDel="00000000" w:rsidP="00000000" w:rsidRDefault="00000000" w:rsidRPr="00000000" w14:paraId="00000007">
          <w:pPr>
            <w:rPr>
              <w:rFonts w:ascii="Roboto" w:cs="Roboto" w:eastAsia="Roboto" w:hAnsi="Roboto"/>
              <w:color w:val="ff0000"/>
              <w:sz w:val="40"/>
              <w:szCs w:val="4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8">
      <w:pPr>
        <w:numPr>
          <w:ilvl w:val="0"/>
          <w:numId w:val="2"/>
        </w:numPr>
        <w:spacing w:line="480" w:lineRule="auto"/>
        <w:ind w:left="720" w:hanging="360"/>
        <w:rPr>
          <w:rFonts w:ascii="Roboto" w:cs="Roboto" w:eastAsia="Roboto" w:hAnsi="Roboto"/>
          <w:color w:val="ffffff"/>
          <w:sz w:val="24"/>
          <w:szCs w:val="24"/>
          <w:u w:val="none"/>
        </w:rPr>
      </w:pPr>
      <w:r w:rsidDel="00000000" w:rsidR="00000000" w:rsidRPr="00000000">
        <w:rPr>
          <w:rFonts w:ascii="Roboto" w:cs="Roboto" w:eastAsia="Roboto" w:hAnsi="Roboto"/>
          <w:color w:val="ffffff"/>
          <w:sz w:val="24"/>
          <w:szCs w:val="24"/>
          <w:rtl w:val="0"/>
        </w:rPr>
        <w:t xml:space="preserve">Introduction to Smart Contracts</w:t>
      </w:r>
    </w:p>
    <w:p w:rsidR="00000000" w:rsidDel="00000000" w:rsidP="00000000" w:rsidRDefault="00000000" w:rsidRPr="00000000" w14:paraId="00000009">
      <w:pPr>
        <w:numPr>
          <w:ilvl w:val="0"/>
          <w:numId w:val="2"/>
        </w:numPr>
        <w:spacing w:line="480" w:lineRule="auto"/>
        <w:ind w:left="720" w:hanging="360"/>
        <w:rPr>
          <w:rFonts w:ascii="Roboto" w:cs="Roboto" w:eastAsia="Roboto" w:hAnsi="Roboto"/>
          <w:color w:val="ffffff"/>
          <w:sz w:val="24"/>
          <w:szCs w:val="24"/>
          <w:u w:val="none"/>
        </w:rPr>
      </w:pPr>
      <w:r w:rsidDel="00000000" w:rsidR="00000000" w:rsidRPr="00000000">
        <w:rPr>
          <w:rFonts w:ascii="Roboto" w:cs="Roboto" w:eastAsia="Roboto" w:hAnsi="Roboto"/>
          <w:color w:val="ffffff"/>
          <w:sz w:val="24"/>
          <w:szCs w:val="24"/>
          <w:rtl w:val="0"/>
        </w:rPr>
        <w:t xml:space="preserve">Remix IDE</w:t>
      </w:r>
    </w:p>
    <w:p w:rsidR="00000000" w:rsidDel="00000000" w:rsidP="00000000" w:rsidRDefault="00000000" w:rsidRPr="00000000" w14:paraId="0000000A">
      <w:pPr>
        <w:numPr>
          <w:ilvl w:val="0"/>
          <w:numId w:val="2"/>
        </w:numPr>
        <w:spacing w:line="480" w:lineRule="auto"/>
        <w:ind w:left="720" w:hanging="360"/>
        <w:rPr>
          <w:rFonts w:ascii="Roboto" w:cs="Roboto" w:eastAsia="Roboto" w:hAnsi="Roboto"/>
          <w:color w:val="ffffff"/>
          <w:sz w:val="24"/>
          <w:szCs w:val="24"/>
          <w:u w:val="none"/>
        </w:rPr>
      </w:pPr>
      <w:r w:rsidDel="00000000" w:rsidR="00000000" w:rsidRPr="00000000">
        <w:rPr>
          <w:rFonts w:ascii="Roboto" w:cs="Roboto" w:eastAsia="Roboto" w:hAnsi="Roboto"/>
          <w:color w:val="ffffff"/>
          <w:sz w:val="24"/>
          <w:szCs w:val="24"/>
          <w:rtl w:val="0"/>
        </w:rPr>
        <w:t xml:space="preserve">Solidity Installation</w:t>
      </w:r>
    </w:p>
    <w:p w:rsidR="00000000" w:rsidDel="00000000" w:rsidP="00000000" w:rsidRDefault="00000000" w:rsidRPr="00000000" w14:paraId="0000000B">
      <w:pPr>
        <w:numPr>
          <w:ilvl w:val="0"/>
          <w:numId w:val="2"/>
        </w:numPr>
        <w:spacing w:line="480" w:lineRule="auto"/>
        <w:ind w:left="720" w:hanging="360"/>
        <w:rPr>
          <w:rFonts w:ascii="Roboto" w:cs="Roboto" w:eastAsia="Roboto" w:hAnsi="Roboto"/>
          <w:color w:val="ffffff"/>
          <w:sz w:val="24"/>
          <w:szCs w:val="24"/>
          <w:u w:val="none"/>
        </w:rPr>
      </w:pPr>
      <w:r w:rsidDel="00000000" w:rsidR="00000000" w:rsidRPr="00000000">
        <w:rPr>
          <w:rFonts w:ascii="Roboto" w:cs="Roboto" w:eastAsia="Roboto" w:hAnsi="Roboto"/>
          <w:color w:val="ffffff"/>
          <w:sz w:val="24"/>
          <w:szCs w:val="24"/>
          <w:rtl w:val="0"/>
        </w:rPr>
        <w:t xml:space="preserve">Installing Solidity in npm / Node.js</w:t>
      </w:r>
    </w:p>
    <w:p w:rsidR="00000000" w:rsidDel="00000000" w:rsidP="00000000" w:rsidRDefault="00000000" w:rsidRPr="00000000" w14:paraId="0000000C">
      <w:pPr>
        <w:numPr>
          <w:ilvl w:val="0"/>
          <w:numId w:val="2"/>
        </w:numPr>
        <w:spacing w:line="480" w:lineRule="auto"/>
        <w:ind w:left="720" w:hanging="360"/>
        <w:rPr>
          <w:rFonts w:ascii="Roboto" w:cs="Roboto" w:eastAsia="Roboto" w:hAnsi="Roboto"/>
          <w:color w:val="ffffff"/>
          <w:sz w:val="24"/>
          <w:szCs w:val="24"/>
          <w:u w:val="none"/>
        </w:rPr>
      </w:pPr>
      <w:r w:rsidDel="00000000" w:rsidR="00000000" w:rsidRPr="00000000">
        <w:rPr>
          <w:rFonts w:ascii="Roboto" w:cs="Roboto" w:eastAsia="Roboto" w:hAnsi="Roboto"/>
          <w:color w:val="ffffff"/>
          <w:sz w:val="24"/>
          <w:szCs w:val="24"/>
          <w:rtl w:val="0"/>
        </w:rPr>
        <w:t xml:space="preserve">Layout of a Solidity Source File</w:t>
      </w:r>
    </w:p>
    <w:p w:rsidR="00000000" w:rsidDel="00000000" w:rsidP="00000000" w:rsidRDefault="00000000" w:rsidRPr="00000000" w14:paraId="0000000D">
      <w:pPr>
        <w:numPr>
          <w:ilvl w:val="0"/>
          <w:numId w:val="2"/>
        </w:numPr>
        <w:spacing w:line="480" w:lineRule="auto"/>
        <w:ind w:left="720" w:hanging="360"/>
        <w:rPr>
          <w:rFonts w:ascii="Roboto" w:cs="Roboto" w:eastAsia="Roboto" w:hAnsi="Roboto"/>
          <w:color w:val="ffffff"/>
          <w:sz w:val="24"/>
          <w:szCs w:val="24"/>
          <w:u w:val="none"/>
        </w:rPr>
      </w:pPr>
      <w:r w:rsidDel="00000000" w:rsidR="00000000" w:rsidRPr="00000000">
        <w:rPr>
          <w:rFonts w:ascii="Roboto" w:cs="Roboto" w:eastAsia="Roboto" w:hAnsi="Roboto"/>
          <w:color w:val="ffffff"/>
          <w:sz w:val="24"/>
          <w:szCs w:val="24"/>
          <w:rtl w:val="0"/>
        </w:rPr>
        <w:t xml:space="preserve">SPDX Licence Identifier</w:t>
      </w:r>
    </w:p>
    <w:p w:rsidR="00000000" w:rsidDel="00000000" w:rsidP="00000000" w:rsidRDefault="00000000" w:rsidRPr="00000000" w14:paraId="0000000E">
      <w:pPr>
        <w:numPr>
          <w:ilvl w:val="0"/>
          <w:numId w:val="2"/>
        </w:numPr>
        <w:spacing w:line="480" w:lineRule="auto"/>
        <w:ind w:left="720" w:hanging="360"/>
        <w:rPr>
          <w:rFonts w:ascii="Roboto" w:cs="Roboto" w:eastAsia="Roboto" w:hAnsi="Roboto"/>
          <w:color w:val="ffffff"/>
          <w:sz w:val="24"/>
          <w:szCs w:val="24"/>
          <w:u w:val="none"/>
        </w:rPr>
      </w:pPr>
      <w:r w:rsidDel="00000000" w:rsidR="00000000" w:rsidRPr="00000000">
        <w:rPr>
          <w:rFonts w:ascii="Roboto" w:cs="Roboto" w:eastAsia="Roboto" w:hAnsi="Roboto"/>
          <w:color w:val="ffffff"/>
          <w:sz w:val="24"/>
          <w:szCs w:val="24"/>
          <w:rtl w:val="0"/>
        </w:rPr>
        <w:t xml:space="preserve">Pragmas</w:t>
      </w:r>
    </w:p>
    <w:p w:rsidR="00000000" w:rsidDel="00000000" w:rsidP="00000000" w:rsidRDefault="00000000" w:rsidRPr="00000000" w14:paraId="0000000F">
      <w:pPr>
        <w:numPr>
          <w:ilvl w:val="0"/>
          <w:numId w:val="2"/>
        </w:numPr>
        <w:spacing w:line="480" w:lineRule="auto"/>
        <w:ind w:left="720" w:hanging="360"/>
        <w:rPr>
          <w:rFonts w:ascii="Roboto" w:cs="Roboto" w:eastAsia="Roboto" w:hAnsi="Roboto"/>
          <w:color w:val="ffffff"/>
          <w:sz w:val="24"/>
          <w:szCs w:val="24"/>
          <w:u w:val="none"/>
        </w:rPr>
      </w:pPr>
      <w:r w:rsidDel="00000000" w:rsidR="00000000" w:rsidRPr="00000000">
        <w:rPr>
          <w:rFonts w:ascii="Roboto" w:cs="Roboto" w:eastAsia="Roboto" w:hAnsi="Roboto"/>
          <w:color w:val="ffffff"/>
          <w:sz w:val="24"/>
          <w:szCs w:val="24"/>
          <w:rtl w:val="0"/>
        </w:rPr>
        <w:t xml:space="preserve">Comments in Solidity</w:t>
      </w:r>
    </w:p>
    <w:p w:rsidR="00000000" w:rsidDel="00000000" w:rsidP="00000000" w:rsidRDefault="00000000" w:rsidRPr="00000000" w14:paraId="00000010">
      <w:pPr>
        <w:numPr>
          <w:ilvl w:val="0"/>
          <w:numId w:val="2"/>
        </w:numPr>
        <w:spacing w:line="480" w:lineRule="auto"/>
        <w:ind w:left="720" w:hanging="360"/>
        <w:rPr>
          <w:rFonts w:ascii="Roboto" w:cs="Roboto" w:eastAsia="Roboto" w:hAnsi="Roboto"/>
          <w:color w:val="ffffff"/>
          <w:sz w:val="24"/>
          <w:szCs w:val="24"/>
          <w:u w:val="none"/>
        </w:rPr>
      </w:pPr>
      <w:r w:rsidDel="00000000" w:rsidR="00000000" w:rsidRPr="00000000">
        <w:rPr>
          <w:rFonts w:ascii="Roboto" w:cs="Roboto" w:eastAsia="Roboto" w:hAnsi="Roboto"/>
          <w:color w:val="ffffff"/>
          <w:sz w:val="24"/>
          <w:szCs w:val="24"/>
          <w:rtl w:val="0"/>
        </w:rPr>
        <w:t xml:space="preserve">Structure of a Smart Contract</w:t>
      </w:r>
    </w:p>
    <w:p w:rsidR="00000000" w:rsidDel="00000000" w:rsidP="00000000" w:rsidRDefault="00000000" w:rsidRPr="00000000" w14:paraId="00000011">
      <w:pPr>
        <w:rPr>
          <w:color w:val="ffffff"/>
        </w:rPr>
      </w:pPr>
      <w:r w:rsidDel="00000000" w:rsidR="00000000" w:rsidRPr="00000000">
        <w:rPr>
          <w:rtl w:val="0"/>
        </w:rPr>
      </w:r>
    </w:p>
    <w:p w:rsidR="00000000" w:rsidDel="00000000" w:rsidP="00000000" w:rsidRDefault="00000000" w:rsidRPr="00000000" w14:paraId="00000012">
      <w:pPr>
        <w:rPr>
          <w:color w:val="ffffff"/>
        </w:rPr>
      </w:pPr>
      <w:r w:rsidDel="00000000" w:rsidR="00000000" w:rsidRPr="00000000">
        <w:rPr>
          <w:rtl w:val="0"/>
        </w:rPr>
      </w:r>
    </w:p>
    <w:p w:rsidR="00000000" w:rsidDel="00000000" w:rsidP="00000000" w:rsidRDefault="00000000" w:rsidRPr="00000000" w14:paraId="00000013">
      <w:pPr>
        <w:rPr>
          <w:color w:val="ffffff"/>
        </w:rPr>
      </w:pPr>
      <w:r w:rsidDel="00000000" w:rsidR="00000000" w:rsidRPr="00000000">
        <w:rPr>
          <w:rtl w:val="0"/>
        </w:rPr>
      </w:r>
    </w:p>
    <w:p w:rsidR="00000000" w:rsidDel="00000000" w:rsidP="00000000" w:rsidRDefault="00000000" w:rsidRPr="00000000" w14:paraId="00000014">
      <w:pPr>
        <w:rPr>
          <w:color w:val="ffffff"/>
        </w:rPr>
      </w:pPr>
      <w:r w:rsidDel="00000000" w:rsidR="00000000" w:rsidRPr="00000000">
        <w:rPr>
          <w:rtl w:val="0"/>
        </w:rPr>
      </w:r>
    </w:p>
    <w:p w:rsidR="00000000" w:rsidDel="00000000" w:rsidP="00000000" w:rsidRDefault="00000000" w:rsidRPr="00000000" w14:paraId="00000015">
      <w:pPr>
        <w:rPr>
          <w:color w:val="ffffff"/>
        </w:rPr>
      </w:pPr>
      <w:r w:rsidDel="00000000" w:rsidR="00000000" w:rsidRPr="00000000">
        <w:rPr>
          <w:rtl w:val="0"/>
        </w:rPr>
      </w:r>
    </w:p>
    <w:p w:rsidR="00000000" w:rsidDel="00000000" w:rsidP="00000000" w:rsidRDefault="00000000" w:rsidRPr="00000000" w14:paraId="00000016">
      <w:pPr>
        <w:rPr>
          <w:color w:val="ffffff"/>
        </w:rPr>
      </w:pPr>
      <w:r w:rsidDel="00000000" w:rsidR="00000000" w:rsidRPr="00000000">
        <w:rPr>
          <w:rtl w:val="0"/>
        </w:rPr>
      </w:r>
    </w:p>
    <w:p w:rsidR="00000000" w:rsidDel="00000000" w:rsidP="00000000" w:rsidRDefault="00000000" w:rsidRPr="00000000" w14:paraId="00000017">
      <w:pPr>
        <w:rPr>
          <w:color w:val="ffffff"/>
        </w:rPr>
      </w:pPr>
      <w:r w:rsidDel="00000000" w:rsidR="00000000" w:rsidRPr="00000000">
        <w:rPr>
          <w:rtl w:val="0"/>
        </w:rPr>
      </w:r>
    </w:p>
    <w:p w:rsidR="00000000" w:rsidDel="00000000" w:rsidP="00000000" w:rsidRDefault="00000000" w:rsidRPr="00000000" w14:paraId="00000018">
      <w:pPr>
        <w:rPr>
          <w:color w:val="ffffff"/>
        </w:rPr>
      </w:pPr>
      <w:r w:rsidDel="00000000" w:rsidR="00000000" w:rsidRPr="00000000">
        <w:rPr>
          <w:rtl w:val="0"/>
        </w:rPr>
      </w:r>
    </w:p>
    <w:p w:rsidR="00000000" w:rsidDel="00000000" w:rsidP="00000000" w:rsidRDefault="00000000" w:rsidRPr="00000000" w14:paraId="00000019">
      <w:pPr>
        <w:rPr>
          <w:rFonts w:ascii="Roboto" w:cs="Roboto" w:eastAsia="Roboto" w:hAnsi="Roboto"/>
          <w:color w:val="ffffff"/>
          <w:sz w:val="34"/>
          <w:szCs w:val="34"/>
        </w:rPr>
      </w:pPr>
      <w:r w:rsidDel="00000000" w:rsidR="00000000" w:rsidRPr="00000000">
        <w:rPr>
          <w:rtl w:val="0"/>
        </w:rPr>
      </w:r>
    </w:p>
    <w:p w:rsidR="00000000" w:rsidDel="00000000" w:rsidP="00000000" w:rsidRDefault="00000000" w:rsidRPr="00000000" w14:paraId="0000001A">
      <w:pPr>
        <w:rPr>
          <w:rFonts w:ascii="Roboto" w:cs="Roboto" w:eastAsia="Roboto" w:hAnsi="Roboto"/>
          <w:color w:val="ffffff"/>
          <w:sz w:val="34"/>
          <w:szCs w:val="34"/>
        </w:rPr>
      </w:pPr>
      <w:r w:rsidDel="00000000" w:rsidR="00000000" w:rsidRPr="00000000">
        <w:rPr>
          <w:rtl w:val="0"/>
        </w:rPr>
      </w:r>
    </w:p>
    <w:p w:rsidR="00000000" w:rsidDel="00000000" w:rsidP="00000000" w:rsidRDefault="00000000" w:rsidRPr="00000000" w14:paraId="0000001B">
      <w:pPr>
        <w:rPr>
          <w:rFonts w:ascii="Roboto" w:cs="Roboto" w:eastAsia="Roboto" w:hAnsi="Roboto"/>
          <w:color w:val="ffffff"/>
          <w:sz w:val="34"/>
          <w:szCs w:val="34"/>
        </w:rPr>
      </w:pPr>
      <w:r w:rsidDel="00000000" w:rsidR="00000000" w:rsidRPr="00000000">
        <w:rPr>
          <w:rtl w:val="0"/>
        </w:rPr>
      </w:r>
    </w:p>
    <w:p w:rsidR="00000000" w:rsidDel="00000000" w:rsidP="00000000" w:rsidRDefault="00000000" w:rsidRPr="00000000" w14:paraId="0000001C">
      <w:pPr>
        <w:rPr>
          <w:rFonts w:ascii="Roboto" w:cs="Roboto" w:eastAsia="Roboto" w:hAnsi="Roboto"/>
          <w:color w:val="ffffff"/>
          <w:sz w:val="34"/>
          <w:szCs w:val="34"/>
        </w:rPr>
      </w:pPr>
      <w:r w:rsidDel="00000000" w:rsidR="00000000" w:rsidRPr="00000000">
        <w:rPr>
          <w:rtl w:val="0"/>
        </w:rPr>
      </w:r>
    </w:p>
    <w:p w:rsidR="00000000" w:rsidDel="00000000" w:rsidP="00000000" w:rsidRDefault="00000000" w:rsidRPr="00000000" w14:paraId="0000001D">
      <w:pPr>
        <w:rPr>
          <w:rFonts w:ascii="Roboto" w:cs="Roboto" w:eastAsia="Roboto" w:hAnsi="Roboto"/>
          <w:b w:val="1"/>
          <w:color w:val="ff0000"/>
          <w:sz w:val="34"/>
          <w:szCs w:val="34"/>
        </w:rPr>
      </w:pPr>
      <w:r w:rsidDel="00000000" w:rsidR="00000000" w:rsidRPr="00000000">
        <w:rPr>
          <w:rFonts w:ascii="Roboto" w:cs="Roboto" w:eastAsia="Roboto" w:hAnsi="Roboto"/>
          <w:b w:val="1"/>
          <w:color w:val="ff0000"/>
          <w:sz w:val="34"/>
          <w:szCs w:val="34"/>
          <w:rtl w:val="0"/>
        </w:rPr>
        <w:t xml:space="preserve">Introduction to Smart Contracts</w:t>
      </w:r>
    </w:p>
    <w:p w:rsidR="00000000" w:rsidDel="00000000" w:rsidP="00000000" w:rsidRDefault="00000000" w:rsidRPr="00000000" w14:paraId="0000001E">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1F">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A smart contract is a computer software stored on the Blockchain that automatically executes and enforces an agreement. A smart contract is a computer programme written in a language that a computer or target machine can comprehend.</w:t>
      </w:r>
    </w:p>
    <w:p w:rsidR="00000000" w:rsidDel="00000000" w:rsidP="00000000" w:rsidRDefault="00000000" w:rsidRPr="00000000" w14:paraId="00000020">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21">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It also includes business logic agreements between parties. Smart contracts also run automatically when specific criteria are satisfied. They are enforceable, meaning that even in the face of opponents, all contractual provisions are implemented as stipulated.</w:t>
      </w:r>
    </w:p>
    <w:p w:rsidR="00000000" w:rsidDel="00000000" w:rsidP="00000000" w:rsidRDefault="00000000" w:rsidRPr="00000000" w14:paraId="00000022">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23">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Enforcement is a wide phrase that includes both conventional legal enforcement and the deployment of specialized methods and controls that allow for contract execution without mediation. True smart contracts should not depend on conventional enforcement mechanisms. This means there is no need for an arbitrator or a third party to control or influence the smart contract execution. Smart contracts are self-enforcing, not legally binding.</w:t>
      </w:r>
    </w:p>
    <w:p w:rsidR="00000000" w:rsidDel="00000000" w:rsidP="00000000" w:rsidRDefault="00000000" w:rsidRPr="00000000" w14:paraId="00000024">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25">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They must also be secure and unstoppable, which means they must be fault-tolerant and executable in a reasonable length of time. If external variables are adverse, these programs should be able to run and maintain a healthy state. Imagine a conventional computer programme that has logic and executes the instructions it contains. If the program's environment or external circumstances differ from the predicted state, the programme may respond randomly or abort. Smart contracts must be resistant to this sort of problem.</w:t>
      </w:r>
    </w:p>
    <w:p w:rsidR="00000000" w:rsidDel="00000000" w:rsidP="00000000" w:rsidRDefault="00000000" w:rsidRPr="00000000" w14:paraId="00000026">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27">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Secure and unstoppable traits may be regarded as essential or desired features, and including them in the smart contract specification from the start would bring more long-term advantages. This will enable researchers to concentrate on these elements from the outset, laying solid foundations for future study. Specific academics believe smart contracts do not need to be automatically executable, but rather automatable, owing to the requirement for manual human input in some cases.</w:t>
      </w:r>
    </w:p>
    <w:p w:rsidR="00000000" w:rsidDel="00000000" w:rsidP="00000000" w:rsidRDefault="00000000" w:rsidRPr="00000000" w14:paraId="00000028">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29">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 A certified medical expert may be needed to manually verify a medical record. Automated solutions may not be the best option. While human input and control is useful in certain instances, it is not required; a smart contract must be totally automated. </w:t>
      </w:r>
    </w:p>
    <w:p w:rsidR="00000000" w:rsidDel="00000000" w:rsidP="00000000" w:rsidRDefault="00000000" w:rsidRPr="00000000" w14:paraId="0000002A">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2B">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A state machine concept is used to manage smart contracts' internal state. This enables the creation of a programming framework for smart contracts, where the state of a contract is advanced depending on preset criteria.</w:t>
      </w:r>
    </w:p>
    <w:p w:rsidR="00000000" w:rsidDel="00000000" w:rsidP="00000000" w:rsidRDefault="00000000" w:rsidRPr="00000000" w14:paraId="0000002C">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2D">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Although smart contracts express and enforce all contractual provisions, a court of law does not comprehend the code. This dilemma presents various legal concerns concerning smart contracts: Can it be created in a manner that a court would accept and understand? Is it possible to incorporate dispute resolution inside the code? Before smart contracts are utilized as effectively as conventional legal agreements, regulatory and compliance issues must also be addressed.</w:t>
      </w:r>
    </w:p>
    <w:p w:rsidR="00000000" w:rsidDel="00000000" w:rsidP="00000000" w:rsidRDefault="00000000" w:rsidRPr="00000000" w14:paraId="0000002E">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2F">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Despite their name, smart contracts perform exactly what they are intended to do, which is excellent since this characteristic assures that smart contracts provide the same outcome every time they are run. Due to the persistent consensus needs of blockchain systems, smart contracts are deterministic. So smart contracts are just doing what they are supposed to do.</w:t>
      </w:r>
    </w:p>
    <w:p w:rsidR="00000000" w:rsidDel="00000000" w:rsidP="00000000" w:rsidRDefault="00000000" w:rsidRPr="00000000" w14:paraId="00000030">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31">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This creates a wide divide between the actual world and the blockchain realm. In this case, the smart contract cannot comprehend plain language, and the code cannot grasp the natural world. So, how can real-life contracts be put on a blockchain? How can this real-world-to-smart-contract bridge be built?</w:t>
      </w:r>
    </w:p>
    <w:p w:rsidR="00000000" w:rsidDel="00000000" w:rsidP="00000000" w:rsidRDefault="00000000" w:rsidRPr="00000000" w14:paraId="00000032">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33">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The above questions provide for making smart contract code intelligible by both computers and humans. Smart contracts may be more acceptable in legal contexts if they are written in code that both humans and computers can comprehend. This desired attribute has been extensively researched to solve problems about contract semantics, meaning, and interpretation.</w:t>
      </w:r>
    </w:p>
    <w:p w:rsidR="00000000" w:rsidDel="00000000" w:rsidP="00000000" w:rsidRDefault="00000000" w:rsidRPr="00000000" w14:paraId="00000034">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35">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Smart contracts must be deterministic by definition. This characteristic allows any network node to execute a smart contract and obtain the same outcome. If the outcome varies marginally across nodes, then the distributed consensus paradigm on blockchain may fail. The contract language itself should be deterministic to ensure the smart contracts' integrity and stability. The language is deterministic since it has no non-deterministic functions that may yield different outputs on different nodes.</w:t>
      </w:r>
    </w:p>
    <w:p w:rsidR="00000000" w:rsidDel="00000000" w:rsidP="00000000" w:rsidRDefault="00000000" w:rsidRPr="00000000" w14:paraId="00000036">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37">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Deterministic smart contracts deliver the same outcome for a given input. That is, when programmes are performed, they provide dependable and accurate business logic that meets all criteria defined in high-level code.</w:t>
      </w:r>
    </w:p>
    <w:p w:rsidR="00000000" w:rsidDel="00000000" w:rsidP="00000000" w:rsidRDefault="00000000" w:rsidRPr="00000000" w14:paraId="00000038">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A smart contract has four properties:</w:t>
      </w:r>
    </w:p>
    <w:p w:rsidR="00000000" w:rsidDel="00000000" w:rsidP="00000000" w:rsidRDefault="00000000" w:rsidRPr="00000000" w14:paraId="00000039">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3A">
      <w:pPr>
        <w:rPr>
          <w:rFonts w:ascii="Roboto" w:cs="Roboto" w:eastAsia="Roboto" w:hAnsi="Roboto"/>
          <w:b w:val="1"/>
          <w:color w:val="00ff00"/>
          <w:sz w:val="24"/>
          <w:szCs w:val="24"/>
        </w:rPr>
      </w:pPr>
      <w:r w:rsidDel="00000000" w:rsidR="00000000" w:rsidRPr="00000000">
        <w:rPr>
          <w:rFonts w:ascii="Roboto" w:cs="Roboto" w:eastAsia="Roboto" w:hAnsi="Roboto"/>
          <w:b w:val="1"/>
          <w:color w:val="00ff00"/>
          <w:sz w:val="24"/>
          <w:szCs w:val="24"/>
          <w:rtl w:val="0"/>
        </w:rPr>
        <w:t xml:space="preserve">Automatically executable</w:t>
      </w:r>
    </w:p>
    <w:p w:rsidR="00000000" w:rsidDel="00000000" w:rsidP="00000000" w:rsidRDefault="00000000" w:rsidRPr="00000000" w14:paraId="0000003B">
      <w:pPr>
        <w:rPr>
          <w:rFonts w:ascii="Roboto" w:cs="Roboto" w:eastAsia="Roboto" w:hAnsi="Roboto"/>
          <w:b w:val="1"/>
          <w:color w:val="00ff00"/>
          <w:sz w:val="24"/>
          <w:szCs w:val="24"/>
        </w:rPr>
      </w:pPr>
      <w:r w:rsidDel="00000000" w:rsidR="00000000" w:rsidRPr="00000000">
        <w:rPr>
          <w:rFonts w:ascii="Roboto" w:cs="Roboto" w:eastAsia="Roboto" w:hAnsi="Roboto"/>
          <w:b w:val="1"/>
          <w:color w:val="00ff00"/>
          <w:sz w:val="24"/>
          <w:szCs w:val="24"/>
          <w:rtl w:val="0"/>
        </w:rPr>
        <w:t xml:space="preserve">Immutable</w:t>
      </w:r>
    </w:p>
    <w:p w:rsidR="00000000" w:rsidDel="00000000" w:rsidP="00000000" w:rsidRDefault="00000000" w:rsidRPr="00000000" w14:paraId="0000003C">
      <w:pPr>
        <w:rPr>
          <w:rFonts w:ascii="Roboto" w:cs="Roboto" w:eastAsia="Roboto" w:hAnsi="Roboto"/>
          <w:b w:val="1"/>
          <w:color w:val="00ff00"/>
          <w:sz w:val="24"/>
          <w:szCs w:val="24"/>
        </w:rPr>
      </w:pPr>
      <w:r w:rsidDel="00000000" w:rsidR="00000000" w:rsidRPr="00000000">
        <w:rPr>
          <w:rFonts w:ascii="Roboto" w:cs="Roboto" w:eastAsia="Roboto" w:hAnsi="Roboto"/>
          <w:b w:val="1"/>
          <w:color w:val="00ff00"/>
          <w:sz w:val="24"/>
          <w:szCs w:val="24"/>
          <w:rtl w:val="0"/>
        </w:rPr>
        <w:t xml:space="preserve">Enforceable</w:t>
      </w:r>
    </w:p>
    <w:p w:rsidR="00000000" w:rsidDel="00000000" w:rsidP="00000000" w:rsidRDefault="00000000" w:rsidRPr="00000000" w14:paraId="0000003D">
      <w:pPr>
        <w:rPr>
          <w:rFonts w:ascii="Roboto" w:cs="Roboto" w:eastAsia="Roboto" w:hAnsi="Roboto"/>
          <w:b w:val="1"/>
          <w:color w:val="00ff00"/>
          <w:sz w:val="24"/>
          <w:szCs w:val="24"/>
        </w:rPr>
      </w:pPr>
      <w:r w:rsidDel="00000000" w:rsidR="00000000" w:rsidRPr="00000000">
        <w:rPr>
          <w:rFonts w:ascii="Roboto" w:cs="Roboto" w:eastAsia="Roboto" w:hAnsi="Roboto"/>
          <w:b w:val="1"/>
          <w:color w:val="00ff00"/>
          <w:sz w:val="24"/>
          <w:szCs w:val="24"/>
          <w:rtl w:val="0"/>
        </w:rPr>
        <w:t xml:space="preserve">Deterministic</w:t>
      </w:r>
    </w:p>
    <w:p w:rsidR="00000000" w:rsidDel="00000000" w:rsidP="00000000" w:rsidRDefault="00000000" w:rsidRPr="00000000" w14:paraId="0000003E">
      <w:pPr>
        <w:rPr>
          <w:rFonts w:ascii="Roboto" w:cs="Roboto" w:eastAsia="Roboto" w:hAnsi="Roboto"/>
          <w:b w:val="1"/>
          <w:color w:val="00ff00"/>
          <w:sz w:val="24"/>
          <w:szCs w:val="24"/>
        </w:rPr>
      </w:pPr>
      <w:r w:rsidDel="00000000" w:rsidR="00000000" w:rsidRPr="00000000">
        <w:rPr>
          <w:rFonts w:ascii="Roboto" w:cs="Roboto" w:eastAsia="Roboto" w:hAnsi="Roboto"/>
          <w:b w:val="1"/>
          <w:color w:val="00ff00"/>
          <w:sz w:val="24"/>
          <w:szCs w:val="24"/>
          <w:rtl w:val="0"/>
        </w:rPr>
        <w:t xml:space="preserve">Semantically sound</w:t>
      </w:r>
    </w:p>
    <w:p w:rsidR="00000000" w:rsidDel="00000000" w:rsidP="00000000" w:rsidRDefault="00000000" w:rsidRPr="00000000" w14:paraId="0000003F">
      <w:pPr>
        <w:rPr>
          <w:rFonts w:ascii="Roboto" w:cs="Roboto" w:eastAsia="Roboto" w:hAnsi="Roboto"/>
          <w:b w:val="1"/>
          <w:color w:val="00ff00"/>
          <w:sz w:val="24"/>
          <w:szCs w:val="24"/>
        </w:rPr>
      </w:pPr>
      <w:r w:rsidDel="00000000" w:rsidR="00000000" w:rsidRPr="00000000">
        <w:rPr>
          <w:rFonts w:ascii="Roboto" w:cs="Roboto" w:eastAsia="Roboto" w:hAnsi="Roboto"/>
          <w:b w:val="1"/>
          <w:color w:val="00ff00"/>
          <w:sz w:val="24"/>
          <w:szCs w:val="24"/>
          <w:rtl w:val="0"/>
        </w:rPr>
        <w:t xml:space="preserve">Unbreakable</w:t>
      </w:r>
    </w:p>
    <w:p w:rsidR="00000000" w:rsidDel="00000000" w:rsidP="00000000" w:rsidRDefault="00000000" w:rsidRPr="00000000" w14:paraId="00000040">
      <w:pPr>
        <w:rPr>
          <w:rFonts w:ascii="Roboto" w:cs="Roboto" w:eastAsia="Roboto" w:hAnsi="Roboto"/>
          <w:b w:val="1"/>
          <w:color w:val="00ff00"/>
          <w:sz w:val="24"/>
          <w:szCs w:val="24"/>
        </w:rPr>
      </w:pPr>
      <w:r w:rsidDel="00000000" w:rsidR="00000000" w:rsidRPr="00000000">
        <w:rPr>
          <w:rtl w:val="0"/>
        </w:rPr>
      </w:r>
    </w:p>
    <w:p w:rsidR="00000000" w:rsidDel="00000000" w:rsidP="00000000" w:rsidRDefault="00000000" w:rsidRPr="00000000" w14:paraId="00000041">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The first four qualities must be met, whereas the final two may not be needed or feasible in certain cases. For example, a financial derivatives contract should be instantly executable and enforceable at a minimum.</w:t>
      </w:r>
    </w:p>
    <w:p w:rsidR="00000000" w:rsidDel="00000000" w:rsidP="00000000" w:rsidRDefault="00000000" w:rsidRPr="00000000" w14:paraId="00000042">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43">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44">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45">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46">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47">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48">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49">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4A">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4B">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4C">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4D">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4E">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4F">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50">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51">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52">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53">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54">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55">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56">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57">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58">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59">
      <w:pPr>
        <w:rPr>
          <w:rFonts w:ascii="Roboto" w:cs="Roboto" w:eastAsia="Roboto" w:hAnsi="Roboto"/>
          <w:b w:val="1"/>
          <w:color w:val="ff0000"/>
          <w:sz w:val="34"/>
          <w:szCs w:val="34"/>
        </w:rPr>
      </w:pPr>
      <w:r w:rsidDel="00000000" w:rsidR="00000000" w:rsidRPr="00000000">
        <w:rPr>
          <w:rFonts w:ascii="Roboto" w:cs="Roboto" w:eastAsia="Roboto" w:hAnsi="Roboto"/>
          <w:b w:val="1"/>
          <w:color w:val="ff0000"/>
          <w:sz w:val="34"/>
          <w:szCs w:val="34"/>
          <w:rtl w:val="0"/>
        </w:rPr>
        <w:t xml:space="preserve">Solidity Installation</w:t>
      </w:r>
    </w:p>
    <w:p w:rsidR="00000000" w:rsidDel="00000000" w:rsidP="00000000" w:rsidRDefault="00000000" w:rsidRPr="00000000" w14:paraId="0000005A">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5B">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Solidity compiler can be installed using one of the following ways-</w:t>
      </w:r>
    </w:p>
    <w:p w:rsidR="00000000" w:rsidDel="00000000" w:rsidP="00000000" w:rsidRDefault="00000000" w:rsidRPr="00000000" w14:paraId="0000005C">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5D">
      <w:pPr>
        <w:numPr>
          <w:ilvl w:val="0"/>
          <w:numId w:val="1"/>
        </w:numPr>
        <w:spacing w:line="480" w:lineRule="auto"/>
        <w:ind w:left="720" w:hanging="360"/>
        <w:rPr>
          <w:rFonts w:ascii="Roboto" w:cs="Roboto" w:eastAsia="Roboto" w:hAnsi="Roboto"/>
          <w:b w:val="1"/>
          <w:color w:val="f1c232"/>
          <w:sz w:val="24"/>
          <w:szCs w:val="24"/>
        </w:rPr>
      </w:pPr>
      <w:r w:rsidDel="00000000" w:rsidR="00000000" w:rsidRPr="00000000">
        <w:rPr>
          <w:rFonts w:ascii="Roboto" w:cs="Roboto" w:eastAsia="Roboto" w:hAnsi="Roboto"/>
          <w:b w:val="1"/>
          <w:color w:val="f1c232"/>
          <w:sz w:val="24"/>
          <w:szCs w:val="24"/>
          <w:rtl w:val="0"/>
        </w:rPr>
        <w:t xml:space="preserve">Using an open source in-browser IDE called as Remix -</w:t>
      </w:r>
    </w:p>
    <w:p w:rsidR="00000000" w:rsidDel="00000000" w:rsidP="00000000" w:rsidRDefault="00000000" w:rsidRPr="00000000" w14:paraId="0000005E">
      <w:pPr>
        <w:spacing w:line="480" w:lineRule="auto"/>
        <w:ind w:left="720" w:firstLine="0"/>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5F">
      <w:pPr>
        <w:spacing w:line="480" w:lineRule="auto"/>
        <w:ind w:left="720" w:firstLine="0"/>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You may access Remix online without installing anything. If you wish to utilize it offline, go to — https://github.com/ethereum/remix-live/tree/gh-pages and download the .zip file. There is No need to install several Solidity versions while using Remix.</w:t>
      </w:r>
    </w:p>
    <w:p w:rsidR="00000000" w:rsidDel="00000000" w:rsidP="00000000" w:rsidRDefault="00000000" w:rsidRPr="00000000" w14:paraId="00000060">
      <w:pPr>
        <w:spacing w:line="480" w:lineRule="auto"/>
        <w:ind w:left="1440" w:firstLine="0"/>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61">
      <w:pPr>
        <w:numPr>
          <w:ilvl w:val="0"/>
          <w:numId w:val="1"/>
        </w:numPr>
        <w:spacing w:line="480" w:lineRule="auto"/>
        <w:ind w:left="720" w:hanging="360"/>
        <w:rPr>
          <w:rFonts w:ascii="Roboto" w:cs="Roboto" w:eastAsia="Roboto" w:hAnsi="Roboto"/>
          <w:b w:val="1"/>
          <w:color w:val="f1c232"/>
          <w:sz w:val="24"/>
          <w:szCs w:val="24"/>
        </w:rPr>
      </w:pPr>
      <w:r w:rsidDel="00000000" w:rsidR="00000000" w:rsidRPr="00000000">
        <w:rPr>
          <w:rFonts w:ascii="Roboto" w:cs="Roboto" w:eastAsia="Roboto" w:hAnsi="Roboto"/>
          <w:b w:val="1"/>
          <w:color w:val="f1c232"/>
          <w:sz w:val="24"/>
          <w:szCs w:val="24"/>
          <w:rtl w:val="0"/>
        </w:rPr>
        <w:t xml:space="preserve">Using NPM/Node.js -</w:t>
      </w:r>
    </w:p>
    <w:p w:rsidR="00000000" w:rsidDel="00000000" w:rsidP="00000000" w:rsidRDefault="00000000" w:rsidRPr="00000000" w14:paraId="00000062">
      <w:pPr>
        <w:spacing w:line="480" w:lineRule="auto"/>
        <w:ind w:left="720" w:firstLine="0"/>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63">
      <w:pPr>
        <w:spacing w:line="480" w:lineRule="auto"/>
        <w:ind w:left="720" w:firstLine="0"/>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Installing Solc-js, a Solidity compiler, is easy and portable using NPM. Solc-js gives Solidity compiler Javascript bindings.</w:t>
      </w:r>
    </w:p>
    <w:p w:rsidR="00000000" w:rsidDel="00000000" w:rsidP="00000000" w:rsidRDefault="00000000" w:rsidRPr="00000000" w14:paraId="00000064">
      <w:pPr>
        <w:spacing w:line="480" w:lineRule="auto"/>
        <w:ind w:left="720" w:firstLine="0"/>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The solc-js project uses the same compiler source code as the C++ solc project. Solc-js is directly usable in JavaScript (such as Remix).</w:t>
      </w:r>
    </w:p>
    <w:p w:rsidR="00000000" w:rsidDel="00000000" w:rsidP="00000000" w:rsidRDefault="00000000" w:rsidRPr="00000000" w14:paraId="00000065">
      <w:pPr>
        <w:spacing w:line="480" w:lineRule="auto"/>
        <w:ind w:left="0" w:firstLine="0"/>
        <w:rPr>
          <w:rFonts w:ascii="Roboto" w:cs="Roboto" w:eastAsia="Roboto" w:hAnsi="Roboto"/>
          <w:b w:val="1"/>
          <w:color w:val="f1c232"/>
          <w:sz w:val="24"/>
          <w:szCs w:val="24"/>
        </w:rPr>
      </w:pPr>
      <w:r w:rsidDel="00000000" w:rsidR="00000000" w:rsidRPr="00000000">
        <w:rPr>
          <w:rtl w:val="0"/>
        </w:rPr>
      </w:r>
    </w:p>
    <w:p w:rsidR="00000000" w:rsidDel="00000000" w:rsidP="00000000" w:rsidRDefault="00000000" w:rsidRPr="00000000" w14:paraId="00000066">
      <w:pPr>
        <w:spacing w:line="480" w:lineRule="auto"/>
        <w:ind w:left="720" w:firstLine="0"/>
        <w:rPr>
          <w:rFonts w:ascii="Roboto" w:cs="Roboto" w:eastAsia="Roboto" w:hAnsi="Roboto"/>
          <w:b w:val="1"/>
          <w:color w:val="f1c232"/>
          <w:sz w:val="24"/>
          <w:szCs w:val="24"/>
        </w:rPr>
      </w:pPr>
      <w:r w:rsidDel="00000000" w:rsidR="00000000" w:rsidRPr="00000000">
        <w:rPr>
          <w:rtl w:val="0"/>
        </w:rPr>
      </w:r>
    </w:p>
    <w:p w:rsidR="00000000" w:rsidDel="00000000" w:rsidP="00000000" w:rsidRDefault="00000000" w:rsidRPr="00000000" w14:paraId="00000067">
      <w:pPr>
        <w:spacing w:line="480" w:lineRule="auto"/>
        <w:ind w:left="720" w:firstLine="0"/>
        <w:rPr>
          <w:rFonts w:ascii="Roboto" w:cs="Roboto" w:eastAsia="Roboto" w:hAnsi="Roboto"/>
          <w:b w:val="1"/>
          <w:color w:val="f1c232"/>
          <w:sz w:val="24"/>
          <w:szCs w:val="24"/>
        </w:rPr>
      </w:pPr>
      <w:r w:rsidDel="00000000" w:rsidR="00000000" w:rsidRPr="00000000">
        <w:rPr>
          <w:rtl w:val="0"/>
        </w:rPr>
      </w:r>
    </w:p>
    <w:p w:rsidR="00000000" w:rsidDel="00000000" w:rsidP="00000000" w:rsidRDefault="00000000" w:rsidRPr="00000000" w14:paraId="00000068">
      <w:pPr>
        <w:spacing w:line="480" w:lineRule="auto"/>
        <w:ind w:left="720" w:firstLine="0"/>
        <w:rPr>
          <w:rFonts w:ascii="Roboto" w:cs="Roboto" w:eastAsia="Roboto" w:hAnsi="Roboto"/>
          <w:b w:val="1"/>
          <w:color w:val="f1c232"/>
          <w:sz w:val="24"/>
          <w:szCs w:val="24"/>
        </w:rPr>
      </w:pPr>
      <w:r w:rsidDel="00000000" w:rsidR="00000000" w:rsidRPr="00000000">
        <w:rPr>
          <w:rtl w:val="0"/>
        </w:rPr>
      </w:r>
    </w:p>
    <w:p w:rsidR="00000000" w:rsidDel="00000000" w:rsidP="00000000" w:rsidRDefault="00000000" w:rsidRPr="00000000" w14:paraId="00000069">
      <w:pPr>
        <w:spacing w:line="480" w:lineRule="auto"/>
        <w:ind w:left="720" w:firstLine="0"/>
        <w:rPr>
          <w:rFonts w:ascii="Roboto" w:cs="Roboto" w:eastAsia="Roboto" w:hAnsi="Roboto"/>
          <w:b w:val="1"/>
          <w:color w:val="f1c232"/>
          <w:sz w:val="24"/>
          <w:szCs w:val="24"/>
        </w:rPr>
      </w:pPr>
      <w:r w:rsidDel="00000000" w:rsidR="00000000" w:rsidRPr="00000000">
        <w:rPr>
          <w:rtl w:val="0"/>
        </w:rPr>
      </w:r>
    </w:p>
    <w:p w:rsidR="00000000" w:rsidDel="00000000" w:rsidP="00000000" w:rsidRDefault="00000000" w:rsidRPr="00000000" w14:paraId="0000006A">
      <w:pPr>
        <w:spacing w:line="480" w:lineRule="auto"/>
        <w:ind w:left="720" w:firstLine="0"/>
        <w:rPr>
          <w:rFonts w:ascii="Roboto" w:cs="Roboto" w:eastAsia="Roboto" w:hAnsi="Roboto"/>
          <w:b w:val="1"/>
          <w:color w:val="f1c232"/>
          <w:sz w:val="24"/>
          <w:szCs w:val="24"/>
        </w:rPr>
      </w:pPr>
      <w:r w:rsidDel="00000000" w:rsidR="00000000" w:rsidRPr="00000000">
        <w:rPr>
          <w:rtl w:val="0"/>
        </w:rPr>
      </w:r>
    </w:p>
    <w:p w:rsidR="00000000" w:rsidDel="00000000" w:rsidP="00000000" w:rsidRDefault="00000000" w:rsidRPr="00000000" w14:paraId="0000006B">
      <w:pPr>
        <w:spacing w:line="480" w:lineRule="auto"/>
        <w:ind w:left="720" w:firstLine="0"/>
        <w:rPr>
          <w:rFonts w:ascii="Roboto" w:cs="Roboto" w:eastAsia="Roboto" w:hAnsi="Roboto"/>
          <w:b w:val="1"/>
          <w:color w:val="f1c232"/>
          <w:sz w:val="24"/>
          <w:szCs w:val="24"/>
        </w:rPr>
      </w:pPr>
      <w:r w:rsidDel="00000000" w:rsidR="00000000" w:rsidRPr="00000000">
        <w:rPr>
          <w:rtl w:val="0"/>
        </w:rPr>
      </w:r>
    </w:p>
    <w:p w:rsidR="00000000" w:rsidDel="00000000" w:rsidP="00000000" w:rsidRDefault="00000000" w:rsidRPr="00000000" w14:paraId="0000006C">
      <w:pPr>
        <w:spacing w:line="480" w:lineRule="auto"/>
        <w:ind w:left="720" w:firstLine="0"/>
        <w:rPr>
          <w:rFonts w:ascii="Roboto" w:cs="Roboto" w:eastAsia="Roboto" w:hAnsi="Roboto"/>
          <w:b w:val="1"/>
          <w:color w:val="f1c232"/>
          <w:sz w:val="24"/>
          <w:szCs w:val="24"/>
        </w:rPr>
      </w:pPr>
      <w:r w:rsidDel="00000000" w:rsidR="00000000" w:rsidRPr="00000000">
        <w:rPr>
          <w:rtl w:val="0"/>
        </w:rPr>
      </w:r>
    </w:p>
    <w:p w:rsidR="00000000" w:rsidDel="00000000" w:rsidP="00000000" w:rsidRDefault="00000000" w:rsidRPr="00000000" w14:paraId="0000006D">
      <w:pPr>
        <w:rPr>
          <w:rFonts w:ascii="Roboto" w:cs="Roboto" w:eastAsia="Roboto" w:hAnsi="Roboto"/>
          <w:b w:val="1"/>
          <w:color w:val="ffffff"/>
          <w:sz w:val="24"/>
          <w:szCs w:val="24"/>
        </w:rPr>
      </w:pPr>
      <w:r w:rsidDel="00000000" w:rsidR="00000000" w:rsidRPr="00000000">
        <w:rPr>
          <w:rtl w:val="0"/>
        </w:rPr>
      </w:r>
    </w:p>
    <w:p w:rsidR="00000000" w:rsidDel="00000000" w:rsidP="00000000" w:rsidRDefault="00000000" w:rsidRPr="00000000" w14:paraId="0000006E">
      <w:pPr>
        <w:rPr>
          <w:rFonts w:ascii="Roboto" w:cs="Roboto" w:eastAsia="Roboto" w:hAnsi="Roboto"/>
          <w:b w:val="1"/>
          <w:color w:val="ff0000"/>
          <w:sz w:val="34"/>
          <w:szCs w:val="34"/>
        </w:rPr>
      </w:pPr>
      <w:r w:rsidDel="00000000" w:rsidR="00000000" w:rsidRPr="00000000">
        <w:rPr>
          <w:rFonts w:ascii="Roboto" w:cs="Roboto" w:eastAsia="Roboto" w:hAnsi="Roboto"/>
          <w:b w:val="1"/>
          <w:color w:val="ff0000"/>
          <w:sz w:val="34"/>
          <w:szCs w:val="34"/>
          <w:rtl w:val="0"/>
        </w:rPr>
        <w:t xml:space="preserve">Remix IDE</w:t>
      </w:r>
    </w:p>
    <w:p w:rsidR="00000000" w:rsidDel="00000000" w:rsidP="00000000" w:rsidRDefault="00000000" w:rsidRPr="00000000" w14:paraId="0000006F">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70">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Remix IDE is an open source online and desktop application. A comprehensive selection of plugins with intuitive GUIs helps speed up development of Smart Contracts in Remix . Remix is used for contract development as well as studying and teaching Ethereum.</w:t>
      </w:r>
    </w:p>
    <w:p w:rsidR="00000000" w:rsidDel="00000000" w:rsidP="00000000" w:rsidRDefault="00000000" w:rsidRPr="00000000" w14:paraId="00000071">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72">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Remix IDE is part of the Remix Project, a framework for plugin-based development tools. It includes Remix Plugin Engine, Remix Libs, and Remix-IDE.</w:t>
      </w:r>
    </w:p>
    <w:p w:rsidR="00000000" w:rsidDel="00000000" w:rsidP="00000000" w:rsidRDefault="00000000" w:rsidRPr="00000000" w14:paraId="00000073">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74">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Solidity contracts may be written using Remix IDE, a sophisticated open source tool.</w:t>
      </w:r>
    </w:p>
    <w:p w:rsidR="00000000" w:rsidDel="00000000" w:rsidP="00000000" w:rsidRDefault="00000000" w:rsidRPr="00000000" w14:paraId="00000075">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76">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It's developed in JavaScript and works in both the browser and a desktop version.</w:t>
      </w:r>
    </w:p>
    <w:p w:rsidR="00000000" w:rsidDel="00000000" w:rsidP="00000000" w:rsidRDefault="00000000" w:rsidRPr="00000000" w14:paraId="00000077">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78">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Remix IDE offers components for smart contract testing, debugging, and deployment.</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rFonts w:ascii="Roboto" w:cs="Roboto" w:eastAsia="Roboto" w:hAnsi="Roboto"/>
          <w:color w:val="ff9900"/>
          <w:sz w:val="24"/>
          <w:szCs w:val="24"/>
        </w:rPr>
      </w:pPr>
      <w:r w:rsidDel="00000000" w:rsidR="00000000" w:rsidRPr="00000000">
        <w:rPr>
          <w:rtl w:val="0"/>
        </w:rPr>
      </w:r>
    </w:p>
    <w:p w:rsidR="00000000" w:rsidDel="00000000" w:rsidP="00000000" w:rsidRDefault="00000000" w:rsidRPr="00000000" w14:paraId="0000007B">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Use the following hyperlink to open the Remix IDE-</w:t>
      </w:r>
      <w:r w:rsidDel="00000000" w:rsidR="00000000" w:rsidRPr="00000000">
        <w:fldChar w:fldCharType="begin"/>
        <w:instrText xml:space="preserve"> HYPERLINK "https://remix.ethereum.org/" </w:instrText>
        <w:fldChar w:fldCharType="separate"/>
      </w:r>
      <w:r w:rsidDel="00000000" w:rsidR="00000000" w:rsidRPr="00000000">
        <w:rPr>
          <w:rtl w:val="0"/>
        </w:rPr>
      </w:r>
    </w:p>
    <w:p w:rsidR="00000000" w:rsidDel="00000000" w:rsidP="00000000" w:rsidRDefault="00000000" w:rsidRPr="00000000" w14:paraId="0000007C">
      <w:pPr>
        <w:rPr>
          <w:color w:val="ff9900"/>
          <w:u w:val="single"/>
        </w:rPr>
      </w:pPr>
      <w:r w:rsidDel="00000000" w:rsidR="00000000" w:rsidRPr="00000000">
        <w:fldChar w:fldCharType="end"/>
      </w:r>
      <w:r w:rsidDel="00000000" w:rsidR="00000000" w:rsidRPr="00000000">
        <w:fldChar w:fldCharType="begin"/>
        <w:instrText xml:space="preserve"> HYPERLINK "https://remix.ethereum.org/" </w:instrText>
        <w:fldChar w:fldCharType="separate"/>
      </w:r>
      <w:r w:rsidDel="00000000" w:rsidR="00000000" w:rsidRPr="00000000">
        <w:rPr>
          <w:color w:val="ff9900"/>
          <w:u w:val="single"/>
          <w:rtl w:val="0"/>
        </w:rPr>
        <w:t xml:space="preserve">https://remix.ethereum.org</w:t>
      </w:r>
    </w:p>
    <w:p w:rsidR="00000000" w:rsidDel="00000000" w:rsidP="00000000" w:rsidRDefault="00000000" w:rsidRPr="00000000" w14:paraId="0000007D">
      <w:pPr>
        <w:rPr>
          <w:rFonts w:ascii="Roboto" w:cs="Roboto" w:eastAsia="Roboto" w:hAnsi="Roboto"/>
          <w:color w:val="ffffff"/>
          <w:sz w:val="24"/>
          <w:szCs w:val="24"/>
        </w:rPr>
      </w:pPr>
      <w:r w:rsidDel="00000000" w:rsidR="00000000" w:rsidRPr="00000000">
        <w:fldChar w:fldCharType="end"/>
      </w:r>
      <w:r w:rsidDel="00000000" w:rsidR="00000000" w:rsidRPr="00000000">
        <w:rPr>
          <w:rtl w:val="0"/>
        </w:rPr>
      </w:r>
    </w:p>
    <w:p w:rsidR="00000000" w:rsidDel="00000000" w:rsidP="00000000" w:rsidRDefault="00000000" w:rsidRPr="00000000" w14:paraId="0000007E">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Remix Homepage-</w:t>
      </w:r>
    </w:p>
    <w:p w:rsidR="00000000" w:rsidDel="00000000" w:rsidP="00000000" w:rsidRDefault="00000000" w:rsidRPr="00000000" w14:paraId="0000007F">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Pr>
        <w:drawing>
          <wp:inline distB="114300" distT="114300" distL="114300" distR="114300">
            <wp:extent cx="6819900" cy="3572692"/>
            <wp:effectExtent b="0" l="0" r="0" t="0"/>
            <wp:docPr id="7" name="image6.png"/>
            <a:graphic>
              <a:graphicData uri="http://schemas.openxmlformats.org/drawingml/2006/picture">
                <pic:pic>
                  <pic:nvPicPr>
                    <pic:cNvPr id="0" name="image6.png"/>
                    <pic:cNvPicPr preferRelativeResize="0"/>
                  </pic:nvPicPr>
                  <pic:blipFill>
                    <a:blip r:embed="rId6"/>
                    <a:srcRect b="-2418" l="6227" r="-9920" t="-2418"/>
                    <a:stretch>
                      <a:fillRect/>
                    </a:stretch>
                  </pic:blipFill>
                  <pic:spPr>
                    <a:xfrm>
                      <a:off x="0" y="0"/>
                      <a:ext cx="6819900" cy="3572692"/>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81">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82">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83">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84">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85">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86">
      <w:pPr>
        <w:rPr>
          <w:rFonts w:ascii="Roboto" w:cs="Roboto" w:eastAsia="Roboto" w:hAnsi="Roboto"/>
          <w:b w:val="1"/>
          <w:color w:val="ff0000"/>
          <w:sz w:val="34"/>
          <w:szCs w:val="34"/>
        </w:rPr>
      </w:pPr>
      <w:r w:rsidDel="00000000" w:rsidR="00000000" w:rsidRPr="00000000">
        <w:rPr>
          <w:rFonts w:ascii="Roboto" w:cs="Roboto" w:eastAsia="Roboto" w:hAnsi="Roboto"/>
          <w:b w:val="1"/>
          <w:color w:val="ff0000"/>
          <w:sz w:val="34"/>
          <w:szCs w:val="34"/>
        </w:rPr>
        <w:drawing>
          <wp:inline distB="114300" distT="114300" distL="114300" distR="114300">
            <wp:extent cx="5731200" cy="47371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4737100"/>
                    </a:xfrm>
                    <a:prstGeom prst="rect"/>
                    <a:ln/>
                  </pic:spPr>
                </pic:pic>
              </a:graphicData>
            </a:graphic>
          </wp:inline>
        </w:drawing>
      </w:r>
      <w:r w:rsidDel="00000000" w:rsidR="00000000" w:rsidRPr="00000000">
        <w:rPr>
          <w:rFonts w:ascii="Roboto" w:cs="Roboto" w:eastAsia="Roboto" w:hAnsi="Roboto"/>
          <w:b w:val="1"/>
          <w:color w:val="ff0000"/>
          <w:sz w:val="34"/>
          <w:szCs w:val="34"/>
          <w:rtl w:val="0"/>
        </w:rPr>
        <w:t xml:space="preserve"> </w:t>
      </w:r>
    </w:p>
    <w:p w:rsidR="00000000" w:rsidDel="00000000" w:rsidP="00000000" w:rsidRDefault="00000000" w:rsidRPr="00000000" w14:paraId="00000087">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88">
      <w:pPr>
        <w:rPr>
          <w:rFonts w:ascii="Roboto" w:cs="Roboto" w:eastAsia="Roboto" w:hAnsi="Roboto"/>
          <w:color w:val="ffffff"/>
          <w:sz w:val="30"/>
          <w:szCs w:val="30"/>
        </w:rPr>
      </w:pPr>
      <w:r w:rsidDel="00000000" w:rsidR="00000000" w:rsidRPr="00000000">
        <w:rPr>
          <w:rFonts w:ascii="Roboto" w:cs="Roboto" w:eastAsia="Roboto" w:hAnsi="Roboto"/>
          <w:color w:val="ffffff"/>
          <w:sz w:val="30"/>
          <w:szCs w:val="30"/>
          <w:rtl w:val="0"/>
        </w:rPr>
        <w:t xml:space="preserve">Remix Plugin Manager-  </w:t>
      </w:r>
      <w:hyperlink r:id="rId8">
        <w:r w:rsidDel="00000000" w:rsidR="00000000" w:rsidRPr="00000000">
          <w:rPr>
            <w:rFonts w:ascii="Roboto" w:cs="Roboto" w:eastAsia="Roboto" w:hAnsi="Roboto"/>
            <w:color w:val="ffffff"/>
            <w:sz w:val="30"/>
            <w:szCs w:val="30"/>
          </w:rPr>
          <w:drawing>
            <wp:inline distB="19050" distT="19050" distL="19050" distR="19050">
              <wp:extent cx="6362700" cy="6057900"/>
              <wp:effectExtent b="0" l="0" r="0" t="0"/>
              <wp:docPr id="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6362700" cy="6057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9">
      <w:pPr>
        <w:rPr>
          <w:rFonts w:ascii="Roboto" w:cs="Roboto" w:eastAsia="Roboto" w:hAnsi="Roboto"/>
          <w:color w:val="ffffff"/>
          <w:sz w:val="30"/>
          <w:szCs w:val="30"/>
        </w:rPr>
      </w:pPr>
      <w:r w:rsidDel="00000000" w:rsidR="00000000" w:rsidRPr="00000000">
        <w:rPr>
          <w:rtl w:val="0"/>
        </w:rPr>
      </w:r>
    </w:p>
    <w:p w:rsidR="00000000" w:rsidDel="00000000" w:rsidP="00000000" w:rsidRDefault="00000000" w:rsidRPr="00000000" w14:paraId="0000008A">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Remix IDE only loads required features. The Plugin Manager is where you control which plugins are activated.</w:t>
      </w:r>
    </w:p>
    <w:p w:rsidR="00000000" w:rsidDel="00000000" w:rsidP="00000000" w:rsidRDefault="00000000" w:rsidRPr="00000000" w14:paraId="0000008B">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8C">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This plugin design allowed the Remix team to add technologies from other teams. Also, Remix or elements of Remix may be merged into other projects.</w:t>
      </w:r>
    </w:p>
    <w:p w:rsidR="00000000" w:rsidDel="00000000" w:rsidP="00000000" w:rsidRDefault="00000000" w:rsidRPr="00000000" w14:paraId="0000008D">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8E">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8F">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90">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91">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92">
      <w:pPr>
        <w:rPr>
          <w:rFonts w:ascii="Roboto" w:cs="Roboto" w:eastAsia="Roboto" w:hAnsi="Roboto"/>
          <w:color w:val="ffffff"/>
          <w:sz w:val="30"/>
          <w:szCs w:val="30"/>
        </w:rPr>
      </w:pPr>
      <w:r w:rsidDel="00000000" w:rsidR="00000000" w:rsidRPr="00000000">
        <w:rPr>
          <w:rFonts w:ascii="Roboto" w:cs="Roboto" w:eastAsia="Roboto" w:hAnsi="Roboto"/>
          <w:color w:val="ffffff"/>
          <w:sz w:val="30"/>
          <w:szCs w:val="30"/>
          <w:rtl w:val="0"/>
        </w:rPr>
        <w:t xml:space="preserve">Remix File Explorer-</w:t>
      </w:r>
    </w:p>
    <w:p w:rsidR="00000000" w:rsidDel="00000000" w:rsidP="00000000" w:rsidRDefault="00000000" w:rsidRPr="00000000" w14:paraId="00000093">
      <w:pPr>
        <w:rPr>
          <w:rFonts w:ascii="Roboto" w:cs="Roboto" w:eastAsia="Roboto" w:hAnsi="Roboto"/>
          <w:color w:val="ffffff"/>
          <w:sz w:val="30"/>
          <w:szCs w:val="30"/>
        </w:rPr>
      </w:pPr>
      <w:hyperlink r:id="rId10">
        <w:r w:rsidDel="00000000" w:rsidR="00000000" w:rsidRPr="00000000">
          <w:rPr>
            <w:rFonts w:ascii="Roboto" w:cs="Roboto" w:eastAsia="Roboto" w:hAnsi="Roboto"/>
            <w:color w:val="ffffff"/>
            <w:sz w:val="30"/>
            <w:szCs w:val="30"/>
          </w:rPr>
          <w:drawing>
            <wp:inline distB="19050" distT="19050" distL="19050" distR="19050">
              <wp:extent cx="5664200" cy="3886200"/>
              <wp:effectExtent b="0" l="0" r="0" t="0"/>
              <wp:docPr id="1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664200" cy="3886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4">
      <w:pPr>
        <w:rPr>
          <w:rFonts w:ascii="Roboto" w:cs="Roboto" w:eastAsia="Roboto" w:hAnsi="Roboto"/>
          <w:color w:val="ffffff"/>
          <w:sz w:val="30"/>
          <w:szCs w:val="30"/>
        </w:rPr>
      </w:pPr>
      <w:r w:rsidDel="00000000" w:rsidR="00000000" w:rsidRPr="00000000">
        <w:rPr>
          <w:rtl w:val="0"/>
        </w:rPr>
      </w:r>
    </w:p>
    <w:p w:rsidR="00000000" w:rsidDel="00000000" w:rsidP="00000000" w:rsidRDefault="00000000" w:rsidRPr="00000000" w14:paraId="00000095">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By default, Remix IDE stores files in Workspaces which are folders in your browser’s local storage.</w:t>
      </w:r>
    </w:p>
    <w:p w:rsidR="00000000" w:rsidDel="00000000" w:rsidP="00000000" w:rsidRDefault="00000000" w:rsidRPr="00000000" w14:paraId="00000096">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97">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Important Note: Clearing the browser storage will permanently delete all the files stored there.</w:t>
      </w:r>
    </w:p>
    <w:p w:rsidR="00000000" w:rsidDel="00000000" w:rsidP="00000000" w:rsidRDefault="00000000" w:rsidRPr="00000000" w14:paraId="00000098">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99">
      <w:pPr>
        <w:rPr>
          <w:rFonts w:ascii="Roboto" w:cs="Roboto" w:eastAsia="Roboto" w:hAnsi="Roboto"/>
          <w:color w:val="00ffff"/>
          <w:sz w:val="24"/>
          <w:szCs w:val="24"/>
        </w:rPr>
      </w:pPr>
      <w:r w:rsidDel="00000000" w:rsidR="00000000" w:rsidRPr="00000000">
        <w:rPr>
          <w:rFonts w:ascii="Roboto" w:cs="Roboto" w:eastAsia="Roboto" w:hAnsi="Roboto"/>
          <w:color w:val="00ffff"/>
          <w:sz w:val="24"/>
          <w:szCs w:val="24"/>
          <w:rtl w:val="0"/>
        </w:rPr>
        <w:t xml:space="preserve">Important - All the solidity files are stored under the ‘contracts’ folder in the current workspace</w:t>
      </w:r>
    </w:p>
    <w:p w:rsidR="00000000" w:rsidDel="00000000" w:rsidP="00000000" w:rsidRDefault="00000000" w:rsidRPr="00000000" w14:paraId="0000009A">
      <w:pPr>
        <w:rPr>
          <w:rFonts w:ascii="Roboto" w:cs="Roboto" w:eastAsia="Roboto" w:hAnsi="Roboto"/>
          <w:color w:val="ffffff"/>
          <w:sz w:val="30"/>
          <w:szCs w:val="30"/>
        </w:rPr>
      </w:pPr>
      <w:r w:rsidDel="00000000" w:rsidR="00000000" w:rsidRPr="00000000">
        <w:rPr>
          <w:rtl w:val="0"/>
        </w:rPr>
      </w:r>
    </w:p>
    <w:p w:rsidR="00000000" w:rsidDel="00000000" w:rsidP="00000000" w:rsidRDefault="00000000" w:rsidRPr="00000000" w14:paraId="0000009B">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To create a new solidity file,add a new file inside the contracts folder with .sol extension.</w:t>
      </w:r>
    </w:p>
    <w:p w:rsidR="00000000" w:rsidDel="00000000" w:rsidP="00000000" w:rsidRDefault="00000000" w:rsidRPr="00000000" w14:paraId="0000009C">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9D">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To edit a solidity file , click on the required .sol file.</w:t>
      </w:r>
    </w:p>
    <w:p w:rsidR="00000000" w:rsidDel="00000000" w:rsidP="00000000" w:rsidRDefault="00000000" w:rsidRPr="00000000" w14:paraId="0000009E">
      <w:pPr>
        <w:rPr>
          <w:rFonts w:ascii="Roboto" w:cs="Roboto" w:eastAsia="Roboto" w:hAnsi="Roboto"/>
          <w:color w:val="ffffff"/>
          <w:sz w:val="30"/>
          <w:szCs w:val="30"/>
        </w:rPr>
      </w:pPr>
      <w:r w:rsidDel="00000000" w:rsidR="00000000" w:rsidRPr="00000000">
        <w:rPr>
          <w:rtl w:val="0"/>
        </w:rPr>
      </w:r>
    </w:p>
    <w:p w:rsidR="00000000" w:rsidDel="00000000" w:rsidP="00000000" w:rsidRDefault="00000000" w:rsidRPr="00000000" w14:paraId="0000009F">
      <w:pPr>
        <w:rPr>
          <w:rFonts w:ascii="Roboto" w:cs="Roboto" w:eastAsia="Roboto" w:hAnsi="Roboto"/>
          <w:color w:val="ffffff"/>
          <w:sz w:val="30"/>
          <w:szCs w:val="30"/>
        </w:rPr>
      </w:pPr>
      <w:r w:rsidDel="00000000" w:rsidR="00000000" w:rsidRPr="00000000">
        <w:rPr>
          <w:rtl w:val="0"/>
        </w:rPr>
      </w:r>
    </w:p>
    <w:p w:rsidR="00000000" w:rsidDel="00000000" w:rsidP="00000000" w:rsidRDefault="00000000" w:rsidRPr="00000000" w14:paraId="000000A0">
      <w:pPr>
        <w:rPr>
          <w:rFonts w:ascii="Roboto" w:cs="Roboto" w:eastAsia="Roboto" w:hAnsi="Roboto"/>
          <w:color w:val="ffffff"/>
          <w:sz w:val="30"/>
          <w:szCs w:val="30"/>
        </w:rPr>
      </w:pPr>
      <w:r w:rsidDel="00000000" w:rsidR="00000000" w:rsidRPr="00000000">
        <w:rPr>
          <w:rtl w:val="0"/>
        </w:rPr>
      </w:r>
    </w:p>
    <w:p w:rsidR="00000000" w:rsidDel="00000000" w:rsidP="00000000" w:rsidRDefault="00000000" w:rsidRPr="00000000" w14:paraId="000000A1">
      <w:pPr>
        <w:rPr>
          <w:rFonts w:ascii="Roboto" w:cs="Roboto" w:eastAsia="Roboto" w:hAnsi="Roboto"/>
          <w:color w:val="ffffff"/>
          <w:sz w:val="30"/>
          <w:szCs w:val="30"/>
        </w:rPr>
      </w:pPr>
      <w:r w:rsidDel="00000000" w:rsidR="00000000" w:rsidRPr="00000000">
        <w:rPr>
          <w:rtl w:val="0"/>
        </w:rPr>
      </w:r>
    </w:p>
    <w:p w:rsidR="00000000" w:rsidDel="00000000" w:rsidP="00000000" w:rsidRDefault="00000000" w:rsidRPr="00000000" w14:paraId="000000A2">
      <w:pPr>
        <w:rPr>
          <w:rFonts w:ascii="Roboto" w:cs="Roboto" w:eastAsia="Roboto" w:hAnsi="Roboto"/>
          <w:color w:val="ffffff"/>
          <w:sz w:val="30"/>
          <w:szCs w:val="30"/>
        </w:rPr>
      </w:pPr>
      <w:r w:rsidDel="00000000" w:rsidR="00000000" w:rsidRPr="00000000">
        <w:rPr>
          <w:rtl w:val="0"/>
        </w:rPr>
      </w:r>
    </w:p>
    <w:p w:rsidR="00000000" w:rsidDel="00000000" w:rsidP="00000000" w:rsidRDefault="00000000" w:rsidRPr="00000000" w14:paraId="000000A3">
      <w:pPr>
        <w:rPr>
          <w:rFonts w:ascii="Roboto" w:cs="Roboto" w:eastAsia="Roboto" w:hAnsi="Roboto"/>
          <w:color w:val="ffffff"/>
          <w:sz w:val="30"/>
          <w:szCs w:val="30"/>
        </w:rPr>
      </w:pPr>
      <w:r w:rsidDel="00000000" w:rsidR="00000000" w:rsidRPr="00000000">
        <w:rPr>
          <w:rFonts w:ascii="Roboto" w:cs="Roboto" w:eastAsia="Roboto" w:hAnsi="Roboto"/>
          <w:color w:val="ffffff"/>
          <w:sz w:val="30"/>
          <w:szCs w:val="30"/>
          <w:rtl w:val="0"/>
        </w:rPr>
        <w:t xml:space="preserve">Remix Solidity Compiler-</w:t>
      </w:r>
      <w:hyperlink r:id="rId12">
        <w:r w:rsidDel="00000000" w:rsidR="00000000" w:rsidRPr="00000000">
          <w:rPr>
            <w:rFonts w:ascii="Roboto" w:cs="Roboto" w:eastAsia="Roboto" w:hAnsi="Roboto"/>
            <w:color w:val="ffffff"/>
            <w:sz w:val="30"/>
            <w:szCs w:val="30"/>
          </w:rPr>
          <w:drawing>
            <wp:inline distB="19050" distT="19050" distL="19050" distR="19050">
              <wp:extent cx="6299200" cy="5981700"/>
              <wp:effectExtent b="0" l="0" r="0" t="0"/>
              <wp:docPr id="1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299200" cy="5981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4">
      <w:pPr>
        <w:rPr>
          <w:rFonts w:ascii="Roboto" w:cs="Roboto" w:eastAsia="Roboto" w:hAnsi="Roboto"/>
          <w:color w:val="ffffff"/>
          <w:sz w:val="30"/>
          <w:szCs w:val="30"/>
        </w:rPr>
      </w:pPr>
      <w:r w:rsidDel="00000000" w:rsidR="00000000" w:rsidRPr="00000000">
        <w:rPr>
          <w:rtl w:val="0"/>
        </w:rPr>
      </w:r>
    </w:p>
    <w:p w:rsidR="00000000" w:rsidDel="00000000" w:rsidP="00000000" w:rsidRDefault="00000000" w:rsidRPr="00000000" w14:paraId="000000A5">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The Solidity Compiler may be accessed from the icon panel by clicking the Solidity icon.</w:t>
      </w:r>
    </w:p>
    <w:p w:rsidR="00000000" w:rsidDel="00000000" w:rsidP="00000000" w:rsidRDefault="00000000" w:rsidRPr="00000000" w14:paraId="000000A6">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A7">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When you click the compile button, the program compiles. If you want the file to be compiled each time the file is saved or when another file is selected - check the auto compile checkbox</w:t>
      </w:r>
    </w:p>
    <w:p w:rsidR="00000000" w:rsidDel="00000000" w:rsidP="00000000" w:rsidRDefault="00000000" w:rsidRPr="00000000" w14:paraId="000000A8">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A9">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AA">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AB">
      <w:pPr>
        <w:rPr>
          <w:rFonts w:ascii="Roboto" w:cs="Roboto" w:eastAsia="Roboto" w:hAnsi="Roboto"/>
          <w:color w:val="ffffff"/>
          <w:sz w:val="30"/>
          <w:szCs w:val="30"/>
        </w:rPr>
      </w:pPr>
      <w:r w:rsidDel="00000000" w:rsidR="00000000" w:rsidRPr="00000000">
        <w:rPr>
          <w:rtl w:val="0"/>
        </w:rPr>
      </w:r>
    </w:p>
    <w:p w:rsidR="00000000" w:rsidDel="00000000" w:rsidP="00000000" w:rsidRDefault="00000000" w:rsidRPr="00000000" w14:paraId="000000AC">
      <w:pPr>
        <w:rPr>
          <w:rFonts w:ascii="Roboto" w:cs="Roboto" w:eastAsia="Roboto" w:hAnsi="Roboto"/>
          <w:color w:val="ffffff"/>
          <w:sz w:val="30"/>
          <w:szCs w:val="30"/>
        </w:rPr>
      </w:pPr>
      <w:r w:rsidDel="00000000" w:rsidR="00000000" w:rsidRPr="00000000">
        <w:rPr>
          <w:rFonts w:ascii="Roboto" w:cs="Roboto" w:eastAsia="Roboto" w:hAnsi="Roboto"/>
          <w:color w:val="ffffff"/>
          <w:sz w:val="30"/>
          <w:szCs w:val="30"/>
          <w:rtl w:val="0"/>
        </w:rPr>
        <w:t xml:space="preserve">Deploying Smart Contracts and running transactions-</w:t>
      </w:r>
    </w:p>
    <w:p w:rsidR="00000000" w:rsidDel="00000000" w:rsidP="00000000" w:rsidRDefault="00000000" w:rsidRPr="00000000" w14:paraId="000000AD">
      <w:pPr>
        <w:rPr>
          <w:rFonts w:ascii="Roboto" w:cs="Roboto" w:eastAsia="Roboto" w:hAnsi="Roboto"/>
          <w:color w:val="ffffff"/>
          <w:sz w:val="30"/>
          <w:szCs w:val="30"/>
        </w:rPr>
      </w:pPr>
      <w:r w:rsidDel="00000000" w:rsidR="00000000" w:rsidRPr="00000000">
        <w:rPr>
          <w:rtl w:val="0"/>
        </w:rPr>
      </w:r>
    </w:p>
    <w:p w:rsidR="00000000" w:rsidDel="00000000" w:rsidP="00000000" w:rsidRDefault="00000000" w:rsidRPr="00000000" w14:paraId="000000AE">
      <w:pPr>
        <w:rPr>
          <w:rFonts w:ascii="Roboto" w:cs="Roboto" w:eastAsia="Roboto" w:hAnsi="Roboto"/>
          <w:color w:val="ffffff"/>
          <w:sz w:val="30"/>
          <w:szCs w:val="30"/>
        </w:rPr>
      </w:pPr>
      <w:hyperlink r:id="rId14">
        <w:r w:rsidDel="00000000" w:rsidR="00000000" w:rsidRPr="00000000">
          <w:rPr>
            <w:rFonts w:ascii="Roboto" w:cs="Roboto" w:eastAsia="Roboto" w:hAnsi="Roboto"/>
            <w:color w:val="ffffff"/>
            <w:sz w:val="30"/>
            <w:szCs w:val="30"/>
          </w:rPr>
          <w:drawing>
            <wp:inline distB="19050" distT="19050" distL="19050" distR="19050">
              <wp:extent cx="6400800" cy="3822700"/>
              <wp:effectExtent b="0" l="0" r="0" t="0"/>
              <wp:docPr id="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400800" cy="3822700"/>
                      </a:xfrm>
                      <a:prstGeom prst="rect"/>
                      <a:ln/>
                    </pic:spPr>
                  </pic:pic>
                </a:graphicData>
              </a:graphic>
            </wp:inline>
          </w:drawing>
        </w:r>
      </w:hyperlink>
      <w:r w:rsidDel="00000000" w:rsidR="00000000" w:rsidRPr="00000000">
        <w:rPr>
          <w:rFonts w:ascii="Roboto" w:cs="Roboto" w:eastAsia="Roboto" w:hAnsi="Roboto"/>
          <w:color w:val="ffffff"/>
          <w:sz w:val="30"/>
          <w:szCs w:val="30"/>
          <w:rtl w:val="0"/>
        </w:rPr>
        <w:t xml:space="preserve"> </w:t>
      </w:r>
    </w:p>
    <w:p w:rsidR="00000000" w:rsidDel="00000000" w:rsidP="00000000" w:rsidRDefault="00000000" w:rsidRPr="00000000" w14:paraId="000000AF">
      <w:pPr>
        <w:rPr>
          <w:rFonts w:ascii="Roboto" w:cs="Roboto" w:eastAsia="Roboto" w:hAnsi="Roboto"/>
          <w:b w:val="1"/>
          <w:color w:val="ff0000"/>
          <w:sz w:val="34"/>
          <w:szCs w:val="34"/>
        </w:rPr>
      </w:pPr>
      <w:hyperlink r:id="rId16">
        <w:r w:rsidDel="00000000" w:rsidR="00000000" w:rsidRPr="00000000">
          <w:rPr>
            <w:rFonts w:ascii="Roboto" w:cs="Roboto" w:eastAsia="Roboto" w:hAnsi="Roboto"/>
            <w:b w:val="1"/>
            <w:color w:val="ff0000"/>
            <w:sz w:val="34"/>
            <w:szCs w:val="34"/>
          </w:rPr>
          <w:drawing>
            <wp:inline distB="19050" distT="19050" distL="19050" distR="19050">
              <wp:extent cx="6405563" cy="3843338"/>
              <wp:effectExtent b="0" l="0" r="0" t="0"/>
              <wp:docPr id="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405563" cy="3843338"/>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0">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B1">
      <w:pPr>
        <w:rPr>
          <w:rFonts w:ascii="Roboto" w:cs="Roboto" w:eastAsia="Roboto" w:hAnsi="Roboto"/>
          <w:b w:val="1"/>
          <w:color w:val="ff0000"/>
          <w:sz w:val="34"/>
          <w:szCs w:val="34"/>
        </w:rPr>
      </w:pPr>
      <w:r w:rsidDel="00000000" w:rsidR="00000000" w:rsidRPr="00000000">
        <w:rPr>
          <w:rFonts w:ascii="Roboto" w:cs="Roboto" w:eastAsia="Roboto" w:hAnsi="Roboto"/>
          <w:b w:val="1"/>
          <w:color w:val="ff0000"/>
          <w:sz w:val="34"/>
          <w:szCs w:val="34"/>
          <w:rtl w:val="0"/>
        </w:rPr>
        <w:t xml:space="preserve">Installing Solidity in npm / Node.js</w:t>
      </w:r>
    </w:p>
    <w:p w:rsidR="00000000" w:rsidDel="00000000" w:rsidP="00000000" w:rsidRDefault="00000000" w:rsidRPr="00000000" w14:paraId="000000B2">
      <w:pPr>
        <w:rPr>
          <w:rFonts w:ascii="Roboto" w:cs="Roboto" w:eastAsia="Roboto" w:hAnsi="Roboto"/>
          <w:color w:val="ff0000"/>
          <w:sz w:val="34"/>
          <w:szCs w:val="34"/>
        </w:rPr>
      </w:pPr>
      <w:r w:rsidDel="00000000" w:rsidR="00000000" w:rsidRPr="00000000">
        <w:rPr>
          <w:rtl w:val="0"/>
        </w:rPr>
      </w:r>
    </w:p>
    <w:p w:rsidR="00000000" w:rsidDel="00000000" w:rsidP="00000000" w:rsidRDefault="00000000" w:rsidRPr="00000000" w14:paraId="000000B3">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solcjs is available as a npm package with the name solc. You may install the solcjs npm package locally or globally just like any other npm package. If this package is installed globally, then solcjs, a command-line utility, will be accessible. So, in order to install the command-line utility, perform this command in the command prompt:</w:t>
      </w:r>
    </w:p>
    <w:p w:rsidR="00000000" w:rsidDel="00000000" w:rsidP="00000000" w:rsidRDefault="00000000" w:rsidRPr="00000000" w14:paraId="000000B4">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B5">
      <w:pPr>
        <w:rPr>
          <w:rFonts w:ascii="Roboto" w:cs="Roboto" w:eastAsia="Roboto" w:hAnsi="Roboto"/>
          <w:color w:val="ffffff"/>
          <w:sz w:val="24"/>
          <w:szCs w:val="24"/>
        </w:rPr>
      </w:pPr>
      <w:r w:rsidDel="00000000" w:rsidR="00000000" w:rsidRPr="00000000">
        <w:rPr>
          <w:rtl w:val="0"/>
        </w:rPr>
      </w:r>
    </w:p>
    <w:tbl>
      <w:tblPr>
        <w:tblStyle w:val="Table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ffffff"/>
                <w:sz w:val="24"/>
                <w:szCs w:val="24"/>
              </w:rPr>
            </w:pPr>
            <w:r w:rsidDel="00000000" w:rsidR="00000000" w:rsidRPr="00000000">
              <w:rPr>
                <w:rFonts w:ascii="Consolas" w:cs="Consolas" w:eastAsia="Consolas" w:hAnsi="Consolas"/>
                <w:color w:val="ffffff"/>
                <w:sz w:val="24"/>
                <w:szCs w:val="24"/>
                <w:shd w:fill="333333" w:val="clear"/>
                <w:rtl w:val="0"/>
              </w:rPr>
              <w:t xml:space="preserve">npm </w:t>
            </w:r>
            <w:r w:rsidDel="00000000" w:rsidR="00000000" w:rsidRPr="00000000">
              <w:rPr>
                <w:rFonts w:ascii="Consolas" w:cs="Consolas" w:eastAsia="Consolas" w:hAnsi="Consolas"/>
                <w:color w:val="fcc28c"/>
                <w:sz w:val="24"/>
                <w:szCs w:val="24"/>
                <w:shd w:fill="333333" w:val="clear"/>
                <w:rtl w:val="0"/>
              </w:rPr>
              <w:t xml:space="preserve">install</w:t>
            </w:r>
            <w:r w:rsidDel="00000000" w:rsidR="00000000" w:rsidRPr="00000000">
              <w:rPr>
                <w:rFonts w:ascii="Consolas" w:cs="Consolas" w:eastAsia="Consolas" w:hAnsi="Consolas"/>
                <w:color w:val="ffffff"/>
                <w:sz w:val="24"/>
                <w:szCs w:val="24"/>
                <w:shd w:fill="333333" w:val="clear"/>
                <w:rtl w:val="0"/>
              </w:rPr>
              <w:t xml:space="preserve"> -g solc</w:t>
            </w:r>
            <w:r w:rsidDel="00000000" w:rsidR="00000000" w:rsidRPr="00000000">
              <w:rPr>
                <w:rtl w:val="0"/>
              </w:rPr>
            </w:r>
          </w:p>
        </w:tc>
      </w:tr>
    </w:tbl>
    <w:p w:rsidR="00000000" w:rsidDel="00000000" w:rsidP="00000000" w:rsidRDefault="00000000" w:rsidRPr="00000000" w14:paraId="000000B7">
      <w:pPr>
        <w:rPr>
          <w:rFonts w:ascii="Roboto" w:cs="Roboto" w:eastAsia="Roboto" w:hAnsi="Roboto"/>
          <w:b w:val="1"/>
          <w:color w:val="ffffff"/>
          <w:sz w:val="24"/>
          <w:szCs w:val="24"/>
        </w:rPr>
      </w:pPr>
      <w:r w:rsidDel="00000000" w:rsidR="00000000" w:rsidRPr="00000000">
        <w:rPr>
          <w:rtl w:val="0"/>
        </w:rPr>
      </w:r>
    </w:p>
    <w:p w:rsidR="00000000" w:rsidDel="00000000" w:rsidP="00000000" w:rsidRDefault="00000000" w:rsidRPr="00000000" w14:paraId="000000B8">
      <w:pPr>
        <w:rPr>
          <w:color w:val="ffffff"/>
        </w:rPr>
      </w:pPr>
      <w:r w:rsidDel="00000000" w:rsidR="00000000" w:rsidRPr="00000000">
        <w:rPr>
          <w:color w:val="ffffff"/>
        </w:rPr>
        <w:drawing>
          <wp:inline distB="114300" distT="114300" distL="114300" distR="114300">
            <wp:extent cx="5731200" cy="3073400"/>
            <wp:effectExtent b="0" l="0" r="0" t="0"/>
            <wp:docPr id="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color w:val="ffffff"/>
        </w:rPr>
      </w:pPr>
      <w:r w:rsidDel="00000000" w:rsidR="00000000" w:rsidRPr="00000000">
        <w:rPr>
          <w:rtl w:val="0"/>
        </w:rPr>
      </w:r>
    </w:p>
    <w:p w:rsidR="00000000" w:rsidDel="00000000" w:rsidP="00000000" w:rsidRDefault="00000000" w:rsidRPr="00000000" w14:paraId="000000BA">
      <w:pPr>
        <w:rPr>
          <w:color w:val="ffffff"/>
        </w:rPr>
      </w:pPr>
      <w:r w:rsidDel="00000000" w:rsidR="00000000" w:rsidRPr="00000000">
        <w:rPr>
          <w:color w:val="ffffff"/>
        </w:rPr>
        <w:drawing>
          <wp:inline distB="114300" distT="114300" distL="114300" distR="114300">
            <wp:extent cx="5731200" cy="3098800"/>
            <wp:effectExtent b="0" l="0" r="0" t="0"/>
            <wp:docPr id="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color w:val="ffffff"/>
        </w:rPr>
      </w:pPr>
      <w:r w:rsidDel="00000000" w:rsidR="00000000" w:rsidRPr="00000000">
        <w:rPr>
          <w:rtl w:val="0"/>
        </w:rPr>
      </w:r>
    </w:p>
    <w:p w:rsidR="00000000" w:rsidDel="00000000" w:rsidP="00000000" w:rsidRDefault="00000000" w:rsidRPr="00000000" w14:paraId="000000BC">
      <w:pPr>
        <w:rPr>
          <w:color w:val="ffffff"/>
        </w:rPr>
      </w:pPr>
      <w:r w:rsidDel="00000000" w:rsidR="00000000" w:rsidRPr="00000000">
        <w:rPr>
          <w:rtl w:val="0"/>
        </w:rPr>
      </w:r>
    </w:p>
    <w:p w:rsidR="00000000" w:rsidDel="00000000" w:rsidP="00000000" w:rsidRDefault="00000000" w:rsidRPr="00000000" w14:paraId="000000BD">
      <w:pPr>
        <w:rPr>
          <w:color w:val="ffffff"/>
        </w:rPr>
      </w:pPr>
      <w:r w:rsidDel="00000000" w:rsidR="00000000" w:rsidRPr="00000000">
        <w:rPr>
          <w:rtl w:val="0"/>
        </w:rPr>
      </w:r>
    </w:p>
    <w:p w:rsidR="00000000" w:rsidDel="00000000" w:rsidP="00000000" w:rsidRDefault="00000000" w:rsidRPr="00000000" w14:paraId="000000BE">
      <w:pPr>
        <w:rPr>
          <w:color w:val="ffffff"/>
        </w:rPr>
      </w:pPr>
      <w:r w:rsidDel="00000000" w:rsidR="00000000" w:rsidRPr="00000000">
        <w:rPr>
          <w:color w:val="ffffff"/>
          <w:rtl w:val="0"/>
        </w:rPr>
        <w:t xml:space="preserve">Now go ahead and run this command to see how to compile solidity files using the command-line compiler:</w:t>
      </w:r>
    </w:p>
    <w:p w:rsidR="00000000" w:rsidDel="00000000" w:rsidP="00000000" w:rsidRDefault="00000000" w:rsidRPr="00000000" w14:paraId="000000BF">
      <w:pPr>
        <w:rPr>
          <w:color w:val="ffffff"/>
        </w:rPr>
      </w:pPr>
      <w:r w:rsidDel="00000000" w:rsidR="00000000" w:rsidRPr="00000000">
        <w:rPr>
          <w:rtl w:val="0"/>
        </w:rPr>
      </w:r>
    </w:p>
    <w:tbl>
      <w:tblPr>
        <w:tblStyle w:val="Table2"/>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ffff"/>
              </w:rPr>
            </w:pPr>
            <w:r w:rsidDel="00000000" w:rsidR="00000000" w:rsidRPr="00000000">
              <w:rPr>
                <w:rFonts w:ascii="Consolas" w:cs="Consolas" w:eastAsia="Consolas" w:hAnsi="Consolas"/>
                <w:color w:val="ffffff"/>
                <w:shd w:fill="333333" w:val="clear"/>
                <w:rtl w:val="0"/>
              </w:rPr>
              <w:t xml:space="preserve">solcjs —</w:t>
            </w:r>
            <w:r w:rsidDel="00000000" w:rsidR="00000000" w:rsidRPr="00000000">
              <w:rPr>
                <w:rFonts w:ascii="Consolas" w:cs="Consolas" w:eastAsia="Consolas" w:hAnsi="Consolas"/>
                <w:color w:val="ffffaa"/>
                <w:shd w:fill="333333" w:val="clear"/>
                <w:rtl w:val="0"/>
              </w:rPr>
              <w:t xml:space="preserve">help</w:t>
            </w:r>
            <w:r w:rsidDel="00000000" w:rsidR="00000000" w:rsidRPr="00000000">
              <w:rPr>
                <w:rtl w:val="0"/>
              </w:rPr>
            </w:r>
          </w:p>
        </w:tc>
      </w:tr>
    </w:tbl>
    <w:p w:rsidR="00000000" w:rsidDel="00000000" w:rsidP="00000000" w:rsidRDefault="00000000" w:rsidRPr="00000000" w14:paraId="000000C1">
      <w:pPr>
        <w:rPr>
          <w:rFonts w:ascii="Roboto" w:cs="Roboto" w:eastAsia="Roboto" w:hAnsi="Roboto"/>
          <w:b w:val="1"/>
          <w:color w:val="ffffff"/>
          <w:sz w:val="24"/>
          <w:szCs w:val="24"/>
        </w:rPr>
      </w:pPr>
      <w:r w:rsidDel="00000000" w:rsidR="00000000" w:rsidRPr="00000000">
        <w:rPr>
          <w:rtl w:val="0"/>
        </w:rPr>
      </w:r>
    </w:p>
    <w:p w:rsidR="00000000" w:rsidDel="00000000" w:rsidP="00000000" w:rsidRDefault="00000000" w:rsidRPr="00000000" w14:paraId="000000C2">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Pr>
        <w:drawing>
          <wp:inline distB="114300" distT="114300" distL="114300" distR="114300">
            <wp:extent cx="5731200" cy="3086100"/>
            <wp:effectExtent b="0" l="0" r="0" t="0"/>
            <wp:docPr id="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C4">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Pr>
        <w:drawing>
          <wp:inline distB="114300" distT="114300" distL="114300" distR="114300">
            <wp:extent cx="5731200" cy="3073400"/>
            <wp:effectExtent b="0" l="0" r="0" t="0"/>
            <wp:docPr id="6"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C6">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To compile a solidity file and get the byte code, go to the directory where you have stored the .sol file and type the following command:</w:t>
      </w:r>
    </w:p>
    <w:p w:rsidR="00000000" w:rsidDel="00000000" w:rsidP="00000000" w:rsidRDefault="00000000" w:rsidRPr="00000000" w14:paraId="000000C7">
      <w:pPr>
        <w:rPr>
          <w:rFonts w:ascii="Roboto" w:cs="Roboto" w:eastAsia="Roboto" w:hAnsi="Roboto"/>
          <w:color w:val="ffffff"/>
          <w:sz w:val="24"/>
          <w:szCs w:val="24"/>
        </w:rPr>
      </w:pPr>
      <w:r w:rsidDel="00000000" w:rsidR="00000000" w:rsidRPr="00000000">
        <w:rPr>
          <w:rtl w:val="0"/>
        </w:rPr>
      </w:r>
    </w:p>
    <w:tbl>
      <w:tblPr>
        <w:tblStyle w:val="Table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ffffff"/>
                <w:sz w:val="24"/>
                <w:szCs w:val="24"/>
              </w:rPr>
            </w:pPr>
            <w:r w:rsidDel="00000000" w:rsidR="00000000" w:rsidRPr="00000000">
              <w:rPr>
                <w:rFonts w:ascii="Consolas" w:cs="Consolas" w:eastAsia="Consolas" w:hAnsi="Consolas"/>
                <w:color w:val="ffffff"/>
                <w:sz w:val="24"/>
                <w:szCs w:val="24"/>
                <w:shd w:fill="333333" w:val="clear"/>
                <w:rtl w:val="0"/>
              </w:rPr>
              <w:t xml:space="preserve">solcjs —bin &lt;filename&gt;.sol</w:t>
            </w:r>
            <w:r w:rsidDel="00000000" w:rsidR="00000000" w:rsidRPr="00000000">
              <w:rPr>
                <w:rtl w:val="0"/>
              </w:rPr>
            </w:r>
          </w:p>
        </w:tc>
      </w:tr>
    </w:tbl>
    <w:p w:rsidR="00000000" w:rsidDel="00000000" w:rsidP="00000000" w:rsidRDefault="00000000" w:rsidRPr="00000000" w14:paraId="000000C9">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CA">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To get the ABI for the file ,type the following command in  the directory where you have stored the .sol file :</w:t>
      </w:r>
    </w:p>
    <w:p w:rsidR="00000000" w:rsidDel="00000000" w:rsidP="00000000" w:rsidRDefault="00000000" w:rsidRPr="00000000" w14:paraId="000000CB">
      <w:pPr>
        <w:rPr>
          <w:rFonts w:ascii="Roboto" w:cs="Roboto" w:eastAsia="Roboto" w:hAnsi="Roboto"/>
          <w:color w:val="ffffff"/>
          <w:sz w:val="24"/>
          <w:szCs w:val="24"/>
        </w:rPr>
      </w:pPr>
      <w:r w:rsidDel="00000000" w:rsidR="00000000" w:rsidRPr="00000000">
        <w:rPr>
          <w:rtl w:val="0"/>
        </w:rPr>
      </w:r>
    </w:p>
    <w:tbl>
      <w:tblPr>
        <w:tblStyle w:val="Table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ffffff"/>
                <w:sz w:val="24"/>
                <w:szCs w:val="24"/>
              </w:rPr>
            </w:pPr>
            <w:r w:rsidDel="00000000" w:rsidR="00000000" w:rsidRPr="00000000">
              <w:rPr>
                <w:rFonts w:ascii="Consolas" w:cs="Consolas" w:eastAsia="Consolas" w:hAnsi="Consolas"/>
                <w:color w:val="ffffff"/>
                <w:sz w:val="24"/>
                <w:szCs w:val="24"/>
                <w:shd w:fill="333333" w:val="clear"/>
                <w:rtl w:val="0"/>
              </w:rPr>
              <w:t xml:space="preserve">solcjs —abi &lt;filename&gt;.sol</w:t>
            </w:r>
            <w:r w:rsidDel="00000000" w:rsidR="00000000" w:rsidRPr="00000000">
              <w:rPr>
                <w:rtl w:val="0"/>
              </w:rPr>
            </w:r>
          </w:p>
        </w:tc>
      </w:tr>
    </w:tbl>
    <w:p w:rsidR="00000000" w:rsidDel="00000000" w:rsidP="00000000" w:rsidRDefault="00000000" w:rsidRPr="00000000" w14:paraId="000000CD">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CE">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CF">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D0">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D1">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D2">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D3">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D4">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D5">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D6">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D7">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D8">
      <w:pPr>
        <w:rPr>
          <w:rFonts w:ascii="Roboto" w:cs="Roboto" w:eastAsia="Roboto" w:hAnsi="Roboto"/>
          <w:b w:val="1"/>
          <w:color w:val="ff0000"/>
          <w:sz w:val="34"/>
          <w:szCs w:val="34"/>
        </w:rPr>
      </w:pPr>
      <w:r w:rsidDel="00000000" w:rsidR="00000000" w:rsidRPr="00000000">
        <w:rPr>
          <w:rFonts w:ascii="Roboto" w:cs="Roboto" w:eastAsia="Roboto" w:hAnsi="Roboto"/>
          <w:b w:val="1"/>
          <w:color w:val="ff0000"/>
          <w:sz w:val="34"/>
          <w:szCs w:val="34"/>
          <w:rtl w:val="0"/>
        </w:rPr>
        <w:t xml:space="preserve">Layout of a Solidity Source File</w:t>
      </w:r>
    </w:p>
    <w:p w:rsidR="00000000" w:rsidDel="00000000" w:rsidP="00000000" w:rsidRDefault="00000000" w:rsidRPr="00000000" w14:paraId="000000D9">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DA">
      <w:pPr>
        <w:rPr>
          <w:rFonts w:ascii="Roboto" w:cs="Roboto" w:eastAsia="Roboto" w:hAnsi="Roboto"/>
          <w:b w:val="1"/>
          <w:color w:val="ffff00"/>
          <w:sz w:val="24"/>
          <w:szCs w:val="24"/>
        </w:rPr>
      </w:pPr>
      <w:r w:rsidDel="00000000" w:rsidR="00000000" w:rsidRPr="00000000">
        <w:rPr>
          <w:rFonts w:ascii="Roboto" w:cs="Roboto" w:eastAsia="Roboto" w:hAnsi="Roboto"/>
          <w:b w:val="1"/>
          <w:color w:val="ffff00"/>
          <w:sz w:val="24"/>
          <w:szCs w:val="24"/>
          <w:rtl w:val="0"/>
        </w:rPr>
        <w:t xml:space="preserve">Solidity Source File Layout-</w:t>
      </w:r>
    </w:p>
    <w:p w:rsidR="00000000" w:rsidDel="00000000" w:rsidP="00000000" w:rsidRDefault="00000000" w:rsidRPr="00000000" w14:paraId="000000DB">
      <w:pPr>
        <w:rPr>
          <w:rFonts w:ascii="Roboto" w:cs="Roboto" w:eastAsia="Roboto" w:hAnsi="Roboto"/>
          <w:b w:val="1"/>
          <w:color w:val="ffff00"/>
          <w:sz w:val="24"/>
          <w:szCs w:val="24"/>
        </w:rPr>
      </w:pPr>
      <w:r w:rsidDel="00000000" w:rsidR="00000000" w:rsidRPr="00000000">
        <w:rPr>
          <w:rtl w:val="0"/>
        </w:rPr>
      </w:r>
    </w:p>
    <w:p w:rsidR="00000000" w:rsidDel="00000000" w:rsidP="00000000" w:rsidRDefault="00000000" w:rsidRPr="00000000" w14:paraId="000000DC">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The solidity source code can include import directives, pragma directives, struct, enum and function declarations as well as error and constant variable definitions.</w:t>
      </w:r>
    </w:p>
    <w:p w:rsidR="00000000" w:rsidDel="00000000" w:rsidP="00000000" w:rsidRDefault="00000000" w:rsidRPr="00000000" w14:paraId="000000DD">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DE">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DF">
      <w:pPr>
        <w:rPr>
          <w:rFonts w:ascii="Roboto" w:cs="Roboto" w:eastAsia="Roboto" w:hAnsi="Roboto"/>
          <w:color w:val="ffffff"/>
          <w:sz w:val="24"/>
          <w:szCs w:val="24"/>
        </w:rPr>
      </w:pPr>
      <w:r w:rsidDel="00000000" w:rsidR="00000000" w:rsidRPr="00000000">
        <w:rPr>
          <w:rFonts w:ascii="Roboto" w:cs="Roboto" w:eastAsia="Roboto" w:hAnsi="Roboto"/>
          <w:b w:val="1"/>
          <w:color w:val="ff0000"/>
          <w:sz w:val="34"/>
          <w:szCs w:val="34"/>
          <w:rtl w:val="0"/>
        </w:rPr>
        <w:t xml:space="preserve">SPDX License Identifier</w:t>
      </w:r>
      <w:r w:rsidDel="00000000" w:rsidR="00000000" w:rsidRPr="00000000">
        <w:rPr>
          <w:rtl w:val="0"/>
        </w:rPr>
      </w:r>
    </w:p>
    <w:p w:rsidR="00000000" w:rsidDel="00000000" w:rsidP="00000000" w:rsidRDefault="00000000" w:rsidRPr="00000000" w14:paraId="000000E0">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E1">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The source code of smart contracts may help build trust. The Solidity compiler advocates the use of machine-readable SPDX license IDs since making source code public inevitably raises copyright issues. Every source file should begin with the following license:</w:t>
      </w:r>
    </w:p>
    <w:p w:rsidR="00000000" w:rsidDel="00000000" w:rsidP="00000000" w:rsidRDefault="00000000" w:rsidRPr="00000000" w14:paraId="000000E2">
      <w:pPr>
        <w:rPr>
          <w:rFonts w:ascii="Roboto" w:cs="Roboto" w:eastAsia="Roboto" w:hAnsi="Roboto"/>
          <w:color w:val="ffffff"/>
          <w:sz w:val="24"/>
          <w:szCs w:val="24"/>
        </w:rPr>
      </w:pPr>
      <w:r w:rsidDel="00000000" w:rsidR="00000000" w:rsidRPr="00000000">
        <w:rPr>
          <w:rtl w:val="0"/>
        </w:rPr>
      </w:r>
    </w:p>
    <w:tbl>
      <w:tblPr>
        <w:tblStyle w:val="Table5"/>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ffffff"/>
                <w:sz w:val="24"/>
                <w:szCs w:val="24"/>
              </w:rPr>
            </w:pPr>
            <w:r w:rsidDel="00000000" w:rsidR="00000000" w:rsidRPr="00000000">
              <w:rPr>
                <w:rFonts w:ascii="Consolas" w:cs="Consolas" w:eastAsia="Consolas" w:hAnsi="Consolas"/>
                <w:color w:val="888888"/>
                <w:sz w:val="24"/>
                <w:szCs w:val="24"/>
                <w:shd w:fill="333333" w:val="clear"/>
                <w:rtl w:val="0"/>
              </w:rPr>
              <w:t xml:space="preserve">//SPDX-License: MIT</w:t>
            </w:r>
            <w:r w:rsidDel="00000000" w:rsidR="00000000" w:rsidRPr="00000000">
              <w:rPr>
                <w:rtl w:val="0"/>
              </w:rPr>
            </w:r>
          </w:p>
        </w:tc>
      </w:tr>
    </w:tbl>
    <w:p w:rsidR="00000000" w:rsidDel="00000000" w:rsidP="00000000" w:rsidRDefault="00000000" w:rsidRPr="00000000" w14:paraId="000000E4">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E5">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E6">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E7">
      <w:pPr>
        <w:numPr>
          <w:ilvl w:val="0"/>
          <w:numId w:val="3"/>
        </w:numPr>
        <w:ind w:left="720" w:hanging="360"/>
        <w:rPr>
          <w:rFonts w:ascii="Roboto" w:cs="Roboto" w:eastAsia="Roboto" w:hAnsi="Roboto"/>
          <w:color w:val="ffffff"/>
          <w:sz w:val="24"/>
          <w:szCs w:val="24"/>
          <w:u w:val="none"/>
        </w:rPr>
      </w:pPr>
      <w:r w:rsidDel="00000000" w:rsidR="00000000" w:rsidRPr="00000000">
        <w:rPr>
          <w:rFonts w:ascii="Roboto" w:cs="Roboto" w:eastAsia="Roboto" w:hAnsi="Roboto"/>
          <w:color w:val="ffffff"/>
          <w:sz w:val="24"/>
          <w:szCs w:val="24"/>
          <w:rtl w:val="0"/>
        </w:rPr>
        <w:t xml:space="preserve">The compiler does not check the license, but it does include it in the bytecode information.</w:t>
      </w:r>
    </w:p>
    <w:p w:rsidR="00000000" w:rsidDel="00000000" w:rsidP="00000000" w:rsidRDefault="00000000" w:rsidRPr="00000000" w14:paraId="000000E8">
      <w:pPr>
        <w:numPr>
          <w:ilvl w:val="0"/>
          <w:numId w:val="3"/>
        </w:numPr>
        <w:ind w:left="720" w:hanging="360"/>
        <w:rPr>
          <w:rFonts w:ascii="Roboto" w:cs="Roboto" w:eastAsia="Roboto" w:hAnsi="Roboto"/>
          <w:color w:val="ffffff"/>
          <w:sz w:val="24"/>
          <w:szCs w:val="24"/>
          <w:u w:val="none"/>
        </w:rPr>
      </w:pPr>
      <w:r w:rsidDel="00000000" w:rsidR="00000000" w:rsidRPr="00000000">
        <w:rPr>
          <w:rFonts w:ascii="Roboto" w:cs="Roboto" w:eastAsia="Roboto" w:hAnsi="Roboto"/>
          <w:color w:val="ffffff"/>
          <w:sz w:val="24"/>
          <w:szCs w:val="24"/>
          <w:rtl w:val="0"/>
        </w:rPr>
        <w:t xml:space="preserve">If you don't want to indicate a license or the code isn't open source, use UNLICENSED.</w:t>
      </w:r>
    </w:p>
    <w:p w:rsidR="00000000" w:rsidDel="00000000" w:rsidP="00000000" w:rsidRDefault="00000000" w:rsidRPr="00000000" w14:paraId="000000E9">
      <w:pPr>
        <w:numPr>
          <w:ilvl w:val="0"/>
          <w:numId w:val="3"/>
        </w:numPr>
        <w:ind w:left="720" w:hanging="360"/>
        <w:rPr>
          <w:rFonts w:ascii="Roboto" w:cs="Roboto" w:eastAsia="Roboto" w:hAnsi="Roboto"/>
          <w:color w:val="ffffff"/>
          <w:sz w:val="24"/>
          <w:szCs w:val="24"/>
          <w:u w:val="none"/>
        </w:rPr>
      </w:pPr>
      <w:r w:rsidDel="00000000" w:rsidR="00000000" w:rsidRPr="00000000">
        <w:rPr>
          <w:rFonts w:ascii="Roboto" w:cs="Roboto" w:eastAsia="Roboto" w:hAnsi="Roboto"/>
          <w:color w:val="ffffff"/>
          <w:sz w:val="24"/>
          <w:szCs w:val="24"/>
          <w:rtl w:val="0"/>
        </w:rPr>
        <w:t xml:space="preserve">Adding this remark does not relieve you of other licensing duties, such as mentioning a particular license header in each source file or the original copyright holder.</w:t>
      </w:r>
    </w:p>
    <w:p w:rsidR="00000000" w:rsidDel="00000000" w:rsidP="00000000" w:rsidRDefault="00000000" w:rsidRPr="00000000" w14:paraId="000000EA">
      <w:pPr>
        <w:numPr>
          <w:ilvl w:val="0"/>
          <w:numId w:val="3"/>
        </w:numPr>
        <w:ind w:left="720" w:hanging="360"/>
        <w:rPr>
          <w:rFonts w:ascii="Roboto" w:cs="Roboto" w:eastAsia="Roboto" w:hAnsi="Roboto"/>
          <w:color w:val="ffffff"/>
          <w:sz w:val="24"/>
          <w:szCs w:val="24"/>
          <w:u w:val="none"/>
        </w:rPr>
      </w:pPr>
      <w:r w:rsidDel="00000000" w:rsidR="00000000" w:rsidRPr="00000000">
        <w:rPr>
          <w:rFonts w:ascii="Roboto" w:cs="Roboto" w:eastAsia="Roboto" w:hAnsi="Roboto"/>
          <w:color w:val="ffffff"/>
          <w:sz w:val="24"/>
          <w:szCs w:val="24"/>
          <w:rtl w:val="0"/>
        </w:rPr>
        <w:t xml:space="preserve">The compiler recognises the comment anywhere in the file, although it is suggested towards the top.</w:t>
      </w:r>
    </w:p>
    <w:p w:rsidR="00000000" w:rsidDel="00000000" w:rsidP="00000000" w:rsidRDefault="00000000" w:rsidRPr="00000000" w14:paraId="000000EB">
      <w:pPr>
        <w:numPr>
          <w:ilvl w:val="0"/>
          <w:numId w:val="3"/>
        </w:numPr>
        <w:ind w:left="720" w:hanging="360"/>
        <w:rPr>
          <w:rFonts w:ascii="Roboto" w:cs="Roboto" w:eastAsia="Roboto" w:hAnsi="Roboto"/>
          <w:color w:val="ffffff"/>
          <w:sz w:val="24"/>
          <w:szCs w:val="24"/>
          <w:u w:val="none"/>
        </w:rPr>
      </w:pPr>
      <w:r w:rsidDel="00000000" w:rsidR="00000000" w:rsidRPr="00000000">
        <w:rPr>
          <w:rFonts w:ascii="Roboto" w:cs="Roboto" w:eastAsia="Roboto" w:hAnsi="Roboto"/>
          <w:color w:val="ffffff"/>
          <w:sz w:val="24"/>
          <w:szCs w:val="24"/>
          <w:rtl w:val="0"/>
        </w:rPr>
        <w:t xml:space="preserve">The SPDX website has further information on using SPDX license identification.</w:t>
      </w:r>
    </w:p>
    <w:p w:rsidR="00000000" w:rsidDel="00000000" w:rsidP="00000000" w:rsidRDefault="00000000" w:rsidRPr="00000000" w14:paraId="000000EC">
      <w:pPr>
        <w:ind w:left="720" w:firstLine="0"/>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ED">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EE">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EF">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F0">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F1">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F2">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F3">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F4">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F5">
      <w:pPr>
        <w:rPr>
          <w:rFonts w:ascii="Roboto" w:cs="Roboto" w:eastAsia="Roboto" w:hAnsi="Roboto"/>
          <w:b w:val="1"/>
          <w:color w:val="ff0000"/>
          <w:sz w:val="34"/>
          <w:szCs w:val="34"/>
        </w:rPr>
      </w:pPr>
      <w:r w:rsidDel="00000000" w:rsidR="00000000" w:rsidRPr="00000000">
        <w:rPr>
          <w:rFonts w:ascii="Roboto" w:cs="Roboto" w:eastAsia="Roboto" w:hAnsi="Roboto"/>
          <w:b w:val="1"/>
          <w:color w:val="ff0000"/>
          <w:sz w:val="34"/>
          <w:szCs w:val="34"/>
          <w:rtl w:val="0"/>
        </w:rPr>
        <w:t xml:space="preserve">Pragmas</w:t>
      </w:r>
    </w:p>
    <w:p w:rsidR="00000000" w:rsidDel="00000000" w:rsidP="00000000" w:rsidRDefault="00000000" w:rsidRPr="00000000" w14:paraId="000000F6">
      <w:pPr>
        <w:rPr>
          <w:rFonts w:ascii="Roboto" w:cs="Roboto" w:eastAsia="Roboto" w:hAnsi="Roboto"/>
          <w:b w:val="1"/>
          <w:color w:val="ffffff"/>
          <w:sz w:val="24"/>
          <w:szCs w:val="24"/>
        </w:rPr>
      </w:pPr>
      <w:r w:rsidDel="00000000" w:rsidR="00000000" w:rsidRPr="00000000">
        <w:rPr>
          <w:rtl w:val="0"/>
        </w:rPr>
      </w:r>
    </w:p>
    <w:p w:rsidR="00000000" w:rsidDel="00000000" w:rsidP="00000000" w:rsidRDefault="00000000" w:rsidRPr="00000000" w14:paraId="000000F7">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The first line of code in any Solidity file is Pragma.</w:t>
      </w:r>
    </w:p>
    <w:p w:rsidR="00000000" w:rsidDel="00000000" w:rsidP="00000000" w:rsidRDefault="00000000" w:rsidRPr="00000000" w14:paraId="000000F8">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F9">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Pragma indicates the </w:t>
      </w:r>
      <w:r w:rsidDel="00000000" w:rsidR="00000000" w:rsidRPr="00000000">
        <w:rPr>
          <w:rFonts w:ascii="Roboto" w:cs="Roboto" w:eastAsia="Roboto" w:hAnsi="Roboto"/>
          <w:color w:val="00ffff"/>
          <w:sz w:val="24"/>
          <w:szCs w:val="24"/>
          <w:rtl w:val="0"/>
        </w:rPr>
        <w:t xml:space="preserve">compiler version</w:t>
      </w:r>
      <w:r w:rsidDel="00000000" w:rsidR="00000000" w:rsidRPr="00000000">
        <w:rPr>
          <w:rFonts w:ascii="Roboto" w:cs="Roboto" w:eastAsia="Roboto" w:hAnsi="Roboto"/>
          <w:color w:val="ffffff"/>
          <w:sz w:val="24"/>
          <w:szCs w:val="24"/>
          <w:rtl w:val="0"/>
        </w:rPr>
        <w:t xml:space="preserve"> for the current Solidity file.</w:t>
      </w:r>
    </w:p>
    <w:p w:rsidR="00000000" w:rsidDel="00000000" w:rsidP="00000000" w:rsidRDefault="00000000" w:rsidRPr="00000000" w14:paraId="000000FA">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Solidity is a new programming language that is always being improved. It releases a new version whenever a new feature or upgrade is added. The current version is 0.8.13 as of the time this document is written. Using the pragma directive, you may choose the compiler version and target your code as follows:</w:t>
      </w:r>
    </w:p>
    <w:p w:rsidR="00000000" w:rsidDel="00000000" w:rsidP="00000000" w:rsidRDefault="00000000" w:rsidRPr="00000000" w14:paraId="000000FB">
      <w:pPr>
        <w:rPr>
          <w:rFonts w:ascii="Roboto" w:cs="Roboto" w:eastAsia="Roboto" w:hAnsi="Roboto"/>
          <w:color w:val="ffffff"/>
          <w:sz w:val="24"/>
          <w:szCs w:val="24"/>
        </w:rPr>
      </w:pPr>
      <w:r w:rsidDel="00000000" w:rsidR="00000000" w:rsidRPr="00000000">
        <w:rPr>
          <w:rtl w:val="0"/>
        </w:rPr>
      </w:r>
    </w:p>
    <w:tbl>
      <w:tblPr>
        <w:tblStyle w:val="Table6"/>
        <w:jc w:val="left"/>
        <w:tblInd w:w="100.0" w:type="pct"/>
        <w:tblLayout w:type="fixed"/>
        <w:tblLook w:val="0600"/>
      </w:tblPr>
      <w:tblGrid>
        <w:gridCol w:w="9029"/>
        <w:tblGridChange w:id="0">
          <w:tblGrid>
            <w:gridCol w:w="9029"/>
          </w:tblGrid>
        </w:tblGridChange>
      </w:tblGrid>
      <w:tr>
        <w:trPr>
          <w:cantSplit w:val="0"/>
          <w:trHeight w:val="548.1679687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ffffff"/>
                <w:sz w:val="24"/>
                <w:szCs w:val="24"/>
              </w:rPr>
            </w:pPr>
            <w:r w:rsidDel="00000000" w:rsidR="00000000" w:rsidRPr="00000000">
              <w:rPr>
                <w:rFonts w:ascii="Consolas" w:cs="Consolas" w:eastAsia="Consolas" w:hAnsi="Consolas"/>
                <w:color w:val="ffffff"/>
                <w:sz w:val="24"/>
                <w:szCs w:val="24"/>
                <w:shd w:fill="333333" w:val="clear"/>
                <w:rtl w:val="0"/>
              </w:rPr>
              <w:t xml:space="preserve">pragma solidity ^0.8.13; </w:t>
            </w:r>
            <w:r w:rsidDel="00000000" w:rsidR="00000000" w:rsidRPr="00000000">
              <w:rPr>
                <w:rtl w:val="0"/>
              </w:rPr>
            </w:r>
          </w:p>
        </w:tc>
      </w:tr>
    </w:tbl>
    <w:p w:rsidR="00000000" w:rsidDel="00000000" w:rsidP="00000000" w:rsidRDefault="00000000" w:rsidRPr="00000000" w14:paraId="000000FD">
      <w:pPr>
        <w:rPr>
          <w:rFonts w:ascii="Roboto" w:cs="Roboto" w:eastAsia="Roboto" w:hAnsi="Roboto"/>
          <w:b w:val="1"/>
          <w:color w:val="ffffff"/>
          <w:sz w:val="24"/>
          <w:szCs w:val="24"/>
        </w:rPr>
      </w:pPr>
      <w:r w:rsidDel="00000000" w:rsidR="00000000" w:rsidRPr="00000000">
        <w:rPr>
          <w:rtl w:val="0"/>
        </w:rPr>
      </w:r>
    </w:p>
    <w:p w:rsidR="00000000" w:rsidDel="00000000" w:rsidP="00000000" w:rsidRDefault="00000000" w:rsidRPr="00000000" w14:paraId="000000FE">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0FF">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Although it is not mandatory, it is a good practice to declare the pragma directive as the first statement in a Solidity file. The syntax for the pragma directive is as follows:</w:t>
      </w:r>
    </w:p>
    <w:p w:rsidR="00000000" w:rsidDel="00000000" w:rsidP="00000000" w:rsidRDefault="00000000" w:rsidRPr="00000000" w14:paraId="00000100">
      <w:pPr>
        <w:rPr>
          <w:rFonts w:ascii="Roboto" w:cs="Roboto" w:eastAsia="Roboto" w:hAnsi="Roboto"/>
          <w:color w:val="ffffff"/>
          <w:sz w:val="24"/>
          <w:szCs w:val="24"/>
        </w:rPr>
      </w:pPr>
      <w:r w:rsidDel="00000000" w:rsidR="00000000" w:rsidRPr="00000000">
        <w:rPr>
          <w:rtl w:val="0"/>
        </w:rPr>
      </w:r>
    </w:p>
    <w:tbl>
      <w:tblPr>
        <w:tblStyle w:val="Table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ffffff"/>
                <w:sz w:val="24"/>
                <w:szCs w:val="24"/>
              </w:rPr>
            </w:pPr>
            <w:r w:rsidDel="00000000" w:rsidR="00000000" w:rsidRPr="00000000">
              <w:rPr>
                <w:rFonts w:ascii="Consolas" w:cs="Consolas" w:eastAsia="Consolas" w:hAnsi="Consolas"/>
                <w:color w:val="ffffff"/>
                <w:sz w:val="24"/>
                <w:szCs w:val="24"/>
                <w:shd w:fill="333333" w:val="clear"/>
                <w:rtl w:val="0"/>
              </w:rPr>
              <w:t xml:space="preserve">pragma solidity &lt;version number&gt; ; </w:t>
            </w:r>
            <w:r w:rsidDel="00000000" w:rsidR="00000000" w:rsidRPr="00000000">
              <w:rPr>
                <w:rtl w:val="0"/>
              </w:rPr>
            </w:r>
          </w:p>
        </w:tc>
      </w:tr>
    </w:tbl>
    <w:p w:rsidR="00000000" w:rsidDel="00000000" w:rsidP="00000000" w:rsidRDefault="00000000" w:rsidRPr="00000000" w14:paraId="00000102">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103">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The version number has two parts: a major build and a minor build.</w:t>
      </w:r>
    </w:p>
    <w:p w:rsidR="00000000" w:rsidDel="00000000" w:rsidP="00000000" w:rsidRDefault="00000000" w:rsidRPr="00000000" w14:paraId="00000104">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The previous example's major build number is 8 and minor build number is 13.   Minor versions have fewer or no major changes, whereas major versions may have considerable changes. Choose the option that best meets your needs.</w:t>
      </w:r>
    </w:p>
    <w:p w:rsidR="00000000" w:rsidDel="00000000" w:rsidP="00000000" w:rsidRDefault="00000000" w:rsidRPr="00000000" w14:paraId="00000105">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06">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The caret ’^’ character is optional in version numbers, although it is important in determining the version number based on the following rules:</w:t>
      </w:r>
    </w:p>
    <w:p w:rsidR="00000000" w:rsidDel="00000000" w:rsidP="00000000" w:rsidRDefault="00000000" w:rsidRPr="00000000" w14:paraId="00000107">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The ^ character denotes the most recent major version. So, ^0.8.0 relates to the current build number 8, which is 0.8.13. The character will only target the primary build given.</w:t>
      </w:r>
    </w:p>
    <w:p w:rsidR="00000000" w:rsidDel="00000000" w:rsidP="00000000" w:rsidRDefault="00000000" w:rsidRPr="00000000" w14:paraId="00000108">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09">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The Solidity file will only compile with a major build of 8. No other major build will compile it.</w:t>
      </w:r>
    </w:p>
    <w:p w:rsidR="00000000" w:rsidDel="00000000" w:rsidP="00000000" w:rsidRDefault="00000000" w:rsidRPr="00000000" w14:paraId="0000010A">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0B">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It is best to build Solidity programmes using a specific compiler version rather than utilizing ‘^’ . Newer versions may deprecate your code if you use pragma. For example, the toss statement was deprecated in favor of newer constructs like assert, need, and reverse. You don't want to be startled when your code begins acting strange.</w:t>
      </w:r>
    </w:p>
    <w:p w:rsidR="00000000" w:rsidDel="00000000" w:rsidP="00000000" w:rsidRDefault="00000000" w:rsidRPr="00000000" w14:paraId="0000010C">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0D">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0E">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0F">
      <w:pPr>
        <w:rPr>
          <w:rFonts w:ascii="Roboto" w:cs="Roboto" w:eastAsia="Roboto" w:hAnsi="Roboto"/>
          <w:b w:val="1"/>
          <w:color w:val="ff0000"/>
          <w:sz w:val="34"/>
          <w:szCs w:val="34"/>
        </w:rPr>
      </w:pPr>
      <w:r w:rsidDel="00000000" w:rsidR="00000000" w:rsidRPr="00000000">
        <w:rPr>
          <w:rFonts w:ascii="Roboto" w:cs="Roboto" w:eastAsia="Roboto" w:hAnsi="Roboto"/>
          <w:b w:val="1"/>
          <w:color w:val="ff0000"/>
          <w:sz w:val="34"/>
          <w:szCs w:val="34"/>
          <w:rtl w:val="0"/>
        </w:rPr>
        <w:t xml:space="preserve">Comments in Solidity</w:t>
      </w:r>
    </w:p>
    <w:p w:rsidR="00000000" w:rsidDel="00000000" w:rsidP="00000000" w:rsidRDefault="00000000" w:rsidRPr="00000000" w14:paraId="00000110">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111">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Solidity, like any other programming language, allows commenting code. Solidity supports three sorts of comments:</w:t>
      </w:r>
    </w:p>
    <w:p w:rsidR="00000000" w:rsidDel="00000000" w:rsidP="00000000" w:rsidRDefault="00000000" w:rsidRPr="00000000" w14:paraId="00000112">
      <w:pPr>
        <w:rPr>
          <w:rFonts w:ascii="Roboto" w:cs="Roboto" w:eastAsia="Roboto" w:hAnsi="Roboto"/>
          <w:color w:val="00ffff"/>
          <w:sz w:val="24"/>
          <w:szCs w:val="24"/>
        </w:rPr>
      </w:pPr>
      <w:r w:rsidDel="00000000" w:rsidR="00000000" w:rsidRPr="00000000">
        <w:rPr>
          <w:rtl w:val="0"/>
        </w:rPr>
      </w:r>
    </w:p>
    <w:p w:rsidR="00000000" w:rsidDel="00000000" w:rsidP="00000000" w:rsidRDefault="00000000" w:rsidRPr="00000000" w14:paraId="00000113">
      <w:pPr>
        <w:numPr>
          <w:ilvl w:val="0"/>
          <w:numId w:val="4"/>
        </w:numPr>
        <w:ind w:left="720" w:hanging="360"/>
        <w:rPr>
          <w:rFonts w:ascii="Roboto" w:cs="Roboto" w:eastAsia="Roboto" w:hAnsi="Roboto"/>
          <w:color w:val="00ffff"/>
          <w:sz w:val="24"/>
          <w:szCs w:val="24"/>
        </w:rPr>
      </w:pPr>
      <w:r w:rsidDel="00000000" w:rsidR="00000000" w:rsidRPr="00000000">
        <w:rPr>
          <w:rFonts w:ascii="Roboto" w:cs="Roboto" w:eastAsia="Roboto" w:hAnsi="Roboto"/>
          <w:color w:val="00ffff"/>
          <w:sz w:val="24"/>
          <w:szCs w:val="24"/>
          <w:rtl w:val="0"/>
        </w:rPr>
        <w:t xml:space="preserve">Single line comments</w:t>
      </w:r>
    </w:p>
    <w:p w:rsidR="00000000" w:rsidDel="00000000" w:rsidP="00000000" w:rsidRDefault="00000000" w:rsidRPr="00000000" w14:paraId="00000114">
      <w:pPr>
        <w:numPr>
          <w:ilvl w:val="0"/>
          <w:numId w:val="4"/>
        </w:numPr>
        <w:ind w:left="720" w:hanging="360"/>
        <w:rPr>
          <w:rFonts w:ascii="Roboto" w:cs="Roboto" w:eastAsia="Roboto" w:hAnsi="Roboto"/>
          <w:color w:val="00ffff"/>
          <w:sz w:val="24"/>
          <w:szCs w:val="24"/>
        </w:rPr>
      </w:pPr>
      <w:r w:rsidDel="00000000" w:rsidR="00000000" w:rsidRPr="00000000">
        <w:rPr>
          <w:rFonts w:ascii="Roboto" w:cs="Roboto" w:eastAsia="Roboto" w:hAnsi="Roboto"/>
          <w:color w:val="00ffff"/>
          <w:sz w:val="24"/>
          <w:szCs w:val="24"/>
          <w:rtl w:val="0"/>
        </w:rPr>
        <w:t xml:space="preserve">Multiline comments</w:t>
      </w:r>
    </w:p>
    <w:p w:rsidR="00000000" w:rsidDel="00000000" w:rsidP="00000000" w:rsidRDefault="00000000" w:rsidRPr="00000000" w14:paraId="00000115">
      <w:pPr>
        <w:numPr>
          <w:ilvl w:val="0"/>
          <w:numId w:val="4"/>
        </w:numPr>
        <w:ind w:left="720" w:hanging="360"/>
        <w:rPr>
          <w:rFonts w:ascii="Roboto" w:cs="Roboto" w:eastAsia="Roboto" w:hAnsi="Roboto"/>
          <w:color w:val="00ffff"/>
          <w:sz w:val="24"/>
          <w:szCs w:val="24"/>
        </w:rPr>
      </w:pPr>
      <w:r w:rsidDel="00000000" w:rsidR="00000000" w:rsidRPr="00000000">
        <w:rPr>
          <w:rFonts w:ascii="Roboto" w:cs="Roboto" w:eastAsia="Roboto" w:hAnsi="Roboto"/>
          <w:color w:val="00ffff"/>
          <w:sz w:val="24"/>
          <w:szCs w:val="24"/>
          <w:rtl w:val="0"/>
        </w:rPr>
        <w:t xml:space="preserve">Natural Ethereum Specs (Natspec)</w:t>
      </w:r>
    </w:p>
    <w:p w:rsidR="00000000" w:rsidDel="00000000" w:rsidP="00000000" w:rsidRDefault="00000000" w:rsidRPr="00000000" w14:paraId="00000116">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17">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Multiline comments are denoted by /* and */, whereas single-line comments are indicated by //. Natspec offers two formats: /// for single-line comments combination of /** for beginning and */ for the end of multiline comments. Natspec is a documentation tool with its own standard.</w:t>
      </w:r>
    </w:p>
    <w:p w:rsidR="00000000" w:rsidDel="00000000" w:rsidP="00000000" w:rsidRDefault="00000000" w:rsidRPr="00000000" w14:paraId="00000118">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19">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Let us examine the Solidity comments in the code below:</w:t>
      </w:r>
    </w:p>
    <w:p w:rsidR="00000000" w:rsidDel="00000000" w:rsidP="00000000" w:rsidRDefault="00000000" w:rsidRPr="00000000" w14:paraId="0000011A">
      <w:pPr>
        <w:rPr>
          <w:rFonts w:ascii="Roboto" w:cs="Roboto" w:eastAsia="Roboto" w:hAnsi="Roboto"/>
          <w:color w:val="ffffff"/>
          <w:sz w:val="24"/>
          <w:szCs w:val="24"/>
        </w:rPr>
      </w:pPr>
      <w:r w:rsidDel="00000000" w:rsidR="00000000" w:rsidRPr="00000000">
        <w:rPr>
          <w:rtl w:val="0"/>
        </w:rPr>
      </w:r>
    </w:p>
    <w:tbl>
      <w:tblPr>
        <w:tblStyle w:val="Table8"/>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ffffff"/>
                <w:sz w:val="24"/>
                <w:szCs w:val="24"/>
              </w:rPr>
            </w:pPr>
            <w:r w:rsidDel="00000000" w:rsidR="00000000" w:rsidRPr="00000000">
              <w:rPr>
                <w:rFonts w:ascii="Consolas" w:cs="Consolas" w:eastAsia="Consolas" w:hAnsi="Consolas"/>
                <w:color w:val="ffffff"/>
                <w:sz w:val="24"/>
                <w:szCs w:val="24"/>
                <w:shd w:fill="333333" w:val="clear"/>
                <w:rtl w:val="0"/>
              </w:rPr>
              <w:t xml:space="preserve">// This is a single-line comment in Solidity </w:t>
              <w:br w:type="textWrapping"/>
              <w:br w:type="textWrapping"/>
              <w:t xml:space="preserve">/* This is a multiline comment In Solidity. </w:t>
              <w:br w:type="textWrapping"/>
              <w:t xml:space="preserve">Use this when multiple consecutive lines Should be commented as a whole */</w:t>
            </w:r>
            <w:r w:rsidDel="00000000" w:rsidR="00000000" w:rsidRPr="00000000">
              <w:rPr>
                <w:rtl w:val="0"/>
              </w:rPr>
            </w:r>
          </w:p>
        </w:tc>
      </w:tr>
    </w:tbl>
    <w:p w:rsidR="00000000" w:rsidDel="00000000" w:rsidP="00000000" w:rsidRDefault="00000000" w:rsidRPr="00000000" w14:paraId="0000011C">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1D">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11E">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11F">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120">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121">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122">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123">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124">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125">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126">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127">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128">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129">
      <w:pPr>
        <w:rPr>
          <w:rFonts w:ascii="Roboto" w:cs="Roboto" w:eastAsia="Roboto" w:hAnsi="Roboto"/>
          <w:b w:val="1"/>
          <w:color w:val="ff0000"/>
          <w:sz w:val="34"/>
          <w:szCs w:val="34"/>
        </w:rPr>
      </w:pPr>
      <w:r w:rsidDel="00000000" w:rsidR="00000000" w:rsidRPr="00000000">
        <w:rPr>
          <w:rFonts w:ascii="Roboto" w:cs="Roboto" w:eastAsia="Roboto" w:hAnsi="Roboto"/>
          <w:b w:val="1"/>
          <w:color w:val="ff0000"/>
          <w:sz w:val="34"/>
          <w:szCs w:val="34"/>
          <w:rtl w:val="0"/>
        </w:rPr>
        <w:t xml:space="preserve">Structure of a Smart Contract</w:t>
      </w:r>
    </w:p>
    <w:p w:rsidR="00000000" w:rsidDel="00000000" w:rsidP="00000000" w:rsidRDefault="00000000" w:rsidRPr="00000000" w14:paraId="0000012A">
      <w:pPr>
        <w:rPr>
          <w:rFonts w:ascii="Roboto" w:cs="Roboto" w:eastAsia="Roboto" w:hAnsi="Roboto"/>
          <w:b w:val="1"/>
          <w:color w:val="ff0000"/>
          <w:sz w:val="34"/>
          <w:szCs w:val="34"/>
        </w:rPr>
      </w:pPr>
      <w:r w:rsidDel="00000000" w:rsidR="00000000" w:rsidRPr="00000000">
        <w:rPr>
          <w:rtl w:val="0"/>
        </w:rPr>
      </w:r>
    </w:p>
    <w:p w:rsidR="00000000" w:rsidDel="00000000" w:rsidP="00000000" w:rsidRDefault="00000000" w:rsidRPr="00000000" w14:paraId="0000012B">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Solidity contracts are like classes in modern Object Oriented Programming languages. State variables ,Functions, Function Modifiers, Events, Errors, Struct and Enum Types may all be declared in a contract. Contracts may also inherit from other contracts.</w:t>
      </w:r>
    </w:p>
    <w:p w:rsidR="00000000" w:rsidDel="00000000" w:rsidP="00000000" w:rsidRDefault="00000000" w:rsidRPr="00000000" w14:paraId="0000012C">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2D">
      <w:pPr>
        <w:rPr>
          <w:rFonts w:ascii="Roboto" w:cs="Roboto" w:eastAsia="Roboto" w:hAnsi="Roboto"/>
          <w:color w:val="00ffff"/>
          <w:sz w:val="24"/>
          <w:szCs w:val="24"/>
        </w:rPr>
      </w:pPr>
      <w:r w:rsidDel="00000000" w:rsidR="00000000" w:rsidRPr="00000000">
        <w:rPr>
          <w:rFonts w:ascii="Roboto" w:cs="Roboto" w:eastAsia="Roboto" w:hAnsi="Roboto"/>
          <w:color w:val="00ffff"/>
          <w:sz w:val="24"/>
          <w:szCs w:val="24"/>
          <w:rtl w:val="0"/>
        </w:rPr>
        <w:t xml:space="preserve">Libraries and interfaces are two types of special contracts.</w:t>
      </w:r>
    </w:p>
    <w:p w:rsidR="00000000" w:rsidDel="00000000" w:rsidP="00000000" w:rsidRDefault="00000000" w:rsidRPr="00000000" w14:paraId="0000012E">
      <w:pPr>
        <w:rPr>
          <w:rFonts w:ascii="Roboto" w:cs="Roboto" w:eastAsia="Roboto" w:hAnsi="Roboto"/>
          <w:color w:val="00ffff"/>
          <w:sz w:val="24"/>
          <w:szCs w:val="24"/>
        </w:rPr>
      </w:pPr>
      <w:r w:rsidDel="00000000" w:rsidR="00000000" w:rsidRPr="00000000">
        <w:rPr>
          <w:rtl w:val="0"/>
        </w:rPr>
      </w:r>
    </w:p>
    <w:p w:rsidR="00000000" w:rsidDel="00000000" w:rsidP="00000000" w:rsidRDefault="00000000" w:rsidRPr="00000000" w14:paraId="0000012F">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Solidity is used to construct smart contracts for Ethereum. EVMs use smart contracts to deploy and execute their code.</w:t>
      </w:r>
    </w:p>
    <w:p w:rsidR="00000000" w:rsidDel="00000000" w:rsidP="00000000" w:rsidRDefault="00000000" w:rsidRPr="00000000" w14:paraId="00000130">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31">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A contract contains multiple constructs:</w:t>
      </w:r>
    </w:p>
    <w:p w:rsidR="00000000" w:rsidDel="00000000" w:rsidP="00000000" w:rsidRDefault="00000000" w:rsidRPr="00000000" w14:paraId="00000132">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33">
      <w:pPr>
        <w:numPr>
          <w:ilvl w:val="0"/>
          <w:numId w:val="5"/>
        </w:numPr>
        <w:ind w:left="720" w:hanging="360"/>
        <w:rPr>
          <w:rFonts w:ascii="Roboto" w:cs="Roboto" w:eastAsia="Roboto" w:hAnsi="Roboto"/>
          <w:b w:val="1"/>
          <w:color w:val="ffff00"/>
          <w:sz w:val="24"/>
          <w:szCs w:val="24"/>
        </w:rPr>
      </w:pPr>
      <w:r w:rsidDel="00000000" w:rsidR="00000000" w:rsidRPr="00000000">
        <w:rPr>
          <w:rFonts w:ascii="Roboto" w:cs="Roboto" w:eastAsia="Roboto" w:hAnsi="Roboto"/>
          <w:b w:val="1"/>
          <w:color w:val="ffff00"/>
          <w:sz w:val="24"/>
          <w:szCs w:val="24"/>
          <w:rtl w:val="0"/>
        </w:rPr>
        <w:t xml:space="preserve">State variables</w:t>
      </w:r>
    </w:p>
    <w:p w:rsidR="00000000" w:rsidDel="00000000" w:rsidP="00000000" w:rsidRDefault="00000000" w:rsidRPr="00000000" w14:paraId="00000134">
      <w:pPr>
        <w:numPr>
          <w:ilvl w:val="0"/>
          <w:numId w:val="5"/>
        </w:numPr>
        <w:ind w:left="720" w:hanging="360"/>
        <w:rPr>
          <w:rFonts w:ascii="Roboto" w:cs="Roboto" w:eastAsia="Roboto" w:hAnsi="Roboto"/>
          <w:b w:val="1"/>
          <w:color w:val="ffff00"/>
          <w:sz w:val="24"/>
          <w:szCs w:val="24"/>
        </w:rPr>
      </w:pPr>
      <w:r w:rsidDel="00000000" w:rsidR="00000000" w:rsidRPr="00000000">
        <w:rPr>
          <w:rFonts w:ascii="Roboto" w:cs="Roboto" w:eastAsia="Roboto" w:hAnsi="Roboto"/>
          <w:b w:val="1"/>
          <w:color w:val="ffff00"/>
          <w:sz w:val="24"/>
          <w:szCs w:val="24"/>
          <w:rtl w:val="0"/>
        </w:rPr>
        <w:t xml:space="preserve">Structures</w:t>
      </w:r>
    </w:p>
    <w:p w:rsidR="00000000" w:rsidDel="00000000" w:rsidP="00000000" w:rsidRDefault="00000000" w:rsidRPr="00000000" w14:paraId="00000135">
      <w:pPr>
        <w:numPr>
          <w:ilvl w:val="0"/>
          <w:numId w:val="5"/>
        </w:numPr>
        <w:ind w:left="720" w:hanging="360"/>
        <w:rPr>
          <w:rFonts w:ascii="Roboto" w:cs="Roboto" w:eastAsia="Roboto" w:hAnsi="Roboto"/>
          <w:b w:val="1"/>
          <w:color w:val="ffff00"/>
          <w:sz w:val="24"/>
          <w:szCs w:val="24"/>
        </w:rPr>
      </w:pPr>
      <w:r w:rsidDel="00000000" w:rsidR="00000000" w:rsidRPr="00000000">
        <w:rPr>
          <w:rFonts w:ascii="Roboto" w:cs="Roboto" w:eastAsia="Roboto" w:hAnsi="Roboto"/>
          <w:b w:val="1"/>
          <w:color w:val="ffff00"/>
          <w:sz w:val="24"/>
          <w:szCs w:val="24"/>
          <w:rtl w:val="0"/>
        </w:rPr>
        <w:t xml:space="preserve">Modifiers</w:t>
      </w:r>
    </w:p>
    <w:p w:rsidR="00000000" w:rsidDel="00000000" w:rsidP="00000000" w:rsidRDefault="00000000" w:rsidRPr="00000000" w14:paraId="00000136">
      <w:pPr>
        <w:numPr>
          <w:ilvl w:val="0"/>
          <w:numId w:val="5"/>
        </w:numPr>
        <w:ind w:left="720" w:hanging="360"/>
        <w:rPr>
          <w:rFonts w:ascii="Roboto" w:cs="Roboto" w:eastAsia="Roboto" w:hAnsi="Roboto"/>
          <w:b w:val="1"/>
          <w:color w:val="ffff00"/>
          <w:sz w:val="24"/>
          <w:szCs w:val="24"/>
        </w:rPr>
      </w:pPr>
      <w:r w:rsidDel="00000000" w:rsidR="00000000" w:rsidRPr="00000000">
        <w:rPr>
          <w:rFonts w:ascii="Roboto" w:cs="Roboto" w:eastAsia="Roboto" w:hAnsi="Roboto"/>
          <w:b w:val="1"/>
          <w:color w:val="ffff00"/>
          <w:sz w:val="24"/>
          <w:szCs w:val="24"/>
          <w:rtl w:val="0"/>
        </w:rPr>
        <w:t xml:space="preserve">Declaratives</w:t>
      </w:r>
    </w:p>
    <w:p w:rsidR="00000000" w:rsidDel="00000000" w:rsidP="00000000" w:rsidRDefault="00000000" w:rsidRPr="00000000" w14:paraId="00000137">
      <w:pPr>
        <w:numPr>
          <w:ilvl w:val="0"/>
          <w:numId w:val="5"/>
        </w:numPr>
        <w:ind w:left="720" w:hanging="360"/>
        <w:rPr>
          <w:rFonts w:ascii="Roboto" w:cs="Roboto" w:eastAsia="Roboto" w:hAnsi="Roboto"/>
          <w:b w:val="1"/>
          <w:color w:val="ffff00"/>
          <w:sz w:val="24"/>
          <w:szCs w:val="24"/>
        </w:rPr>
      </w:pPr>
      <w:r w:rsidDel="00000000" w:rsidR="00000000" w:rsidRPr="00000000">
        <w:rPr>
          <w:rFonts w:ascii="Roboto" w:cs="Roboto" w:eastAsia="Roboto" w:hAnsi="Roboto"/>
          <w:b w:val="1"/>
          <w:color w:val="ffff00"/>
          <w:sz w:val="24"/>
          <w:szCs w:val="24"/>
          <w:rtl w:val="0"/>
        </w:rPr>
        <w:t xml:space="preserve">Enumerations</w:t>
      </w:r>
    </w:p>
    <w:p w:rsidR="00000000" w:rsidDel="00000000" w:rsidP="00000000" w:rsidRDefault="00000000" w:rsidRPr="00000000" w14:paraId="00000138">
      <w:pPr>
        <w:numPr>
          <w:ilvl w:val="0"/>
          <w:numId w:val="5"/>
        </w:numPr>
        <w:ind w:left="720" w:hanging="360"/>
        <w:rPr>
          <w:rFonts w:ascii="Roboto" w:cs="Roboto" w:eastAsia="Roboto" w:hAnsi="Roboto"/>
          <w:b w:val="1"/>
          <w:color w:val="ffff00"/>
          <w:sz w:val="24"/>
          <w:szCs w:val="24"/>
        </w:rPr>
      </w:pPr>
      <w:r w:rsidDel="00000000" w:rsidR="00000000" w:rsidRPr="00000000">
        <w:rPr>
          <w:rFonts w:ascii="Roboto" w:cs="Roboto" w:eastAsia="Roboto" w:hAnsi="Roboto"/>
          <w:b w:val="1"/>
          <w:color w:val="ffff00"/>
          <w:sz w:val="24"/>
          <w:szCs w:val="24"/>
          <w:rtl w:val="0"/>
        </w:rPr>
        <w:t xml:space="preserve">Functions</w:t>
      </w:r>
    </w:p>
    <w:p w:rsidR="00000000" w:rsidDel="00000000" w:rsidP="00000000" w:rsidRDefault="00000000" w:rsidRPr="00000000" w14:paraId="00000139">
      <w:pPr>
        <w:ind w:left="0" w:firstLine="0"/>
        <w:rPr>
          <w:rFonts w:ascii="Roboto" w:cs="Roboto" w:eastAsia="Roboto" w:hAnsi="Roboto"/>
          <w:b w:val="1"/>
          <w:color w:val="ffff00"/>
          <w:sz w:val="24"/>
          <w:szCs w:val="24"/>
        </w:rPr>
      </w:pPr>
      <w:r w:rsidDel="00000000" w:rsidR="00000000" w:rsidRPr="00000000">
        <w:rPr>
          <w:rtl w:val="0"/>
        </w:rPr>
      </w:r>
    </w:p>
    <w:p w:rsidR="00000000" w:rsidDel="00000000" w:rsidP="00000000" w:rsidRDefault="00000000" w:rsidRPr="00000000" w14:paraId="0000013A">
      <w:pPr>
        <w:ind w:left="0" w:firstLine="0"/>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A typical Smart Contract consists of all the preceding constructs.</w:t>
      </w:r>
    </w:p>
    <w:p w:rsidR="00000000" w:rsidDel="00000000" w:rsidP="00000000" w:rsidRDefault="00000000" w:rsidRPr="00000000" w14:paraId="0000013B">
      <w:pPr>
        <w:ind w:left="0" w:firstLine="0"/>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3C">
      <w:pPr>
        <w:ind w:left="0" w:firstLine="0"/>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3D">
      <w:pPr>
        <w:rPr>
          <w:color w:val="ffffff"/>
        </w:rPr>
      </w:pPr>
      <w:r w:rsidDel="00000000" w:rsidR="00000000" w:rsidRPr="00000000">
        <w:rPr>
          <w:rtl w:val="0"/>
        </w:rPr>
      </w:r>
    </w:p>
    <w:sectPr>
      <w:headerReference r:id="rId22" w:type="default"/>
      <w:pgSz w:h="16834" w:w="11909"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jc w:val="right"/>
      <w:rPr/>
    </w:pPr>
    <w:r w:rsidDel="00000000" w:rsidR="00000000" w:rsidRPr="00000000">
      <w:rPr/>
      <w:drawing>
        <wp:inline distB="114300" distT="114300" distL="114300" distR="114300">
          <wp:extent cx="1528763" cy="430428"/>
          <wp:effectExtent b="0" l="0" r="0" t="0"/>
          <wp:docPr id="1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528763" cy="43042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2.png"/><Relationship Id="rId22" Type="http://schemas.openxmlformats.org/officeDocument/2006/relationships/header" Target="header1.xml"/><Relationship Id="rId10" Type="http://schemas.openxmlformats.org/officeDocument/2006/relationships/hyperlink" Target="https://lucid.app/documents/edit/129a2480-3c29-43de-bbe0-a19629d9163f/0?callback=close&amp;name=docs&amp;callback_type=back&amp;v=195&amp;s=595.4399999999999" TargetMode="External"/><Relationship Id="rId21" Type="http://schemas.openxmlformats.org/officeDocument/2006/relationships/image" Target="media/image9.png"/><Relationship Id="rId13" Type="http://schemas.openxmlformats.org/officeDocument/2006/relationships/image" Target="media/image11.png"/><Relationship Id="rId12" Type="http://schemas.openxmlformats.org/officeDocument/2006/relationships/hyperlink" Target="https://lucid.app/documents/edit/36786499-7eb2-4aa8-b763-69d565cffe72/0?callback=close&amp;name=docs&amp;callback_type=back&amp;v=485&amp;s=66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hyperlink" Target="https://lucid.app/documents/edit/84c49712-e865-456b-ad48-8e2f5a043c4d/0?callback=close&amp;name=docs&amp;callback_type=back&amp;v=552&amp;s=673" TargetMode="External"/><Relationship Id="rId17" Type="http://schemas.openxmlformats.org/officeDocument/2006/relationships/image" Target="media/image3.png"/><Relationship Id="rId16" Type="http://schemas.openxmlformats.org/officeDocument/2006/relationships/hyperlink" Target="https://lucid.app/documents/edit/91616935-3905-4683-a732-a22ae1d5ddbf/0?callback=close&amp;name=docs&amp;callback_type=back&amp;v=385&amp;s=595.4399999999999" TargetMode="External"/><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6.png"/><Relationship Id="rId18"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hyperlink" Target="https://lucid.app/documents/edit/e6398182-b862-481c-af30-f1d52d5905e5/0?callback=close&amp;name=docs&amp;callback_type=back&amp;v=368&amp;s=66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