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289" w:rsidRDefault="00131289"/>
    <w:p w:rsidR="00882B6C" w:rsidRDefault="00882B6C"/>
    <w:p w:rsidR="00882B6C" w:rsidRDefault="00882B6C" w:rsidP="00882B6C">
      <w:pPr>
        <w:pStyle w:val="Heading1"/>
        <w:tabs>
          <w:tab w:val="clear" w:pos="4320"/>
          <w:tab w:val="clear" w:pos="8640"/>
          <w:tab w:val="left" w:pos="720"/>
        </w:tabs>
        <w:spacing w:line="270" w:lineRule="atLeast"/>
        <w:ind w:left="432" w:hanging="432"/>
        <w:jc w:val="left"/>
        <w:rPr>
          <w:rFonts w:eastAsia="SimSun" w:cs="Arial"/>
          <w:szCs w:val="28"/>
        </w:rPr>
      </w:pPr>
      <w:bookmarkStart w:id="0" w:name="_Toc9507415"/>
      <w:r>
        <w:rPr>
          <w:rFonts w:eastAsia="SimSun" w:cs="Arial"/>
          <w:bCs w:val="0"/>
          <w:szCs w:val="28"/>
        </w:rPr>
        <w:t>TECHNICAL REQUIREMENTS</w:t>
      </w:r>
      <w:bookmarkEnd w:id="0"/>
    </w:p>
    <w:p w:rsidR="00882B6C" w:rsidRDefault="00882B6C" w:rsidP="00882B6C">
      <w:pPr>
        <w:rPr>
          <w:lang w:val="en-GB"/>
        </w:rPr>
      </w:pPr>
    </w:p>
    <w:p w:rsidR="00882B6C" w:rsidRDefault="00882B6C" w:rsidP="00882B6C">
      <w:pPr>
        <w:pStyle w:val="ListParagraph"/>
        <w:ind w:left="0"/>
      </w:pPr>
      <w:r>
        <w:t>Attachment below shows the guidelines for development of the Configuration APIs. The same has been discussed and understood by our team on May 17.</w:t>
      </w:r>
    </w:p>
    <w:p w:rsidR="00882B6C" w:rsidRDefault="00882B6C" w:rsidP="00882B6C">
      <w:pPr>
        <w:pStyle w:val="ListParagraph"/>
        <w:ind w:left="0"/>
      </w:pPr>
    </w:p>
    <w:bookmarkStart w:id="1" w:name="_MON_1620140261"/>
    <w:bookmarkEnd w:id="1"/>
    <w:p w:rsidR="00882B6C" w:rsidRDefault="00882B6C" w:rsidP="00882B6C">
      <w:pPr>
        <w:pStyle w:val="ListParagraph"/>
        <w:ind w:left="0"/>
      </w:pPr>
      <w:r>
        <w:object w:dxaOrig="1531"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pt;height:49.45pt" o:ole="">
            <v:imagedata r:id="rId5" o:title=""/>
          </v:shape>
          <o:OLEObject Type="Embed" ProgID="Word.Document.8" ShapeID="_x0000_i1025" DrawAspect="Icon" ObjectID="_1620140517" r:id="rId6">
            <o:FieldCodes>\s</o:FieldCodes>
          </o:OLEObject>
        </w:object>
      </w:r>
    </w:p>
    <w:p w:rsidR="00882B6C" w:rsidRDefault="00882B6C" w:rsidP="00882B6C">
      <w:pPr>
        <w:pStyle w:val="ListParagraph"/>
        <w:ind w:left="0"/>
      </w:pPr>
      <w:r>
        <w:t>There are 58 APIs to be developed in Target 1 which will run for 2 sprints – total of 6 weeks. There are 78 APIs to be developed in Target 2 which will run for 2 sprints – total of 6 weeks.</w:t>
      </w:r>
    </w:p>
    <w:p w:rsidR="00882B6C" w:rsidRDefault="00882B6C" w:rsidP="00882B6C">
      <w:pPr>
        <w:pStyle w:val="ListParagraph"/>
        <w:ind w:left="0"/>
      </w:pPr>
      <w:r>
        <w:t>Total weeks for development and unit testing / API testing: 12 weeks</w:t>
      </w:r>
    </w:p>
    <w:p w:rsidR="00882B6C" w:rsidRDefault="00882B6C" w:rsidP="00882B6C">
      <w:pPr>
        <w:pStyle w:val="ListParagraph"/>
        <w:ind w:left="0"/>
      </w:pPr>
    </w:p>
    <w:p w:rsidR="00882B6C" w:rsidRDefault="00882B6C" w:rsidP="00882B6C">
      <w:pPr>
        <w:pStyle w:val="ListParagraph"/>
        <w:ind w:left="0"/>
      </w:pPr>
      <w:r>
        <w:t>The list of APIs to be developed is as shown below:</w:t>
      </w:r>
    </w:p>
    <w:p w:rsidR="00882B6C" w:rsidRDefault="00882B6C" w:rsidP="00882B6C">
      <w:pPr>
        <w:pStyle w:val="ListParagraph"/>
        <w:ind w:left="0"/>
      </w:pPr>
    </w:p>
    <w:p w:rsidR="00882B6C" w:rsidRDefault="005E2B41" w:rsidP="00882B6C">
      <w:pPr>
        <w:pStyle w:val="ListParagraph"/>
        <w:ind w:left="0"/>
      </w:pPr>
      <w:r>
        <w:object w:dxaOrig="1531" w:dyaOrig="997">
          <v:shape id="_x0000_i1026" type="#_x0000_t75" style="width:76.3pt;height:49.45pt" o:ole="">
            <v:imagedata r:id="rId7" o:title=""/>
          </v:shape>
          <o:OLEObject Type="Embed" ProgID="Excel.Sheet.8" ShapeID="_x0000_i1026" DrawAspect="Icon" ObjectID="_1620140518" r:id="rId8"/>
        </w:object>
      </w:r>
    </w:p>
    <w:p w:rsidR="00882B6C" w:rsidRDefault="00882B6C" w:rsidP="00882B6C">
      <w:pPr>
        <w:pStyle w:val="ListParagraph"/>
        <w:ind w:left="0"/>
        <w:rPr>
          <w:u w:val="single"/>
        </w:rPr>
      </w:pPr>
    </w:p>
    <w:p w:rsidR="00882B6C" w:rsidRDefault="00882B6C" w:rsidP="00882B6C">
      <w:pPr>
        <w:spacing w:line="360" w:lineRule="auto"/>
        <w:jc w:val="both"/>
        <w:rPr>
          <w:u w:val="single"/>
        </w:rPr>
      </w:pPr>
      <w:r>
        <w:rPr>
          <w:u w:val="single"/>
        </w:rPr>
        <w:t>Technology considerations:</w:t>
      </w:r>
    </w:p>
    <w:p w:rsidR="00882B6C" w:rsidRDefault="00882B6C" w:rsidP="00882B6C">
      <w:pPr>
        <w:pStyle w:val="ListParagraph"/>
        <w:numPr>
          <w:ilvl w:val="1"/>
          <w:numId w:val="1"/>
        </w:numPr>
      </w:pPr>
      <w:r>
        <w:t>Spring Boot</w:t>
      </w:r>
    </w:p>
    <w:p w:rsidR="00882B6C" w:rsidRDefault="00882B6C" w:rsidP="00882B6C">
      <w:pPr>
        <w:pStyle w:val="ListParagraph"/>
        <w:numPr>
          <w:ilvl w:val="1"/>
          <w:numId w:val="1"/>
        </w:numPr>
      </w:pPr>
      <w:r>
        <w:t>REST API</w:t>
      </w:r>
    </w:p>
    <w:p w:rsidR="00882B6C" w:rsidRDefault="00882B6C" w:rsidP="00882B6C">
      <w:pPr>
        <w:pStyle w:val="ListParagraph"/>
        <w:numPr>
          <w:ilvl w:val="1"/>
          <w:numId w:val="1"/>
        </w:numPr>
      </w:pPr>
      <w:r>
        <w:t>KAFKA</w:t>
      </w:r>
    </w:p>
    <w:p w:rsidR="00882B6C" w:rsidRDefault="00882B6C" w:rsidP="00882B6C">
      <w:pPr>
        <w:pStyle w:val="ListParagraph"/>
        <w:numPr>
          <w:ilvl w:val="1"/>
          <w:numId w:val="1"/>
        </w:numPr>
      </w:pPr>
      <w:r>
        <w:t>SWAGGER</w:t>
      </w:r>
    </w:p>
    <w:p w:rsidR="00882B6C" w:rsidRDefault="00882B6C" w:rsidP="00882B6C">
      <w:pPr>
        <w:pStyle w:val="ListParagraph"/>
        <w:numPr>
          <w:ilvl w:val="1"/>
          <w:numId w:val="1"/>
        </w:numPr>
      </w:pPr>
      <w:r>
        <w:t>PostGres Data Base</w:t>
      </w:r>
    </w:p>
    <w:p w:rsidR="00882B6C" w:rsidRDefault="00882B6C" w:rsidP="00882B6C">
      <w:pPr>
        <w:pStyle w:val="ListParagraph"/>
        <w:numPr>
          <w:ilvl w:val="1"/>
          <w:numId w:val="1"/>
        </w:numPr>
      </w:pPr>
      <w:r>
        <w:t>Oracle data base</w:t>
      </w:r>
    </w:p>
    <w:p w:rsidR="00882B6C" w:rsidRDefault="00882B6C" w:rsidP="00882B6C">
      <w:pPr>
        <w:pStyle w:val="ListParagraph"/>
        <w:numPr>
          <w:ilvl w:val="1"/>
          <w:numId w:val="1"/>
        </w:numPr>
      </w:pPr>
      <w:r>
        <w:t>API Versioning</w:t>
      </w:r>
    </w:p>
    <w:p w:rsidR="00882B6C" w:rsidRDefault="00882B6C" w:rsidP="00882B6C">
      <w:pPr>
        <w:pStyle w:val="ListParagraph"/>
        <w:numPr>
          <w:ilvl w:val="1"/>
          <w:numId w:val="1"/>
        </w:numPr>
      </w:pPr>
      <w:r>
        <w:t>E2E encryption of Payload</w:t>
      </w:r>
    </w:p>
    <w:p w:rsidR="00882B6C" w:rsidRDefault="00882B6C" w:rsidP="00882B6C">
      <w:pPr>
        <w:pStyle w:val="ListParagraph"/>
        <w:numPr>
          <w:ilvl w:val="1"/>
          <w:numId w:val="1"/>
        </w:numPr>
      </w:pPr>
      <w:r>
        <w:t>CQRS</w:t>
      </w:r>
    </w:p>
    <w:p w:rsidR="00882B6C" w:rsidRDefault="00882B6C" w:rsidP="00882B6C">
      <w:pPr>
        <w:pStyle w:val="ListParagraph"/>
        <w:numPr>
          <w:ilvl w:val="1"/>
          <w:numId w:val="1"/>
        </w:numPr>
      </w:pPr>
      <w:r>
        <w:t>Audit logging in required format</w:t>
      </w:r>
    </w:p>
    <w:p w:rsidR="00882B6C" w:rsidRDefault="00882B6C" w:rsidP="00882B6C">
      <w:pPr>
        <w:pStyle w:val="ListParagraph"/>
        <w:numPr>
          <w:ilvl w:val="1"/>
          <w:numId w:val="1"/>
        </w:numPr>
      </w:pPr>
      <w:r>
        <w:t>Open shift based Docker images with a fully automated CI/CD pipeline</w:t>
      </w:r>
    </w:p>
    <w:p w:rsidR="00882B6C" w:rsidRDefault="00882B6C" w:rsidP="00882B6C">
      <w:pPr>
        <w:pStyle w:val="ListParagraph"/>
        <w:numPr>
          <w:ilvl w:val="1"/>
          <w:numId w:val="1"/>
        </w:numPr>
      </w:pPr>
      <w:r>
        <w:t>Must be Sonar clean</w:t>
      </w:r>
    </w:p>
    <w:p w:rsidR="00882B6C" w:rsidRDefault="00882B6C" w:rsidP="00882B6C">
      <w:pPr>
        <w:pStyle w:val="ListParagraph"/>
        <w:numPr>
          <w:ilvl w:val="1"/>
          <w:numId w:val="1"/>
        </w:numPr>
      </w:pPr>
      <w:r>
        <w:t>Must be CAST clean</w:t>
      </w:r>
    </w:p>
    <w:p w:rsidR="00882B6C" w:rsidRDefault="00882B6C" w:rsidP="00882B6C">
      <w:pPr>
        <w:pStyle w:val="ListParagraph"/>
        <w:ind w:left="1440"/>
      </w:pPr>
    </w:p>
    <w:p w:rsidR="00882B6C" w:rsidRDefault="00882B6C" w:rsidP="00882B6C">
      <w:pPr>
        <w:pStyle w:val="Heading1"/>
        <w:tabs>
          <w:tab w:val="clear" w:pos="4320"/>
          <w:tab w:val="clear" w:pos="8640"/>
          <w:tab w:val="left" w:pos="720"/>
        </w:tabs>
        <w:spacing w:line="270" w:lineRule="atLeast"/>
        <w:ind w:left="432" w:hanging="432"/>
        <w:jc w:val="left"/>
        <w:rPr>
          <w:rFonts w:eastAsia="SimSun" w:cs="Arial"/>
          <w:szCs w:val="28"/>
        </w:rPr>
      </w:pPr>
      <w:bookmarkStart w:id="2" w:name="_Toc9507416"/>
      <w:r>
        <w:rPr>
          <w:rFonts w:eastAsia="SimSun" w:cs="Arial"/>
          <w:bCs w:val="0"/>
          <w:szCs w:val="28"/>
        </w:rPr>
        <w:t>ASSUMPTIONS</w:t>
      </w:r>
      <w:bookmarkEnd w:id="2"/>
    </w:p>
    <w:p w:rsidR="00882B6C" w:rsidRDefault="00882B6C" w:rsidP="00882B6C">
      <w:pPr>
        <w:pStyle w:val="BodyText2"/>
        <w:spacing w:after="0" w:line="276" w:lineRule="auto"/>
        <w:ind w:left="360"/>
        <w:jc w:val="both"/>
        <w:rPr>
          <w:rFonts w:ascii="Times New Roman" w:hAnsi="Times New Roman"/>
          <w:sz w:val="24"/>
          <w:szCs w:val="24"/>
          <w:lang w:val="en-US"/>
        </w:rPr>
      </w:pPr>
      <w:r>
        <w:rPr>
          <w:rFonts w:ascii="Times New Roman" w:hAnsi="Times New Roman"/>
          <w:sz w:val="24"/>
          <w:szCs w:val="24"/>
          <w:lang w:val="en-US"/>
        </w:rPr>
        <w:t>The following are the assumptions, which we have garnered about this project:</w:t>
      </w:r>
    </w:p>
    <w:p w:rsidR="00882B6C" w:rsidRDefault="00882B6C" w:rsidP="00882B6C">
      <w:pPr>
        <w:pStyle w:val="ListParagraph"/>
        <w:numPr>
          <w:ilvl w:val="0"/>
          <w:numId w:val="2"/>
        </w:numPr>
        <w:rPr>
          <w:lang w:val="en-IN"/>
        </w:rPr>
      </w:pPr>
      <w:r>
        <w:rPr>
          <w:lang w:val="en-IN"/>
        </w:rPr>
        <w:t>The API requirements have to be got from the current code base for each API</w:t>
      </w:r>
    </w:p>
    <w:p w:rsidR="00882B6C" w:rsidRDefault="00882B6C" w:rsidP="00882B6C">
      <w:pPr>
        <w:pStyle w:val="BodyText2"/>
        <w:numPr>
          <w:ilvl w:val="0"/>
          <w:numId w:val="2"/>
        </w:numPr>
        <w:spacing w:after="0" w:line="276" w:lineRule="auto"/>
        <w:jc w:val="both"/>
        <w:rPr>
          <w:rFonts w:ascii="Times New Roman" w:hAnsi="Times New Roman"/>
          <w:sz w:val="24"/>
          <w:szCs w:val="24"/>
          <w:lang w:val="en-US"/>
        </w:rPr>
      </w:pPr>
      <w:r>
        <w:rPr>
          <w:rFonts w:ascii="Times New Roman" w:hAnsi="Times New Roman"/>
          <w:sz w:val="24"/>
          <w:szCs w:val="24"/>
          <w:lang w:val="en-US"/>
        </w:rPr>
        <w:t xml:space="preserve"> No changes will be made to Mobiquity </w:t>
      </w:r>
    </w:p>
    <w:p w:rsidR="00882B6C" w:rsidRDefault="00882B6C" w:rsidP="00882B6C">
      <w:pPr>
        <w:pStyle w:val="BodyText2"/>
        <w:numPr>
          <w:ilvl w:val="0"/>
          <w:numId w:val="2"/>
        </w:numPr>
        <w:spacing w:after="0" w:line="276" w:lineRule="auto"/>
        <w:jc w:val="both"/>
        <w:rPr>
          <w:rFonts w:ascii="Times New Roman" w:hAnsi="Times New Roman"/>
          <w:sz w:val="24"/>
          <w:szCs w:val="24"/>
          <w:lang w:val="en-US"/>
        </w:rPr>
      </w:pPr>
      <w:r>
        <w:rPr>
          <w:rFonts w:ascii="Times New Roman" w:hAnsi="Times New Roman"/>
          <w:sz w:val="24"/>
          <w:szCs w:val="24"/>
          <w:lang w:val="en-US"/>
        </w:rPr>
        <w:t>It will be done in a Agile model with 3 week Sprints</w:t>
      </w:r>
    </w:p>
    <w:p w:rsidR="00882B6C" w:rsidRDefault="00882B6C" w:rsidP="00882B6C">
      <w:pPr>
        <w:pStyle w:val="BodyText2"/>
        <w:numPr>
          <w:ilvl w:val="0"/>
          <w:numId w:val="2"/>
        </w:numPr>
        <w:spacing w:after="0" w:line="276" w:lineRule="auto"/>
        <w:jc w:val="both"/>
        <w:rPr>
          <w:rFonts w:ascii="Times New Roman" w:hAnsi="Times New Roman"/>
          <w:sz w:val="24"/>
          <w:szCs w:val="24"/>
          <w:lang w:val="en-US"/>
        </w:rPr>
      </w:pPr>
      <w:r>
        <w:rPr>
          <w:rFonts w:ascii="Times New Roman" w:hAnsi="Times New Roman"/>
          <w:sz w:val="24"/>
          <w:szCs w:val="24"/>
          <w:lang w:val="en-US"/>
        </w:rPr>
        <w:t>Tarang will develop and test their work from Tarang Development Center at Whitefield</w:t>
      </w:r>
    </w:p>
    <w:p w:rsidR="00882B6C" w:rsidRDefault="00882B6C" w:rsidP="00882B6C">
      <w:pPr>
        <w:pStyle w:val="BodyText2"/>
        <w:numPr>
          <w:ilvl w:val="0"/>
          <w:numId w:val="2"/>
        </w:numPr>
        <w:spacing w:after="0" w:line="276" w:lineRule="auto"/>
        <w:jc w:val="both"/>
        <w:rPr>
          <w:rFonts w:ascii="Times New Roman" w:hAnsi="Times New Roman"/>
          <w:sz w:val="24"/>
          <w:szCs w:val="24"/>
          <w:lang w:val="en-US"/>
        </w:rPr>
      </w:pPr>
      <w:r>
        <w:rPr>
          <w:rFonts w:ascii="Times New Roman" w:hAnsi="Times New Roman"/>
          <w:sz w:val="24"/>
          <w:szCs w:val="24"/>
          <w:lang w:val="en-US"/>
        </w:rPr>
        <w:t>Tarang will be given access to the code base of Mobiquity from our office since we have to get Requirements from the code</w:t>
      </w:r>
    </w:p>
    <w:p w:rsidR="00882B6C" w:rsidRDefault="00882B6C" w:rsidP="00882B6C">
      <w:pPr>
        <w:pStyle w:val="BodyText2"/>
        <w:numPr>
          <w:ilvl w:val="0"/>
          <w:numId w:val="2"/>
        </w:numPr>
        <w:spacing w:after="0" w:line="276" w:lineRule="auto"/>
        <w:jc w:val="both"/>
        <w:rPr>
          <w:rFonts w:ascii="Times New Roman" w:hAnsi="Times New Roman"/>
          <w:sz w:val="24"/>
          <w:szCs w:val="24"/>
          <w:lang w:val="en-US"/>
        </w:rPr>
      </w:pPr>
      <w:r>
        <w:rPr>
          <w:rFonts w:ascii="Times New Roman" w:hAnsi="Times New Roman"/>
          <w:sz w:val="24"/>
          <w:szCs w:val="24"/>
          <w:lang w:val="en-US"/>
        </w:rPr>
        <w:lastRenderedPageBreak/>
        <w:t>Tarang will have Mobiquity knowledgeable resources on the project since speed of execution is key</w:t>
      </w:r>
    </w:p>
    <w:p w:rsidR="00882B6C" w:rsidRDefault="00882B6C" w:rsidP="00882B6C">
      <w:pPr>
        <w:pStyle w:val="Heading1"/>
        <w:spacing w:line="270" w:lineRule="atLeast"/>
        <w:rPr>
          <w:rFonts w:cs="Arial"/>
          <w:bCs w:val="0"/>
          <w:szCs w:val="28"/>
        </w:rPr>
      </w:pPr>
      <w:bookmarkStart w:id="3" w:name="_Toc9507422"/>
      <w:r>
        <w:rPr>
          <w:rFonts w:cs="Arial"/>
          <w:bCs w:val="0"/>
          <w:szCs w:val="28"/>
        </w:rPr>
        <w:t>TEAM STRUCTURE</w:t>
      </w:r>
      <w:bookmarkEnd w:id="3"/>
    </w:p>
    <w:p w:rsidR="00882B6C" w:rsidRDefault="00882B6C" w:rsidP="00882B6C">
      <w:pPr>
        <w:rPr>
          <w:lang w:val="en-GB"/>
        </w:rPr>
      </w:pPr>
      <w:r>
        <w:rPr>
          <w:lang w:val="en-GB"/>
        </w:rPr>
        <w:t>The following is the team structure that Tarang has ready to deliver the project:</w:t>
      </w:r>
    </w:p>
    <w:p w:rsidR="00882B6C" w:rsidRDefault="00882B6C" w:rsidP="00882B6C">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
        <w:gridCol w:w="2070"/>
        <w:gridCol w:w="2610"/>
        <w:gridCol w:w="2070"/>
        <w:gridCol w:w="1440"/>
      </w:tblGrid>
      <w:tr w:rsidR="00882B6C" w:rsidRPr="00A17B97" w:rsidTr="00F210EA">
        <w:tc>
          <w:tcPr>
            <w:tcW w:w="648"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S No</w:t>
            </w:r>
          </w:p>
        </w:tc>
        <w:tc>
          <w:tcPr>
            <w:tcW w:w="2070"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 xml:space="preserve">      Role</w:t>
            </w:r>
          </w:p>
        </w:tc>
        <w:tc>
          <w:tcPr>
            <w:tcW w:w="2610"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Skill set and years of experience</w:t>
            </w:r>
          </w:p>
        </w:tc>
        <w:tc>
          <w:tcPr>
            <w:tcW w:w="2070"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Domain knowledge</w:t>
            </w:r>
          </w:p>
        </w:tc>
        <w:tc>
          <w:tcPr>
            <w:tcW w:w="1440"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Availability for this project</w:t>
            </w:r>
          </w:p>
        </w:tc>
      </w:tr>
      <w:tr w:rsidR="00882B6C" w:rsidRPr="00A17B97" w:rsidTr="00F210EA">
        <w:tc>
          <w:tcPr>
            <w:tcW w:w="648"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1</w:t>
            </w:r>
          </w:p>
        </w:tc>
        <w:tc>
          <w:tcPr>
            <w:tcW w:w="2070"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Sr Technical  Lead</w:t>
            </w:r>
          </w:p>
        </w:tc>
        <w:tc>
          <w:tcPr>
            <w:tcW w:w="2610"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15 years , Java back end, hands on</w:t>
            </w:r>
          </w:p>
        </w:tc>
        <w:tc>
          <w:tcPr>
            <w:tcW w:w="2070"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9 years in Payment Gateway/ Integrations</w:t>
            </w:r>
            <w:r>
              <w:rPr>
                <w:rFonts w:ascii="Calibri" w:eastAsia="Calibri" w:hAnsi="Calibri"/>
                <w:sz w:val="22"/>
                <w:szCs w:val="22"/>
                <w:lang w:val="en-GB"/>
              </w:rPr>
              <w:t xml:space="preserve"> </w:t>
            </w:r>
            <w:r w:rsidRPr="00A17B97">
              <w:rPr>
                <w:rFonts w:ascii="Calibri" w:eastAsia="Calibri" w:hAnsi="Calibri"/>
                <w:sz w:val="22"/>
                <w:szCs w:val="22"/>
                <w:lang w:val="en-GB"/>
              </w:rPr>
              <w:t>,knows Mobiquity</w:t>
            </w:r>
          </w:p>
        </w:tc>
        <w:tc>
          <w:tcPr>
            <w:tcW w:w="144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 xml:space="preserve">  Yes </w:t>
            </w:r>
          </w:p>
        </w:tc>
      </w:tr>
      <w:tr w:rsidR="00882B6C" w:rsidRPr="00A17B97" w:rsidTr="00F210EA">
        <w:tc>
          <w:tcPr>
            <w:tcW w:w="648"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2</w:t>
            </w:r>
          </w:p>
        </w:tc>
        <w:tc>
          <w:tcPr>
            <w:tcW w:w="2070"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Technical Lead</w:t>
            </w:r>
          </w:p>
        </w:tc>
        <w:tc>
          <w:tcPr>
            <w:tcW w:w="2610"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10 years, Java back end, hands on</w:t>
            </w:r>
          </w:p>
        </w:tc>
        <w:tc>
          <w:tcPr>
            <w:tcW w:w="2070"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 xml:space="preserve">Has over 6 years experience in Mobiquity </w:t>
            </w:r>
          </w:p>
        </w:tc>
        <w:tc>
          <w:tcPr>
            <w:tcW w:w="1440"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 xml:space="preserve"> </w:t>
            </w: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 xml:space="preserve">  Yes</w:t>
            </w:r>
          </w:p>
        </w:tc>
      </w:tr>
      <w:tr w:rsidR="00882B6C" w:rsidRPr="00A17B97" w:rsidTr="00F210EA">
        <w:tc>
          <w:tcPr>
            <w:tcW w:w="648"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3</w:t>
            </w:r>
          </w:p>
        </w:tc>
        <w:tc>
          <w:tcPr>
            <w:tcW w:w="207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Module Lead</w:t>
            </w:r>
          </w:p>
        </w:tc>
        <w:tc>
          <w:tcPr>
            <w:tcW w:w="261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7 years, Java back end, hands on</w:t>
            </w:r>
          </w:p>
        </w:tc>
        <w:tc>
          <w:tcPr>
            <w:tcW w:w="207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H</w:t>
            </w:r>
            <w:r>
              <w:rPr>
                <w:rFonts w:ascii="Calibri" w:eastAsia="Calibri" w:hAnsi="Calibri"/>
                <w:sz w:val="22"/>
                <w:szCs w:val="22"/>
                <w:lang w:val="en-GB"/>
              </w:rPr>
              <w:t>as worked on Mobiquity in Comvi</w:t>
            </w:r>
            <w:r w:rsidRPr="00A17B97">
              <w:rPr>
                <w:rFonts w:ascii="Calibri" w:eastAsia="Calibri" w:hAnsi="Calibri"/>
                <w:sz w:val="22"/>
                <w:szCs w:val="22"/>
                <w:lang w:val="en-GB"/>
              </w:rPr>
              <w:t>va</w:t>
            </w:r>
          </w:p>
        </w:tc>
        <w:tc>
          <w:tcPr>
            <w:tcW w:w="144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 xml:space="preserve"> Yes</w:t>
            </w:r>
          </w:p>
        </w:tc>
      </w:tr>
      <w:tr w:rsidR="00882B6C" w:rsidRPr="00A17B97" w:rsidTr="00F210EA">
        <w:trPr>
          <w:trHeight w:val="908"/>
        </w:trPr>
        <w:tc>
          <w:tcPr>
            <w:tcW w:w="648"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4</w:t>
            </w:r>
          </w:p>
        </w:tc>
        <w:tc>
          <w:tcPr>
            <w:tcW w:w="207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Developer</w:t>
            </w:r>
          </w:p>
        </w:tc>
        <w:tc>
          <w:tcPr>
            <w:tcW w:w="261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4.3 years, Java Spring boot</w:t>
            </w:r>
          </w:p>
        </w:tc>
        <w:tc>
          <w:tcPr>
            <w:tcW w:w="207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Not worked on Mobiquity</w:t>
            </w:r>
          </w:p>
        </w:tc>
        <w:tc>
          <w:tcPr>
            <w:tcW w:w="144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Yes</w:t>
            </w:r>
          </w:p>
        </w:tc>
      </w:tr>
      <w:tr w:rsidR="00882B6C" w:rsidRPr="00A17B97" w:rsidTr="00F210EA">
        <w:tc>
          <w:tcPr>
            <w:tcW w:w="648" w:type="dxa"/>
          </w:tcPr>
          <w:p w:rsidR="00882B6C"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5</w:t>
            </w:r>
          </w:p>
        </w:tc>
        <w:tc>
          <w:tcPr>
            <w:tcW w:w="2070" w:type="dxa"/>
          </w:tcPr>
          <w:p w:rsidR="00882B6C"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 xml:space="preserve"> Senior Developer</w:t>
            </w:r>
          </w:p>
        </w:tc>
        <w:tc>
          <w:tcPr>
            <w:tcW w:w="2610" w:type="dxa"/>
          </w:tcPr>
          <w:p w:rsidR="00882B6C" w:rsidRDefault="00882B6C" w:rsidP="00F210EA">
            <w:pPr>
              <w:rPr>
                <w:rFonts w:ascii="Calibri" w:eastAsia="Calibri" w:hAnsi="Calibri"/>
                <w:sz w:val="22"/>
                <w:szCs w:val="22"/>
                <w:lang w:val="en-GB"/>
              </w:rPr>
            </w:pPr>
          </w:p>
          <w:p w:rsidR="00882B6C" w:rsidRDefault="00882B6C" w:rsidP="00F210EA">
            <w:pPr>
              <w:rPr>
                <w:rFonts w:ascii="Calibri" w:eastAsia="Calibri" w:hAnsi="Calibri"/>
                <w:sz w:val="22"/>
                <w:szCs w:val="22"/>
                <w:lang w:val="en-GB"/>
              </w:rPr>
            </w:pPr>
            <w:r>
              <w:rPr>
                <w:rFonts w:ascii="Calibri" w:eastAsia="Calibri" w:hAnsi="Calibri"/>
                <w:sz w:val="22"/>
                <w:szCs w:val="22"/>
                <w:lang w:val="en-GB"/>
              </w:rPr>
              <w:t>8.5 years , Java, JSP, Struts</w:t>
            </w:r>
          </w:p>
          <w:p w:rsidR="00882B6C" w:rsidRPr="00A17B97" w:rsidRDefault="00882B6C" w:rsidP="00F210EA">
            <w:pPr>
              <w:rPr>
                <w:rFonts w:ascii="Calibri" w:eastAsia="Calibri" w:hAnsi="Calibri"/>
                <w:sz w:val="22"/>
                <w:szCs w:val="22"/>
                <w:lang w:val="en-GB"/>
              </w:rPr>
            </w:pPr>
          </w:p>
        </w:tc>
        <w:tc>
          <w:tcPr>
            <w:tcW w:w="2070" w:type="dxa"/>
          </w:tcPr>
          <w:p w:rsidR="00882B6C"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Hands on with Payments background</w:t>
            </w:r>
          </w:p>
        </w:tc>
        <w:tc>
          <w:tcPr>
            <w:tcW w:w="1440" w:type="dxa"/>
          </w:tcPr>
          <w:p w:rsidR="00882B6C"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Yes</w:t>
            </w:r>
          </w:p>
        </w:tc>
      </w:tr>
      <w:tr w:rsidR="00882B6C" w:rsidRPr="00A17B97" w:rsidTr="00F210EA">
        <w:tc>
          <w:tcPr>
            <w:tcW w:w="648"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5</w:t>
            </w:r>
          </w:p>
        </w:tc>
        <w:tc>
          <w:tcPr>
            <w:tcW w:w="207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Functional Testing Lead</w:t>
            </w:r>
          </w:p>
        </w:tc>
        <w:tc>
          <w:tcPr>
            <w:tcW w:w="261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10 years experience, Java developer,</w:t>
            </w:r>
          </w:p>
        </w:tc>
        <w:tc>
          <w:tcPr>
            <w:tcW w:w="207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Has worked in Comviva, knows Mobiquity</w:t>
            </w:r>
          </w:p>
        </w:tc>
        <w:tc>
          <w:tcPr>
            <w:tcW w:w="144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Yes</w:t>
            </w:r>
          </w:p>
        </w:tc>
      </w:tr>
      <w:tr w:rsidR="00882B6C" w:rsidRPr="00A17B97" w:rsidTr="00F210EA">
        <w:tc>
          <w:tcPr>
            <w:tcW w:w="648"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6</w:t>
            </w:r>
          </w:p>
        </w:tc>
        <w:tc>
          <w:tcPr>
            <w:tcW w:w="2070"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Test engineer</w:t>
            </w:r>
          </w:p>
        </w:tc>
        <w:tc>
          <w:tcPr>
            <w:tcW w:w="2610"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 xml:space="preserve"> 4 years , Selenium tester</w:t>
            </w:r>
          </w:p>
        </w:tc>
        <w:tc>
          <w:tcPr>
            <w:tcW w:w="2070"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No exposure to Mobiquity</w:t>
            </w:r>
          </w:p>
        </w:tc>
        <w:tc>
          <w:tcPr>
            <w:tcW w:w="1440"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Yes</w:t>
            </w:r>
          </w:p>
        </w:tc>
      </w:tr>
      <w:tr w:rsidR="00882B6C" w:rsidRPr="00A17B97" w:rsidTr="00F210EA">
        <w:tc>
          <w:tcPr>
            <w:tcW w:w="648"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7</w:t>
            </w:r>
          </w:p>
        </w:tc>
        <w:tc>
          <w:tcPr>
            <w:tcW w:w="2070"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Test engineer</w:t>
            </w:r>
          </w:p>
        </w:tc>
        <w:tc>
          <w:tcPr>
            <w:tcW w:w="2610"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4 years, Manual tester</w:t>
            </w:r>
          </w:p>
        </w:tc>
        <w:tc>
          <w:tcPr>
            <w:tcW w:w="2070"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Has exposure to Mobiquity</w:t>
            </w:r>
          </w:p>
        </w:tc>
        <w:tc>
          <w:tcPr>
            <w:tcW w:w="144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Yes</w:t>
            </w:r>
          </w:p>
        </w:tc>
      </w:tr>
      <w:tr w:rsidR="00882B6C" w:rsidRPr="00A17B97" w:rsidTr="00F210EA">
        <w:tc>
          <w:tcPr>
            <w:tcW w:w="648"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 xml:space="preserve"> </w:t>
            </w: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 xml:space="preserve"> 8</w:t>
            </w:r>
          </w:p>
        </w:tc>
        <w:tc>
          <w:tcPr>
            <w:tcW w:w="207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Test engineer</w:t>
            </w:r>
          </w:p>
        </w:tc>
        <w:tc>
          <w:tcPr>
            <w:tcW w:w="261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3 years , Manual tester</w:t>
            </w:r>
          </w:p>
        </w:tc>
        <w:tc>
          <w:tcPr>
            <w:tcW w:w="207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Has exposure to Mobiquity</w:t>
            </w:r>
          </w:p>
        </w:tc>
        <w:tc>
          <w:tcPr>
            <w:tcW w:w="144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Yes</w:t>
            </w:r>
          </w:p>
        </w:tc>
      </w:tr>
    </w:tbl>
    <w:p w:rsidR="00882B6C" w:rsidRDefault="00882B6C"/>
    <w:p w:rsidR="00232CF8" w:rsidRDefault="00232CF8" w:rsidP="00882B6C">
      <w:pPr>
        <w:pStyle w:val="Heading1"/>
        <w:spacing w:line="270" w:lineRule="atLeast"/>
      </w:pPr>
      <w:bookmarkStart w:id="4" w:name="_Toc9507432"/>
    </w:p>
    <w:p w:rsidR="00232CF8" w:rsidRDefault="00232CF8" w:rsidP="00882B6C">
      <w:pPr>
        <w:pStyle w:val="Heading1"/>
        <w:spacing w:line="270" w:lineRule="atLeast"/>
      </w:pPr>
    </w:p>
    <w:p w:rsidR="00232CF8" w:rsidRDefault="00232CF8" w:rsidP="00882B6C">
      <w:pPr>
        <w:pStyle w:val="Heading1"/>
        <w:spacing w:line="270" w:lineRule="atLeast"/>
      </w:pPr>
    </w:p>
    <w:p w:rsidR="00882B6C" w:rsidRDefault="00882B6C" w:rsidP="00882B6C">
      <w:pPr>
        <w:pStyle w:val="Heading1"/>
        <w:spacing w:line="270" w:lineRule="atLeast"/>
      </w:pPr>
      <w:r>
        <w:t>SPRINT PLAN</w:t>
      </w:r>
      <w:bookmarkEnd w:id="4"/>
    </w:p>
    <w:p w:rsidR="00882B6C" w:rsidRDefault="00882B6C" w:rsidP="00882B6C">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9"/>
        <w:gridCol w:w="2009"/>
        <w:gridCol w:w="1749"/>
        <w:gridCol w:w="1879"/>
        <w:gridCol w:w="1880"/>
      </w:tblGrid>
      <w:tr w:rsidR="00882B6C" w:rsidRPr="00A17B97" w:rsidTr="00F210EA">
        <w:tc>
          <w:tcPr>
            <w:tcW w:w="1879"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 xml:space="preserve"> Sprint No</w:t>
            </w:r>
          </w:p>
        </w:tc>
        <w:tc>
          <w:tcPr>
            <w:tcW w:w="2009"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Project Task</w:t>
            </w:r>
          </w:p>
        </w:tc>
        <w:tc>
          <w:tcPr>
            <w:tcW w:w="1749"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Estimated start date</w:t>
            </w:r>
          </w:p>
        </w:tc>
        <w:tc>
          <w:tcPr>
            <w:tcW w:w="1879"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Estimated completion date</w:t>
            </w:r>
          </w:p>
        </w:tc>
        <w:tc>
          <w:tcPr>
            <w:tcW w:w="1880" w:type="dxa"/>
          </w:tcPr>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Task Owner</w:t>
            </w:r>
          </w:p>
        </w:tc>
      </w:tr>
      <w:tr w:rsidR="00882B6C" w:rsidRPr="00A17B97" w:rsidTr="00F210EA">
        <w:tc>
          <w:tcPr>
            <w:tcW w:w="187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 xml:space="preserve">      1</w:t>
            </w:r>
          </w:p>
        </w:tc>
        <w:tc>
          <w:tcPr>
            <w:tcW w:w="200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 xml:space="preserve">APIs in Target 1 </w:t>
            </w:r>
          </w:p>
        </w:tc>
        <w:tc>
          <w:tcPr>
            <w:tcW w:w="174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 xml:space="preserve"> June 3 , 2019</w:t>
            </w:r>
          </w:p>
        </w:tc>
        <w:tc>
          <w:tcPr>
            <w:tcW w:w="187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June 21, 2019</w:t>
            </w:r>
          </w:p>
        </w:tc>
        <w:tc>
          <w:tcPr>
            <w:tcW w:w="188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ALL</w:t>
            </w:r>
          </w:p>
        </w:tc>
      </w:tr>
      <w:tr w:rsidR="00882B6C" w:rsidRPr="00A17B97" w:rsidTr="00F210EA">
        <w:tc>
          <w:tcPr>
            <w:tcW w:w="187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 xml:space="preserve">      2</w:t>
            </w:r>
          </w:p>
        </w:tc>
        <w:tc>
          <w:tcPr>
            <w:tcW w:w="200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APIs in Target 1</w:t>
            </w:r>
          </w:p>
        </w:tc>
        <w:tc>
          <w:tcPr>
            <w:tcW w:w="174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June 24</w:t>
            </w:r>
            <w:r w:rsidRPr="00A17B97">
              <w:rPr>
                <w:rFonts w:ascii="Calibri" w:eastAsia="Calibri" w:hAnsi="Calibri"/>
                <w:sz w:val="22"/>
                <w:szCs w:val="22"/>
                <w:lang w:val="en-GB"/>
              </w:rPr>
              <w:t xml:space="preserve">, 2019 </w:t>
            </w:r>
          </w:p>
        </w:tc>
        <w:tc>
          <w:tcPr>
            <w:tcW w:w="187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July 12, 2019</w:t>
            </w:r>
          </w:p>
        </w:tc>
        <w:tc>
          <w:tcPr>
            <w:tcW w:w="188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ALL</w:t>
            </w:r>
          </w:p>
        </w:tc>
      </w:tr>
      <w:tr w:rsidR="00882B6C" w:rsidRPr="00A17B97" w:rsidTr="00F210EA">
        <w:tc>
          <w:tcPr>
            <w:tcW w:w="1879" w:type="dxa"/>
          </w:tcPr>
          <w:p w:rsidR="00882B6C"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 xml:space="preserve">      3</w:t>
            </w:r>
          </w:p>
        </w:tc>
        <w:tc>
          <w:tcPr>
            <w:tcW w:w="2009" w:type="dxa"/>
          </w:tcPr>
          <w:p w:rsidR="00882B6C"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TARGET 3: Modification of existing Admin UI for Target 1 APIs</w:t>
            </w:r>
          </w:p>
        </w:tc>
        <w:tc>
          <w:tcPr>
            <w:tcW w:w="1749" w:type="dxa"/>
          </w:tcPr>
          <w:p w:rsidR="00882B6C"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July 15, 2019</w:t>
            </w:r>
          </w:p>
        </w:tc>
        <w:tc>
          <w:tcPr>
            <w:tcW w:w="1879" w:type="dxa"/>
          </w:tcPr>
          <w:p w:rsidR="00882B6C"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Aug 23,2019</w:t>
            </w:r>
          </w:p>
        </w:tc>
        <w:tc>
          <w:tcPr>
            <w:tcW w:w="1880" w:type="dxa"/>
          </w:tcPr>
          <w:p w:rsidR="00882B6C" w:rsidRDefault="00882B6C" w:rsidP="00F210EA">
            <w:pPr>
              <w:rPr>
                <w:rFonts w:ascii="Calibri" w:eastAsia="Calibri" w:hAnsi="Calibri"/>
                <w:sz w:val="22"/>
                <w:szCs w:val="22"/>
                <w:lang w:val="en-GB"/>
              </w:rPr>
            </w:pPr>
          </w:p>
          <w:p w:rsidR="00882B6C" w:rsidRPr="00A17B97" w:rsidRDefault="005E2B41" w:rsidP="00F210EA">
            <w:pPr>
              <w:rPr>
                <w:rFonts w:ascii="Calibri" w:eastAsia="Calibri" w:hAnsi="Calibri"/>
                <w:sz w:val="22"/>
                <w:szCs w:val="22"/>
                <w:lang w:val="en-GB"/>
              </w:rPr>
            </w:pPr>
            <w:r>
              <w:rPr>
                <w:rFonts w:ascii="Calibri" w:eastAsia="Calibri" w:hAnsi="Calibri"/>
                <w:sz w:val="22"/>
                <w:szCs w:val="22"/>
                <w:lang w:val="en-GB"/>
              </w:rPr>
              <w:t>One Java developer</w:t>
            </w:r>
          </w:p>
        </w:tc>
      </w:tr>
      <w:tr w:rsidR="00882B6C" w:rsidRPr="00A17B97" w:rsidTr="00F210EA">
        <w:tc>
          <w:tcPr>
            <w:tcW w:w="187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 xml:space="preserve"> </w:t>
            </w:r>
            <w:r>
              <w:rPr>
                <w:rFonts w:ascii="Calibri" w:eastAsia="Calibri" w:hAnsi="Calibri"/>
                <w:sz w:val="22"/>
                <w:szCs w:val="22"/>
                <w:lang w:val="en-GB"/>
              </w:rPr>
              <w:t xml:space="preserve">     4</w:t>
            </w:r>
          </w:p>
        </w:tc>
        <w:tc>
          <w:tcPr>
            <w:tcW w:w="200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APIs in Target 2</w:t>
            </w:r>
          </w:p>
        </w:tc>
        <w:tc>
          <w:tcPr>
            <w:tcW w:w="174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July 15 , 2019</w:t>
            </w:r>
          </w:p>
        </w:tc>
        <w:tc>
          <w:tcPr>
            <w:tcW w:w="187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Aug 2, 2019</w:t>
            </w:r>
          </w:p>
        </w:tc>
        <w:tc>
          <w:tcPr>
            <w:tcW w:w="188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ALL</w:t>
            </w:r>
          </w:p>
        </w:tc>
      </w:tr>
      <w:tr w:rsidR="00882B6C" w:rsidRPr="00A17B97" w:rsidTr="00F210EA">
        <w:tc>
          <w:tcPr>
            <w:tcW w:w="187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 xml:space="preserve">      5</w:t>
            </w:r>
          </w:p>
        </w:tc>
        <w:tc>
          <w:tcPr>
            <w:tcW w:w="200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APIs in Target 2</w:t>
            </w:r>
          </w:p>
        </w:tc>
        <w:tc>
          <w:tcPr>
            <w:tcW w:w="174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Aug 5,2019</w:t>
            </w:r>
          </w:p>
        </w:tc>
        <w:tc>
          <w:tcPr>
            <w:tcW w:w="187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Aug 23,2019</w:t>
            </w:r>
          </w:p>
        </w:tc>
        <w:tc>
          <w:tcPr>
            <w:tcW w:w="188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ALL</w:t>
            </w:r>
          </w:p>
        </w:tc>
      </w:tr>
      <w:tr w:rsidR="00882B6C" w:rsidRPr="00A17B97" w:rsidTr="00F210EA">
        <w:tc>
          <w:tcPr>
            <w:tcW w:w="1879" w:type="dxa"/>
          </w:tcPr>
          <w:p w:rsidR="00882B6C" w:rsidRDefault="00882B6C" w:rsidP="00F210EA">
            <w:pPr>
              <w:rPr>
                <w:rFonts w:ascii="Calibri" w:eastAsia="Calibri" w:hAnsi="Calibri"/>
                <w:sz w:val="22"/>
                <w:szCs w:val="22"/>
                <w:lang w:val="en-GB"/>
              </w:rPr>
            </w:pPr>
          </w:p>
          <w:p w:rsidR="00882B6C" w:rsidRDefault="00882B6C" w:rsidP="00F210EA">
            <w:pPr>
              <w:rPr>
                <w:rFonts w:ascii="Calibri" w:eastAsia="Calibri" w:hAnsi="Calibri"/>
                <w:sz w:val="22"/>
                <w:szCs w:val="22"/>
                <w:lang w:val="en-GB"/>
              </w:rPr>
            </w:pPr>
            <w:r>
              <w:rPr>
                <w:rFonts w:ascii="Calibri" w:eastAsia="Calibri" w:hAnsi="Calibri"/>
                <w:sz w:val="22"/>
                <w:szCs w:val="22"/>
                <w:lang w:val="en-GB"/>
              </w:rPr>
              <w:t xml:space="preserve">      6</w:t>
            </w:r>
          </w:p>
          <w:p w:rsidR="00882B6C" w:rsidRPr="00A17B97" w:rsidRDefault="00882B6C" w:rsidP="00F210EA">
            <w:pPr>
              <w:rPr>
                <w:rFonts w:ascii="Calibri" w:eastAsia="Calibri" w:hAnsi="Calibri"/>
                <w:sz w:val="22"/>
                <w:szCs w:val="22"/>
                <w:lang w:val="en-GB"/>
              </w:rPr>
            </w:pPr>
          </w:p>
        </w:tc>
        <w:tc>
          <w:tcPr>
            <w:tcW w:w="2009" w:type="dxa"/>
          </w:tcPr>
          <w:p w:rsidR="00882B6C"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TARGET 3 Modification of existing Admin UI for Target 2 APIs</w:t>
            </w:r>
          </w:p>
        </w:tc>
        <w:tc>
          <w:tcPr>
            <w:tcW w:w="1749" w:type="dxa"/>
          </w:tcPr>
          <w:p w:rsidR="00882B6C"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Aug 26, 2019</w:t>
            </w:r>
          </w:p>
        </w:tc>
        <w:tc>
          <w:tcPr>
            <w:tcW w:w="1879" w:type="dxa"/>
          </w:tcPr>
          <w:p w:rsidR="00882B6C"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Oct 4,2019</w:t>
            </w:r>
          </w:p>
        </w:tc>
        <w:tc>
          <w:tcPr>
            <w:tcW w:w="1880" w:type="dxa"/>
          </w:tcPr>
          <w:p w:rsidR="00882B6C"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One</w:t>
            </w:r>
            <w:r w:rsidR="005E2B41">
              <w:rPr>
                <w:rFonts w:ascii="Calibri" w:eastAsia="Calibri" w:hAnsi="Calibri"/>
                <w:sz w:val="22"/>
                <w:szCs w:val="22"/>
                <w:lang w:val="en-GB"/>
              </w:rPr>
              <w:t xml:space="preserve"> Java developer</w:t>
            </w:r>
          </w:p>
        </w:tc>
      </w:tr>
      <w:tr w:rsidR="00882B6C" w:rsidRPr="00A17B97" w:rsidTr="00F210EA">
        <w:tc>
          <w:tcPr>
            <w:tcW w:w="187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 xml:space="preserve">      5</w:t>
            </w:r>
          </w:p>
        </w:tc>
        <w:tc>
          <w:tcPr>
            <w:tcW w:w="200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UAT</w:t>
            </w:r>
            <w:r w:rsidRPr="00A17B97">
              <w:rPr>
                <w:rFonts w:ascii="Calibri" w:eastAsia="Calibri" w:hAnsi="Calibri"/>
                <w:sz w:val="22"/>
                <w:szCs w:val="22"/>
                <w:lang w:val="en-GB"/>
              </w:rPr>
              <w:t xml:space="preserve"> </w:t>
            </w:r>
            <w:r>
              <w:rPr>
                <w:rFonts w:ascii="Calibri" w:eastAsia="Calibri" w:hAnsi="Calibri"/>
                <w:sz w:val="22"/>
                <w:szCs w:val="22"/>
                <w:lang w:val="en-GB"/>
              </w:rPr>
              <w:t>by Comviva client of their 20 K test cases</w:t>
            </w:r>
          </w:p>
        </w:tc>
        <w:tc>
          <w:tcPr>
            <w:tcW w:w="174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Aug 26,201</w:t>
            </w:r>
            <w:r w:rsidRPr="00580F49">
              <w:rPr>
                <w:rFonts w:ascii="Calibri" w:eastAsia="Calibri" w:hAnsi="Calibri"/>
                <w:sz w:val="22"/>
                <w:szCs w:val="22"/>
                <w:lang w:val="en-GB"/>
              </w:rPr>
              <w:t>9</w:t>
            </w:r>
          </w:p>
        </w:tc>
        <w:tc>
          <w:tcPr>
            <w:tcW w:w="1879" w:type="dxa"/>
          </w:tcPr>
          <w:p w:rsidR="00882B6C" w:rsidRPr="00A17B97" w:rsidRDefault="00882B6C" w:rsidP="00F210EA">
            <w:pPr>
              <w:rPr>
                <w:rFonts w:ascii="Calibri" w:eastAsia="Calibri" w:hAnsi="Calibri"/>
                <w:sz w:val="22"/>
                <w:szCs w:val="22"/>
                <w:lang w:val="en-GB"/>
              </w:rPr>
            </w:pPr>
          </w:p>
          <w:p w:rsidR="00882B6C" w:rsidRPr="00580F49" w:rsidRDefault="00882B6C" w:rsidP="00F210EA">
            <w:pPr>
              <w:rPr>
                <w:rFonts w:ascii="Calibri" w:eastAsia="Calibri" w:hAnsi="Calibri"/>
                <w:sz w:val="22"/>
                <w:szCs w:val="22"/>
                <w:lang w:val="en-GB"/>
              </w:rPr>
            </w:pPr>
            <w:r w:rsidRPr="00A17B97">
              <w:rPr>
                <w:rFonts w:ascii="Calibri" w:eastAsia="Calibri" w:hAnsi="Calibri"/>
                <w:sz w:val="22"/>
                <w:szCs w:val="22"/>
                <w:lang w:val="en-GB"/>
              </w:rPr>
              <w:t>Sept 13,201</w:t>
            </w:r>
            <w:r>
              <w:rPr>
                <w:rFonts w:ascii="Calibri" w:eastAsia="Calibri" w:hAnsi="Calibri"/>
                <w:sz w:val="22"/>
                <w:szCs w:val="22"/>
                <w:lang w:val="en-GB"/>
              </w:rPr>
              <w:t>9</w:t>
            </w:r>
          </w:p>
        </w:tc>
        <w:tc>
          <w:tcPr>
            <w:tcW w:w="188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ALL</w:t>
            </w:r>
          </w:p>
        </w:tc>
      </w:tr>
      <w:tr w:rsidR="00882B6C" w:rsidRPr="00A17B97" w:rsidTr="00F210EA">
        <w:tc>
          <w:tcPr>
            <w:tcW w:w="187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 xml:space="preserve">      6</w:t>
            </w:r>
          </w:p>
        </w:tc>
        <w:tc>
          <w:tcPr>
            <w:tcW w:w="200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UAT by Comviva client of their 20 K test cases</w:t>
            </w:r>
          </w:p>
        </w:tc>
        <w:tc>
          <w:tcPr>
            <w:tcW w:w="174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Sept 16,2019</w:t>
            </w:r>
          </w:p>
        </w:tc>
        <w:tc>
          <w:tcPr>
            <w:tcW w:w="187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Oct 4, 2019</w:t>
            </w:r>
          </w:p>
        </w:tc>
        <w:tc>
          <w:tcPr>
            <w:tcW w:w="188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ALL</w:t>
            </w:r>
          </w:p>
        </w:tc>
      </w:tr>
      <w:tr w:rsidR="00882B6C" w:rsidRPr="00A17B97" w:rsidTr="00F210EA">
        <w:tc>
          <w:tcPr>
            <w:tcW w:w="187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 xml:space="preserve">      7</w:t>
            </w:r>
          </w:p>
        </w:tc>
        <w:tc>
          <w:tcPr>
            <w:tcW w:w="200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Final acceptance</w:t>
            </w:r>
          </w:p>
        </w:tc>
        <w:tc>
          <w:tcPr>
            <w:tcW w:w="174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Oct 7,2019</w:t>
            </w:r>
          </w:p>
        </w:tc>
        <w:tc>
          <w:tcPr>
            <w:tcW w:w="1879"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sidRPr="00A17B97">
              <w:rPr>
                <w:rFonts w:ascii="Calibri" w:eastAsia="Calibri" w:hAnsi="Calibri"/>
                <w:sz w:val="22"/>
                <w:szCs w:val="22"/>
                <w:lang w:val="en-GB"/>
              </w:rPr>
              <w:t>Oct 25,2019</w:t>
            </w:r>
          </w:p>
        </w:tc>
        <w:tc>
          <w:tcPr>
            <w:tcW w:w="1880" w:type="dxa"/>
          </w:tcPr>
          <w:p w:rsidR="00882B6C" w:rsidRPr="00A17B97" w:rsidRDefault="00882B6C" w:rsidP="00F210EA">
            <w:pPr>
              <w:rPr>
                <w:rFonts w:ascii="Calibri" w:eastAsia="Calibri" w:hAnsi="Calibri"/>
                <w:sz w:val="22"/>
                <w:szCs w:val="22"/>
                <w:lang w:val="en-GB"/>
              </w:rPr>
            </w:pPr>
          </w:p>
          <w:p w:rsidR="00882B6C" w:rsidRPr="00A17B97" w:rsidRDefault="00882B6C" w:rsidP="00F210EA">
            <w:pPr>
              <w:rPr>
                <w:rFonts w:ascii="Calibri" w:eastAsia="Calibri" w:hAnsi="Calibri"/>
                <w:sz w:val="22"/>
                <w:szCs w:val="22"/>
                <w:lang w:val="en-GB"/>
              </w:rPr>
            </w:pPr>
            <w:r>
              <w:rPr>
                <w:rFonts w:ascii="Calibri" w:eastAsia="Calibri" w:hAnsi="Calibri"/>
                <w:sz w:val="22"/>
                <w:szCs w:val="22"/>
                <w:lang w:val="en-GB"/>
              </w:rPr>
              <w:t>ALL</w:t>
            </w:r>
          </w:p>
        </w:tc>
      </w:tr>
    </w:tbl>
    <w:p w:rsidR="00882B6C" w:rsidRDefault="00882B6C" w:rsidP="00882B6C">
      <w:pPr>
        <w:rPr>
          <w:lang w:val="en-GB"/>
        </w:rPr>
      </w:pPr>
    </w:p>
    <w:p w:rsidR="00882B6C" w:rsidRDefault="00882B6C" w:rsidP="00882B6C">
      <w:pPr>
        <w:rPr>
          <w:lang w:val="en-GB"/>
        </w:rPr>
      </w:pPr>
      <w:r>
        <w:rPr>
          <w:lang w:val="en-GB"/>
        </w:rPr>
        <w:t>Warranty : 90 days</w:t>
      </w:r>
    </w:p>
    <w:p w:rsidR="00882B6C" w:rsidRPr="00B366FB" w:rsidRDefault="00882B6C" w:rsidP="00882B6C">
      <w:pPr>
        <w:rPr>
          <w:u w:val="single"/>
          <w:lang w:val="en-GB"/>
        </w:rPr>
      </w:pPr>
    </w:p>
    <w:p w:rsidR="00882B6C" w:rsidRDefault="00882B6C" w:rsidP="00882B6C">
      <w:pPr>
        <w:rPr>
          <w:u w:val="single"/>
          <w:lang w:val="en-GB"/>
        </w:rPr>
      </w:pPr>
      <w:r w:rsidRPr="00B366FB">
        <w:rPr>
          <w:u w:val="single"/>
          <w:lang w:val="en-GB"/>
        </w:rPr>
        <w:t>Key points in call on 23</w:t>
      </w:r>
      <w:r w:rsidRPr="00B366FB">
        <w:rPr>
          <w:u w:val="single"/>
          <w:vertAlign w:val="superscript"/>
          <w:lang w:val="en-GB"/>
        </w:rPr>
        <w:t>rd</w:t>
      </w:r>
      <w:r w:rsidRPr="00B366FB">
        <w:rPr>
          <w:u w:val="single"/>
          <w:lang w:val="en-GB"/>
        </w:rPr>
        <w:t xml:space="preserve"> May with Arunabha and Srikant</w:t>
      </w:r>
      <w:r w:rsidR="003C2210">
        <w:rPr>
          <w:u w:val="single"/>
          <w:lang w:val="en-GB"/>
        </w:rPr>
        <w:t xml:space="preserve"> and Biju </w:t>
      </w:r>
      <w:r w:rsidRPr="00B366FB">
        <w:rPr>
          <w:u w:val="single"/>
          <w:lang w:val="en-GB"/>
        </w:rPr>
        <w:t>:</w:t>
      </w:r>
    </w:p>
    <w:p w:rsidR="00882B6C" w:rsidRDefault="00882B6C" w:rsidP="00882B6C">
      <w:pPr>
        <w:rPr>
          <w:u w:val="single"/>
          <w:lang w:val="en-GB"/>
        </w:rPr>
      </w:pPr>
    </w:p>
    <w:p w:rsidR="00882B6C" w:rsidRDefault="00882B6C" w:rsidP="00882B6C">
      <w:pPr>
        <w:rPr>
          <w:lang w:val="en-GB"/>
        </w:rPr>
      </w:pPr>
      <w:r>
        <w:rPr>
          <w:lang w:val="en-GB"/>
        </w:rPr>
        <w:t>During Target 1 and Target 2 API development, testing will be done alongside each Sprint. The Test cases will written after studying Comviva’s 2000 strong existing suite and will use same Data Builder but now written for new APIs.</w:t>
      </w:r>
    </w:p>
    <w:p w:rsidR="00882B6C" w:rsidRDefault="00882B6C" w:rsidP="00882B6C">
      <w:pPr>
        <w:rPr>
          <w:lang w:val="en-GB"/>
        </w:rPr>
      </w:pPr>
    </w:p>
    <w:p w:rsidR="00882B6C" w:rsidRPr="00580F49" w:rsidRDefault="00882B6C" w:rsidP="00882B6C">
      <w:pPr>
        <w:pStyle w:val="BodyText2"/>
        <w:spacing w:after="0" w:line="276" w:lineRule="auto"/>
        <w:jc w:val="both"/>
        <w:rPr>
          <w:rFonts w:ascii="Times New Roman" w:hAnsi="Times New Roman"/>
          <w:sz w:val="24"/>
          <w:szCs w:val="24"/>
          <w:lang w:val="en-US"/>
        </w:rPr>
      </w:pPr>
      <w:r w:rsidRPr="00580F49">
        <w:rPr>
          <w:rFonts w:ascii="Times New Roman" w:hAnsi="Times New Roman"/>
          <w:sz w:val="24"/>
          <w:szCs w:val="24"/>
          <w:lang w:val="en-US"/>
        </w:rPr>
        <w:lastRenderedPageBreak/>
        <w:t>Each sprint will be delivered along with 100 % Automation test suite.</w:t>
      </w:r>
    </w:p>
    <w:p w:rsidR="00882B6C" w:rsidRDefault="00882B6C" w:rsidP="00882B6C">
      <w:pPr>
        <w:rPr>
          <w:lang w:val="en-GB"/>
        </w:rPr>
      </w:pPr>
    </w:p>
    <w:p w:rsidR="00882B6C" w:rsidRDefault="00882B6C" w:rsidP="00882B6C">
      <w:pPr>
        <w:rPr>
          <w:lang w:val="en-GB"/>
        </w:rPr>
      </w:pPr>
      <w:r>
        <w:rPr>
          <w:lang w:val="en-GB"/>
        </w:rPr>
        <w:t>Tarang Functional Testing Lead and Comviva’s Testing Head Biju will be aligned on this.</w:t>
      </w:r>
    </w:p>
    <w:p w:rsidR="00882B6C" w:rsidRDefault="00882B6C" w:rsidP="00882B6C">
      <w:pPr>
        <w:rPr>
          <w:lang w:val="en-GB"/>
        </w:rPr>
      </w:pPr>
    </w:p>
    <w:p w:rsidR="00882B6C" w:rsidRDefault="00882B6C" w:rsidP="00882B6C">
      <w:pPr>
        <w:rPr>
          <w:lang w:val="en-GB"/>
        </w:rPr>
      </w:pPr>
      <w:r>
        <w:rPr>
          <w:lang w:val="en-GB"/>
        </w:rPr>
        <w:t>UAT testing by Comviva client will be on client’s 20 K test cases which client will execute.</w:t>
      </w:r>
    </w:p>
    <w:p w:rsidR="00882B6C" w:rsidRDefault="00882B6C" w:rsidP="00882B6C">
      <w:pPr>
        <w:rPr>
          <w:lang w:val="en-GB"/>
        </w:rPr>
      </w:pPr>
    </w:p>
    <w:p w:rsidR="00882B6C" w:rsidRDefault="00882B6C" w:rsidP="00882B6C">
      <w:pPr>
        <w:rPr>
          <w:lang w:val="en-GB"/>
        </w:rPr>
      </w:pPr>
      <w:r>
        <w:rPr>
          <w:lang w:val="en-GB"/>
        </w:rPr>
        <w:t>Target 3: Modification of existing Admin UI will be started after Target 1 APIs are finished and will go in parallel with Target 2.</w:t>
      </w:r>
    </w:p>
    <w:p w:rsidR="00882B6C" w:rsidRDefault="00882B6C" w:rsidP="00882B6C">
      <w:pPr>
        <w:rPr>
          <w:lang w:val="en-GB"/>
        </w:rPr>
      </w:pPr>
    </w:p>
    <w:p w:rsidR="00882B6C" w:rsidRDefault="00882B6C" w:rsidP="00882B6C">
      <w:pPr>
        <w:rPr>
          <w:lang w:val="en-GB"/>
        </w:rPr>
      </w:pPr>
      <w:r>
        <w:rPr>
          <w:lang w:val="en-GB"/>
        </w:rPr>
        <w:t>Tarang Lead will travel to Bhubaneshwar for a week to understand the design and meet Srikant and team to execute the project well.</w:t>
      </w:r>
    </w:p>
    <w:p w:rsidR="00882B6C" w:rsidRDefault="00882B6C" w:rsidP="00882B6C">
      <w:pPr>
        <w:rPr>
          <w:lang w:val="en-GB"/>
        </w:rPr>
      </w:pPr>
    </w:p>
    <w:p w:rsidR="00882B6C" w:rsidRDefault="00882B6C" w:rsidP="00882B6C">
      <w:pPr>
        <w:rPr>
          <w:lang w:val="en-GB"/>
        </w:rPr>
      </w:pPr>
      <w:r w:rsidRPr="00580F49">
        <w:rPr>
          <w:lang w:val="en-GB"/>
        </w:rPr>
        <w:t>Tarang Test Lead will travel to Comviva – Bangalore office for 2-3 days to understand the base frame work and test suites.</w:t>
      </w:r>
    </w:p>
    <w:p w:rsidR="00882B6C" w:rsidRDefault="00882B6C"/>
    <w:sectPr w:rsidR="00882B6C" w:rsidSect="001312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entaur">
    <w:altName w:val="Garamond"/>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E65F2"/>
    <w:multiLevelType w:val="hybridMultilevel"/>
    <w:tmpl w:val="9E2C90A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69CA27CE"/>
    <w:multiLevelType w:val="hybridMultilevel"/>
    <w:tmpl w:val="A1663E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rsids>
    <w:rsidRoot w:val="00882B6C"/>
    <w:rsid w:val="00131289"/>
    <w:rsid w:val="00232CF8"/>
    <w:rsid w:val="00352D95"/>
    <w:rsid w:val="003C2210"/>
    <w:rsid w:val="00500AD2"/>
    <w:rsid w:val="005E2B41"/>
    <w:rsid w:val="00882B6C"/>
    <w:rsid w:val="00B171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Body Text 2"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B6C"/>
    <w:rPr>
      <w:rFonts w:eastAsia="SimSun"/>
      <w:sz w:val="24"/>
      <w:szCs w:val="24"/>
    </w:rPr>
  </w:style>
  <w:style w:type="paragraph" w:styleId="Heading1">
    <w:name w:val="heading 1"/>
    <w:basedOn w:val="Header"/>
    <w:link w:val="Heading1Char"/>
    <w:autoRedefine/>
    <w:qFormat/>
    <w:rsid w:val="00352D95"/>
    <w:pPr>
      <w:keepNext/>
      <w:tabs>
        <w:tab w:val="clear" w:pos="4680"/>
        <w:tab w:val="clear" w:pos="9360"/>
        <w:tab w:val="center" w:pos="4320"/>
        <w:tab w:val="right" w:pos="8640"/>
      </w:tabs>
      <w:ind w:left="360"/>
      <w:jc w:val="both"/>
      <w:outlineLvl w:val="0"/>
    </w:pPr>
    <w:rPr>
      <w:rFonts w:ascii="Arial Unicode MS" w:eastAsia="Arial Unicode MS" w:hAnsi="Arial Unicode MS"/>
      <w:b/>
      <w:bCs/>
      <w:sz w:val="28"/>
    </w:rPr>
  </w:style>
  <w:style w:type="paragraph" w:styleId="Heading2">
    <w:name w:val="heading 2"/>
    <w:basedOn w:val="Normal"/>
    <w:next w:val="Normal"/>
    <w:link w:val="Heading2Char"/>
    <w:qFormat/>
    <w:rsid w:val="00352D95"/>
    <w:pPr>
      <w:keepNext/>
      <w:outlineLvl w:val="1"/>
    </w:pPr>
    <w:rPr>
      <w:b/>
      <w:sz w:val="20"/>
      <w:szCs w:val="20"/>
    </w:rPr>
  </w:style>
  <w:style w:type="paragraph" w:styleId="Heading3">
    <w:name w:val="heading 3"/>
    <w:basedOn w:val="Normal"/>
    <w:next w:val="Normal"/>
    <w:link w:val="Heading3Char"/>
    <w:qFormat/>
    <w:rsid w:val="00352D95"/>
    <w:pPr>
      <w:keepNext/>
      <w:outlineLvl w:val="2"/>
    </w:pPr>
    <w:rPr>
      <w:rFonts w:ascii="Centaur" w:hAnsi="Centau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2D95"/>
    <w:rPr>
      <w:rFonts w:ascii="Arial Unicode MS" w:eastAsia="Arial Unicode MS" w:hAnsi="Arial Unicode MS"/>
      <w:b/>
      <w:bCs/>
      <w:sz w:val="28"/>
      <w:szCs w:val="24"/>
    </w:rPr>
  </w:style>
  <w:style w:type="paragraph" w:styleId="Header">
    <w:name w:val="header"/>
    <w:basedOn w:val="Normal"/>
    <w:link w:val="HeaderChar"/>
    <w:uiPriority w:val="99"/>
    <w:semiHidden/>
    <w:unhideWhenUsed/>
    <w:rsid w:val="00352D95"/>
    <w:pPr>
      <w:tabs>
        <w:tab w:val="center" w:pos="4680"/>
        <w:tab w:val="right" w:pos="9360"/>
      </w:tabs>
    </w:pPr>
  </w:style>
  <w:style w:type="character" w:customStyle="1" w:styleId="HeaderChar">
    <w:name w:val="Header Char"/>
    <w:basedOn w:val="DefaultParagraphFont"/>
    <w:link w:val="Header"/>
    <w:uiPriority w:val="99"/>
    <w:semiHidden/>
    <w:rsid w:val="00352D95"/>
    <w:rPr>
      <w:sz w:val="24"/>
      <w:szCs w:val="24"/>
    </w:rPr>
  </w:style>
  <w:style w:type="character" w:customStyle="1" w:styleId="Heading2Char">
    <w:name w:val="Heading 2 Char"/>
    <w:basedOn w:val="DefaultParagraphFont"/>
    <w:link w:val="Heading2"/>
    <w:rsid w:val="00352D95"/>
    <w:rPr>
      <w:b/>
    </w:rPr>
  </w:style>
  <w:style w:type="character" w:customStyle="1" w:styleId="Heading3Char">
    <w:name w:val="Heading 3 Char"/>
    <w:basedOn w:val="DefaultParagraphFont"/>
    <w:link w:val="Heading3"/>
    <w:rsid w:val="00352D95"/>
    <w:rPr>
      <w:rFonts w:ascii="Centaur" w:hAnsi="Centaur"/>
      <w:b/>
      <w:sz w:val="24"/>
    </w:rPr>
  </w:style>
  <w:style w:type="paragraph" w:styleId="BodyText2">
    <w:name w:val="Body Text 2"/>
    <w:basedOn w:val="Normal"/>
    <w:link w:val="BodyText2Char"/>
    <w:unhideWhenUsed/>
    <w:rsid w:val="00882B6C"/>
    <w:pPr>
      <w:spacing w:after="120" w:line="480" w:lineRule="auto"/>
    </w:pPr>
    <w:rPr>
      <w:rFonts w:ascii="Arial" w:hAnsi="Arial"/>
      <w:sz w:val="22"/>
      <w:szCs w:val="20"/>
      <w:lang w:val="en-GB"/>
    </w:rPr>
  </w:style>
  <w:style w:type="character" w:customStyle="1" w:styleId="BodyText2Char">
    <w:name w:val="Body Text 2 Char"/>
    <w:basedOn w:val="DefaultParagraphFont"/>
    <w:link w:val="BodyText2"/>
    <w:semiHidden/>
    <w:rsid w:val="00882B6C"/>
    <w:rPr>
      <w:rFonts w:ascii="Arial" w:eastAsia="SimSun" w:hAnsi="Arial"/>
      <w:sz w:val="22"/>
      <w:lang w:val="en-GB"/>
    </w:rPr>
  </w:style>
  <w:style w:type="paragraph" w:styleId="ListParagraph">
    <w:name w:val="List Paragraph"/>
    <w:basedOn w:val="Normal"/>
    <w:uiPriority w:val="34"/>
    <w:qFormat/>
    <w:rsid w:val="00882B6C"/>
    <w:pPr>
      <w:ind w:left="720"/>
      <w:contextualSpacing/>
    </w:pPr>
  </w:style>
</w:styles>
</file>

<file path=word/webSettings.xml><?xml version="1.0" encoding="utf-8"?>
<w:webSettings xmlns:r="http://schemas.openxmlformats.org/officeDocument/2006/relationships" xmlns:w="http://schemas.openxmlformats.org/wordprocessingml/2006/main">
  <w:divs>
    <w:div w:id="1193959617">
      <w:bodyDiv w:val="1"/>
      <w:marLeft w:val="0"/>
      <w:marRight w:val="0"/>
      <w:marTop w:val="0"/>
      <w:marBottom w:val="0"/>
      <w:divBdr>
        <w:top w:val="none" w:sz="0" w:space="0" w:color="auto"/>
        <w:left w:val="none" w:sz="0" w:space="0" w:color="auto"/>
        <w:bottom w:val="none" w:sz="0" w:space="0" w:color="auto"/>
        <w:right w:val="none" w:sz="0" w:space="0" w:color="auto"/>
      </w:divBdr>
    </w:div>
    <w:div w:id="122737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Office_Excel_97-2003_Worksheet2.xls"/><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Office_Word_97_-_2003_Document1.doc"/><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Ramakumar</dc:creator>
  <cp:lastModifiedBy>Ramakumar</cp:lastModifiedBy>
  <cp:revision>5</cp:revision>
  <dcterms:created xsi:type="dcterms:W3CDTF">2019-05-23T12:31:00Z</dcterms:created>
  <dcterms:modified xsi:type="dcterms:W3CDTF">2019-05-23T12:45:00Z</dcterms:modified>
</cp:coreProperties>
</file>