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57" w:rsidRDefault="00E43A57" w:rsidP="00E43A57"/>
    <w:p w:rsidR="00E43A57" w:rsidRDefault="00E43A57" w:rsidP="00E43A57">
      <w:pPr>
        <w:pStyle w:val="ListParagraph"/>
        <w:ind w:left="2160"/>
        <w:rPr>
          <w:b/>
          <w:sz w:val="40"/>
          <w:szCs w:val="40"/>
          <w:u w:val="single"/>
        </w:rPr>
      </w:pPr>
      <w:r>
        <w:rPr>
          <w:b/>
          <w:sz w:val="40"/>
          <w:szCs w:val="40"/>
          <w:u w:val="single"/>
        </w:rPr>
        <w:t>ANALYSIS:</w:t>
      </w:r>
    </w:p>
    <w:p w:rsidR="00F23C67" w:rsidRDefault="00F23C67" w:rsidP="00F23C67">
      <w:pPr>
        <w:pStyle w:val="ListParagraph"/>
        <w:ind w:left="1440"/>
        <w:rPr>
          <w:u w:val="single"/>
        </w:rPr>
      </w:pPr>
    </w:p>
    <w:p w:rsidR="001D2608" w:rsidRDefault="001D2608" w:rsidP="001D2608">
      <w:pPr>
        <w:pStyle w:val="ListParagraph"/>
        <w:numPr>
          <w:ilvl w:val="1"/>
          <w:numId w:val="1"/>
        </w:numPr>
        <w:rPr>
          <w:u w:val="single"/>
        </w:rPr>
      </w:pPr>
      <w:r>
        <w:rPr>
          <w:u w:val="single"/>
        </w:rPr>
        <w:t>Naive Bayesian classification:</w:t>
      </w:r>
    </w:p>
    <w:p w:rsidR="001D2608" w:rsidRDefault="001D2608" w:rsidP="001D2608">
      <w:pPr>
        <w:pStyle w:val="ListParagraph"/>
        <w:numPr>
          <w:ilvl w:val="2"/>
          <w:numId w:val="1"/>
        </w:numPr>
        <w:rPr>
          <w:u w:val="single"/>
        </w:rPr>
      </w:pPr>
      <w:r>
        <w:t>We use the iris dataset to perform the classification.</w:t>
      </w:r>
    </w:p>
    <w:p w:rsidR="001D2608" w:rsidRPr="00923B16" w:rsidRDefault="001D2608" w:rsidP="001D2608">
      <w:pPr>
        <w:pStyle w:val="ListParagraph"/>
        <w:numPr>
          <w:ilvl w:val="2"/>
          <w:numId w:val="1"/>
        </w:numPr>
        <w:rPr>
          <w:u w:val="single"/>
        </w:rPr>
      </w:pPr>
      <w:r>
        <w:t>This method of classification is also probabilistic in nature and uses the Bayes theorem to find out the probability of the data point instance given the set of features as functions of calculatable probabilities upon the assumption that every feature is independent of each other.</w:t>
      </w:r>
    </w:p>
    <w:p w:rsidR="001D2608" w:rsidRPr="00F34B83" w:rsidRDefault="001D2608" w:rsidP="001D2608">
      <w:pPr>
        <w:pStyle w:val="ListParagraph"/>
        <w:numPr>
          <w:ilvl w:val="2"/>
          <w:numId w:val="1"/>
        </w:numPr>
        <w:spacing w:before="100" w:beforeAutospacing="1" w:after="100" w:afterAutospacing="1" w:line="240" w:lineRule="auto"/>
        <w:rPr>
          <w:rFonts w:eastAsia="Times New Roman" w:cstheme="minorHAnsi"/>
          <w:lang w:eastAsia="en-IN"/>
        </w:rPr>
      </w:pPr>
      <w:r w:rsidRPr="00F34B83">
        <w:rPr>
          <w:rFonts w:eastAsia="Times New Roman" w:cstheme="minorHAnsi"/>
          <w:lang w:eastAsia="en-IN"/>
        </w:rPr>
        <w:t>Given a class variable y and a dependent feature vector x</w:t>
      </w:r>
      <w:r w:rsidRPr="00F34B83">
        <w:rPr>
          <w:rFonts w:eastAsia="Times New Roman" w:cstheme="minorHAnsi"/>
          <w:vertAlign w:val="subscript"/>
          <w:lang w:eastAsia="en-IN"/>
        </w:rPr>
        <w:t>1</w:t>
      </w:r>
      <w:r w:rsidRPr="00F34B83">
        <w:rPr>
          <w:rFonts w:eastAsia="Times New Roman" w:cstheme="minorHAnsi"/>
          <w:lang w:eastAsia="en-IN"/>
        </w:rPr>
        <w:t xml:space="preserve"> through x</w:t>
      </w:r>
      <w:r w:rsidRPr="00F34B83">
        <w:rPr>
          <w:rFonts w:eastAsia="Times New Roman" w:cstheme="minorHAnsi"/>
          <w:vertAlign w:val="subscript"/>
          <w:lang w:eastAsia="en-IN"/>
        </w:rPr>
        <w:t>n</w:t>
      </w:r>
      <w:r w:rsidRPr="00F34B83">
        <w:rPr>
          <w:rFonts w:eastAsia="Times New Roman" w:cstheme="minorHAnsi"/>
          <w:lang w:eastAsia="en-IN"/>
        </w:rPr>
        <w:t>, Bayes’ theorem states the following relationship:</w:t>
      </w:r>
    </w:p>
    <w:p w:rsidR="001D2608" w:rsidRDefault="001D2608" w:rsidP="001D2608">
      <w:pPr>
        <w:pStyle w:val="ListParagraph"/>
        <w:spacing w:after="0" w:line="240" w:lineRule="auto"/>
        <w:ind w:left="2160" w:firstLine="720"/>
        <w:rPr>
          <w:rFonts w:eastAsia="Times New Roman" w:cstheme="minorHAnsi"/>
          <w:lang w:eastAsia="en-IN"/>
        </w:rPr>
      </w:pP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y</w:t>
      </w:r>
      <w:r w:rsidRPr="00F34B83">
        <w:rPr>
          <w:rFonts w:ascii="Cambria Math" w:eastAsia="Times New Roman" w:hAnsi="Cambria Math" w:cstheme="minorHAnsi"/>
          <w:lang w:eastAsia="en-IN"/>
        </w:rPr>
        <w:t>∣</w:t>
      </w:r>
      <w:r w:rsidRPr="00F34B83">
        <w:rPr>
          <w:rFonts w:eastAsia="Times New Roman" w:cstheme="minorHAnsi"/>
          <w:i/>
          <w:iCs/>
          <w:lang w:eastAsia="en-IN"/>
        </w:rPr>
        <w:t>x</w:t>
      </w:r>
      <w:r w:rsidRPr="00F34B83">
        <w:rPr>
          <w:rFonts w:eastAsia="Times New Roman" w:cstheme="minorHAnsi"/>
          <w:lang w:eastAsia="en-IN"/>
        </w:rPr>
        <w:t>1,…,</w:t>
      </w:r>
      <w:r w:rsidRPr="00F34B83">
        <w:rPr>
          <w:rFonts w:eastAsia="Times New Roman" w:cstheme="minorHAnsi"/>
          <w:i/>
          <w:iCs/>
          <w:lang w:eastAsia="en-IN"/>
        </w:rPr>
        <w:t>xn</w:t>
      </w:r>
      <w:r w:rsidRPr="00F34B83">
        <w:rPr>
          <w:rFonts w:eastAsia="Times New Roman" w:cstheme="minorHAnsi"/>
          <w:lang w:eastAsia="en-IN"/>
        </w:rPr>
        <w:t>)=</w:t>
      </w: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y</w:t>
      </w:r>
      <w:r w:rsidRPr="00F34B83">
        <w:rPr>
          <w:rFonts w:eastAsia="Times New Roman" w:cstheme="minorHAnsi"/>
          <w:lang w:eastAsia="en-IN"/>
        </w:rPr>
        <w:t>)</w:t>
      </w: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x</w:t>
      </w:r>
      <w:r w:rsidRPr="00F34B83">
        <w:rPr>
          <w:rFonts w:eastAsia="Times New Roman" w:cstheme="minorHAnsi"/>
          <w:lang w:eastAsia="en-IN"/>
        </w:rPr>
        <w:t>1,…</w:t>
      </w:r>
      <w:r w:rsidRPr="00F34B83">
        <w:rPr>
          <w:rFonts w:eastAsia="Times New Roman" w:cstheme="minorHAnsi"/>
          <w:i/>
          <w:iCs/>
          <w:lang w:eastAsia="en-IN"/>
        </w:rPr>
        <w:t>xn</w:t>
      </w:r>
      <w:r w:rsidRPr="00F34B83">
        <w:rPr>
          <w:rFonts w:ascii="Cambria Math" w:eastAsia="Times New Roman" w:hAnsi="Cambria Math" w:cstheme="minorHAnsi"/>
          <w:lang w:eastAsia="en-IN"/>
        </w:rPr>
        <w:t>∣</w:t>
      </w:r>
      <w:r w:rsidRPr="00F34B83">
        <w:rPr>
          <w:rFonts w:eastAsia="Times New Roman" w:cstheme="minorHAnsi"/>
          <w:i/>
          <w:iCs/>
          <w:lang w:eastAsia="en-IN"/>
        </w:rPr>
        <w:t>y</w:t>
      </w:r>
      <w:r w:rsidRPr="00F34B83">
        <w:rPr>
          <w:rFonts w:eastAsia="Times New Roman" w:cstheme="minorHAnsi"/>
          <w:lang w:eastAsia="en-IN"/>
        </w:rPr>
        <w:t>)</w:t>
      </w:r>
      <w:r>
        <w:rPr>
          <w:rFonts w:eastAsia="Times New Roman" w:cstheme="minorHAnsi"/>
          <w:lang w:eastAsia="en-IN"/>
        </w:rPr>
        <w:t>/</w:t>
      </w: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x</w:t>
      </w:r>
      <w:r w:rsidRPr="00F34B83">
        <w:rPr>
          <w:rFonts w:eastAsia="Times New Roman" w:cstheme="minorHAnsi"/>
          <w:lang w:eastAsia="en-IN"/>
        </w:rPr>
        <w:t>1,…,</w:t>
      </w:r>
      <w:r w:rsidRPr="00F34B83">
        <w:rPr>
          <w:rFonts w:eastAsia="Times New Roman" w:cstheme="minorHAnsi"/>
          <w:i/>
          <w:iCs/>
          <w:lang w:eastAsia="en-IN"/>
        </w:rPr>
        <w:t>xn</w:t>
      </w:r>
      <w:r w:rsidRPr="00F34B83">
        <w:rPr>
          <w:rFonts w:eastAsia="Times New Roman" w:cstheme="minorHAnsi"/>
          <w:lang w:eastAsia="en-IN"/>
        </w:rPr>
        <w:t>)</w:t>
      </w:r>
    </w:p>
    <w:p w:rsidR="001D2608" w:rsidRPr="00F34B83" w:rsidRDefault="001D2608" w:rsidP="001D2608">
      <w:pPr>
        <w:pStyle w:val="ListParagraph"/>
        <w:spacing w:after="0" w:line="240" w:lineRule="auto"/>
        <w:ind w:left="2160" w:firstLine="720"/>
        <w:rPr>
          <w:rFonts w:eastAsia="Times New Roman" w:cstheme="minorHAnsi"/>
          <w:lang w:eastAsia="en-IN"/>
        </w:rPr>
      </w:pPr>
      <w:r w:rsidRPr="00F34B83">
        <w:rPr>
          <w:rFonts w:eastAsia="Times New Roman" w:cstheme="minorHAnsi"/>
          <w:lang w:eastAsia="en-IN"/>
        </w:rPr>
        <w:t xml:space="preserve">Using the naive independence assumption that </w:t>
      </w:r>
    </w:p>
    <w:p w:rsidR="001D2608" w:rsidRDefault="001D2608" w:rsidP="001D2608">
      <w:pPr>
        <w:pStyle w:val="ListParagraph"/>
        <w:spacing w:after="0" w:line="240" w:lineRule="auto"/>
        <w:ind w:left="2160" w:firstLine="720"/>
        <w:rPr>
          <w:rFonts w:eastAsia="Times New Roman" w:cstheme="minorHAnsi"/>
          <w:lang w:eastAsia="en-IN"/>
        </w:rPr>
      </w:pP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xi</w:t>
      </w:r>
      <w:r w:rsidRPr="00F34B83">
        <w:rPr>
          <w:rFonts w:eastAsia="Times New Roman" w:cstheme="minorHAnsi"/>
          <w:lang w:eastAsia="en-IN"/>
        </w:rPr>
        <w:t>|</w:t>
      </w:r>
      <w:r w:rsidRPr="00F34B83">
        <w:rPr>
          <w:rFonts w:eastAsia="Times New Roman" w:cstheme="minorHAnsi"/>
          <w:i/>
          <w:iCs/>
          <w:lang w:eastAsia="en-IN"/>
        </w:rPr>
        <w:t>y</w:t>
      </w:r>
      <w:r w:rsidRPr="00F34B83">
        <w:rPr>
          <w:rFonts w:eastAsia="Times New Roman" w:cstheme="minorHAnsi"/>
          <w:lang w:eastAsia="en-IN"/>
        </w:rPr>
        <w:t>,</w:t>
      </w:r>
      <w:r w:rsidRPr="00F34B83">
        <w:rPr>
          <w:rFonts w:eastAsia="Times New Roman" w:cstheme="minorHAnsi"/>
          <w:i/>
          <w:iCs/>
          <w:lang w:eastAsia="en-IN"/>
        </w:rPr>
        <w:t>x</w:t>
      </w:r>
      <w:r w:rsidRPr="00F34B83">
        <w:rPr>
          <w:rFonts w:eastAsia="Times New Roman" w:cstheme="minorHAnsi"/>
          <w:lang w:eastAsia="en-IN"/>
        </w:rPr>
        <w:t>1,…,</w:t>
      </w:r>
      <w:r w:rsidRPr="00F34B83">
        <w:rPr>
          <w:rFonts w:eastAsia="Times New Roman" w:cstheme="minorHAnsi"/>
          <w:i/>
          <w:iCs/>
          <w:lang w:eastAsia="en-IN"/>
        </w:rPr>
        <w:t>xi</w:t>
      </w:r>
      <w:r w:rsidRPr="00F34B83">
        <w:rPr>
          <w:rFonts w:eastAsia="Times New Roman" w:cstheme="minorHAnsi"/>
          <w:lang w:eastAsia="en-IN"/>
        </w:rPr>
        <w:t>−1,</w:t>
      </w:r>
      <w:r w:rsidRPr="00F34B83">
        <w:rPr>
          <w:rFonts w:eastAsia="Times New Roman" w:cstheme="minorHAnsi"/>
          <w:i/>
          <w:iCs/>
          <w:lang w:eastAsia="en-IN"/>
        </w:rPr>
        <w:t>xi</w:t>
      </w:r>
      <w:r w:rsidRPr="00F34B83">
        <w:rPr>
          <w:rFonts w:eastAsia="Times New Roman" w:cstheme="minorHAnsi"/>
          <w:lang w:eastAsia="en-IN"/>
        </w:rPr>
        <w:t>+1,…,</w:t>
      </w:r>
      <w:r w:rsidRPr="00F34B83">
        <w:rPr>
          <w:rFonts w:eastAsia="Times New Roman" w:cstheme="minorHAnsi"/>
          <w:i/>
          <w:iCs/>
          <w:lang w:eastAsia="en-IN"/>
        </w:rPr>
        <w:t>xn</w:t>
      </w:r>
      <w:r w:rsidRPr="00F34B83">
        <w:rPr>
          <w:rFonts w:eastAsia="Times New Roman" w:cstheme="minorHAnsi"/>
          <w:lang w:eastAsia="en-IN"/>
        </w:rPr>
        <w:t>)=</w:t>
      </w: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xi</w:t>
      </w:r>
      <w:r w:rsidRPr="00F34B83">
        <w:rPr>
          <w:rFonts w:eastAsia="Times New Roman" w:cstheme="minorHAnsi"/>
          <w:lang w:eastAsia="en-IN"/>
        </w:rPr>
        <w:t>|</w:t>
      </w:r>
      <w:r w:rsidRPr="00F34B83">
        <w:rPr>
          <w:rFonts w:eastAsia="Times New Roman" w:cstheme="minorHAnsi"/>
          <w:i/>
          <w:iCs/>
          <w:lang w:eastAsia="en-IN"/>
        </w:rPr>
        <w:t>y</w:t>
      </w:r>
      <w:r w:rsidRPr="00F34B83">
        <w:rPr>
          <w:rFonts w:eastAsia="Times New Roman" w:cstheme="minorHAnsi"/>
          <w:lang w:eastAsia="en-IN"/>
        </w:rPr>
        <w:t>)</w:t>
      </w:r>
    </w:p>
    <w:p w:rsidR="001D2608" w:rsidRDefault="001D2608" w:rsidP="001D2608">
      <w:pPr>
        <w:pStyle w:val="ListParagraph"/>
        <w:spacing w:after="0" w:line="240" w:lineRule="auto"/>
        <w:ind w:left="2160" w:firstLine="720"/>
        <w:rPr>
          <w:rFonts w:eastAsia="Times New Roman" w:cstheme="minorHAnsi"/>
          <w:lang w:eastAsia="en-IN"/>
        </w:rPr>
      </w:pPr>
    </w:p>
    <w:p w:rsidR="001D2608" w:rsidRPr="00F34B83" w:rsidRDefault="001D2608" w:rsidP="001D2608">
      <w:pPr>
        <w:pStyle w:val="ListParagraph"/>
        <w:spacing w:after="0" w:line="240" w:lineRule="auto"/>
        <w:ind w:left="2160" w:firstLine="720"/>
        <w:rPr>
          <w:rFonts w:eastAsia="Times New Roman" w:cstheme="minorHAnsi"/>
          <w:lang w:eastAsia="en-IN"/>
        </w:rPr>
      </w:pPr>
      <w:r w:rsidRPr="00F34B83">
        <w:rPr>
          <w:rFonts w:eastAsia="Times New Roman" w:cstheme="minorHAnsi"/>
          <w:lang w:eastAsia="en-IN"/>
        </w:rPr>
        <w:t>for all i, this relationship is simplified to:</w:t>
      </w:r>
    </w:p>
    <w:p w:rsidR="001D2608" w:rsidRDefault="001D2608" w:rsidP="001D2608">
      <w:pPr>
        <w:pStyle w:val="ListParagraph"/>
        <w:spacing w:after="0" w:line="240" w:lineRule="auto"/>
        <w:ind w:left="2160" w:firstLine="720"/>
        <w:rPr>
          <w:rFonts w:eastAsia="Times New Roman" w:cstheme="minorHAnsi"/>
          <w:lang w:eastAsia="en-IN"/>
        </w:rPr>
      </w:pP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y</w:t>
      </w:r>
      <w:r w:rsidRPr="00F34B83">
        <w:rPr>
          <w:rFonts w:ascii="Cambria Math" w:eastAsia="Times New Roman" w:hAnsi="Cambria Math" w:cstheme="minorHAnsi"/>
          <w:lang w:eastAsia="en-IN"/>
        </w:rPr>
        <w:t>∣</w:t>
      </w:r>
      <w:r w:rsidRPr="00F34B83">
        <w:rPr>
          <w:rFonts w:eastAsia="Times New Roman" w:cstheme="minorHAnsi"/>
          <w:i/>
          <w:iCs/>
          <w:lang w:eastAsia="en-IN"/>
        </w:rPr>
        <w:t>x</w:t>
      </w:r>
      <w:r w:rsidRPr="00F34B83">
        <w:rPr>
          <w:rFonts w:eastAsia="Times New Roman" w:cstheme="minorHAnsi"/>
          <w:lang w:eastAsia="en-IN"/>
        </w:rPr>
        <w:t>1,…,</w:t>
      </w:r>
      <w:r w:rsidRPr="00F34B83">
        <w:rPr>
          <w:rFonts w:eastAsia="Times New Roman" w:cstheme="minorHAnsi"/>
          <w:i/>
          <w:iCs/>
          <w:lang w:eastAsia="en-IN"/>
        </w:rPr>
        <w:t>xn</w:t>
      </w:r>
      <w:r w:rsidRPr="00F34B83">
        <w:rPr>
          <w:rFonts w:eastAsia="Times New Roman" w:cstheme="minorHAnsi"/>
          <w:lang w:eastAsia="en-IN"/>
        </w:rPr>
        <w:t>)=</w:t>
      </w: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y</w:t>
      </w:r>
      <w:r w:rsidRPr="00F34B83">
        <w:rPr>
          <w:rFonts w:eastAsia="Times New Roman" w:cstheme="minorHAnsi"/>
          <w:lang w:eastAsia="en-IN"/>
        </w:rPr>
        <w:t>)∏</w:t>
      </w:r>
      <w:r w:rsidRPr="00F34B83">
        <w:rPr>
          <w:rFonts w:eastAsia="Times New Roman" w:cstheme="minorHAnsi"/>
          <w:i/>
          <w:iCs/>
          <w:lang w:eastAsia="en-IN"/>
        </w:rPr>
        <w:t>ni</w:t>
      </w:r>
      <w:r w:rsidRPr="00F34B83">
        <w:rPr>
          <w:rFonts w:eastAsia="Times New Roman" w:cstheme="minorHAnsi"/>
          <w:lang w:eastAsia="en-IN"/>
        </w:rPr>
        <w:t>=1</w:t>
      </w: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xi</w:t>
      </w:r>
      <w:r w:rsidRPr="00F34B83">
        <w:rPr>
          <w:rFonts w:ascii="Cambria Math" w:eastAsia="Times New Roman" w:hAnsi="Cambria Math" w:cstheme="minorHAnsi"/>
          <w:lang w:eastAsia="en-IN"/>
        </w:rPr>
        <w:t>∣</w:t>
      </w:r>
      <w:r w:rsidRPr="00F34B83">
        <w:rPr>
          <w:rFonts w:eastAsia="Times New Roman" w:cstheme="minorHAnsi"/>
          <w:i/>
          <w:iCs/>
          <w:lang w:eastAsia="en-IN"/>
        </w:rPr>
        <w:t>y</w:t>
      </w:r>
      <w:r w:rsidRPr="00F34B83">
        <w:rPr>
          <w:rFonts w:eastAsia="Times New Roman" w:cstheme="minorHAnsi"/>
          <w:lang w:eastAsia="en-IN"/>
        </w:rPr>
        <w:t>)</w:t>
      </w:r>
      <w:r w:rsidRPr="00F34B83">
        <w:rPr>
          <w:rFonts w:eastAsia="Times New Roman" w:cstheme="minorHAnsi"/>
          <w:i/>
          <w:iCs/>
          <w:lang w:eastAsia="en-IN"/>
        </w:rPr>
        <w:t>P</w:t>
      </w:r>
      <w:r w:rsidRPr="00F34B83">
        <w:rPr>
          <w:rFonts w:eastAsia="Times New Roman" w:cstheme="minorHAnsi"/>
          <w:lang w:eastAsia="en-IN"/>
        </w:rPr>
        <w:t>(</w:t>
      </w:r>
      <w:r w:rsidRPr="00F34B83">
        <w:rPr>
          <w:rFonts w:eastAsia="Times New Roman" w:cstheme="minorHAnsi"/>
          <w:i/>
          <w:iCs/>
          <w:lang w:eastAsia="en-IN"/>
        </w:rPr>
        <w:t>x</w:t>
      </w:r>
      <w:r w:rsidRPr="00F34B83">
        <w:rPr>
          <w:rFonts w:eastAsia="Times New Roman" w:cstheme="minorHAnsi"/>
          <w:lang w:eastAsia="en-IN"/>
        </w:rPr>
        <w:t>1,…,</w:t>
      </w:r>
      <w:r w:rsidRPr="00F34B83">
        <w:rPr>
          <w:rFonts w:eastAsia="Times New Roman" w:cstheme="minorHAnsi"/>
          <w:i/>
          <w:iCs/>
          <w:lang w:eastAsia="en-IN"/>
        </w:rPr>
        <w:t>xn</w:t>
      </w:r>
      <w:r w:rsidRPr="00F34B83">
        <w:rPr>
          <w:rFonts w:eastAsia="Times New Roman" w:cstheme="minorHAnsi"/>
          <w:lang w:eastAsia="en-IN"/>
        </w:rPr>
        <w:t>)</w:t>
      </w:r>
    </w:p>
    <w:p w:rsidR="001D2608" w:rsidRDefault="001D2608" w:rsidP="001D2608">
      <w:pPr>
        <w:pStyle w:val="ListParagraph"/>
        <w:spacing w:after="0" w:line="240" w:lineRule="auto"/>
        <w:ind w:left="2160" w:firstLine="720"/>
        <w:rPr>
          <w:rFonts w:eastAsia="Times New Roman" w:cstheme="minorHAnsi"/>
          <w:lang w:eastAsia="en-IN"/>
        </w:rPr>
      </w:pPr>
    </w:p>
    <w:p w:rsidR="001D2608" w:rsidRPr="00F34B83" w:rsidRDefault="001D2608" w:rsidP="001D2608">
      <w:pPr>
        <w:pStyle w:val="ListParagraph"/>
        <w:numPr>
          <w:ilvl w:val="0"/>
          <w:numId w:val="2"/>
        </w:numPr>
        <w:spacing w:after="0" w:line="240" w:lineRule="auto"/>
        <w:rPr>
          <w:rFonts w:cstheme="minorHAnsi"/>
          <w:u w:val="single"/>
        </w:rPr>
      </w:pPr>
      <w:r w:rsidRPr="00F34B83">
        <w:rPr>
          <w:rFonts w:eastAsia="Times New Roman" w:cstheme="minorHAnsi"/>
          <w:lang w:eastAsia="en-IN"/>
        </w:rPr>
        <w:t>For continuous data distribution of features for a given class, a Gaussian normal distribution probability density function is used</w:t>
      </w:r>
      <w:r>
        <w:rPr>
          <w:rFonts w:eastAsia="Times New Roman" w:cstheme="minorHAnsi"/>
          <w:lang w:eastAsia="en-IN"/>
        </w:rPr>
        <w:t>. This method is called the Gaussian naive Bayes.</w:t>
      </w:r>
    </w:p>
    <w:p w:rsidR="001D2608" w:rsidRPr="00F34B83" w:rsidRDefault="001D2608" w:rsidP="001D2608">
      <w:pPr>
        <w:pStyle w:val="ListParagraph"/>
        <w:numPr>
          <w:ilvl w:val="0"/>
          <w:numId w:val="2"/>
        </w:numPr>
        <w:spacing w:after="0" w:line="240" w:lineRule="auto"/>
        <w:rPr>
          <w:rFonts w:cstheme="minorHAnsi"/>
          <w:u w:val="single"/>
        </w:rPr>
      </w:pPr>
      <w:r>
        <w:rPr>
          <w:rFonts w:eastAsia="Times New Roman" w:cstheme="minorHAnsi"/>
          <w:lang w:eastAsia="en-IN"/>
        </w:rPr>
        <w:t>Other variations of naive Bayes includes Bernoulli naive Bayes, multinomial naive Bayes which are very popular in spam detection.</w:t>
      </w:r>
    </w:p>
    <w:p w:rsidR="001D2608" w:rsidRPr="00F34B83" w:rsidRDefault="001D2608" w:rsidP="001D2608">
      <w:pPr>
        <w:pStyle w:val="ListParagraph"/>
        <w:numPr>
          <w:ilvl w:val="0"/>
          <w:numId w:val="2"/>
        </w:numPr>
        <w:spacing w:after="0" w:line="240" w:lineRule="auto"/>
        <w:rPr>
          <w:rFonts w:cstheme="minorHAnsi"/>
          <w:u w:val="single"/>
        </w:rPr>
      </w:pPr>
      <w:r>
        <w:rPr>
          <w:rFonts w:eastAsia="Times New Roman" w:cstheme="minorHAnsi"/>
          <w:lang w:eastAsia="en-IN"/>
        </w:rPr>
        <w:t>Using this probabilistic model as a classifier is implicitly implemented in the ‘sklearn.naive_bayes’ module in the form of ‘GaussianNB’.</w:t>
      </w:r>
    </w:p>
    <w:p w:rsidR="001D2608" w:rsidRPr="00C56BC9" w:rsidRDefault="001D2608" w:rsidP="001D2608">
      <w:pPr>
        <w:pStyle w:val="ListParagraph"/>
        <w:numPr>
          <w:ilvl w:val="0"/>
          <w:numId w:val="2"/>
        </w:numPr>
        <w:spacing w:after="0" w:line="240" w:lineRule="auto"/>
        <w:rPr>
          <w:rFonts w:cstheme="minorHAnsi"/>
          <w:u w:val="single"/>
        </w:rPr>
      </w:pPr>
      <w:r>
        <w:rPr>
          <w:rFonts w:eastAsia="Times New Roman" w:cstheme="minorHAnsi"/>
          <w:lang w:eastAsia="en-IN"/>
        </w:rPr>
        <w:t>Using the  Gaussian NB as the model, the same split-train-test algorithm is done using the ‘train_test_split’,’fit’,’predict’ and ‘score’ methods.</w:t>
      </w:r>
    </w:p>
    <w:p w:rsidR="001D2608" w:rsidRPr="00C56BC9" w:rsidRDefault="001D2608" w:rsidP="001D2608">
      <w:pPr>
        <w:spacing w:after="0" w:line="240" w:lineRule="auto"/>
        <w:rPr>
          <w:rFonts w:cstheme="minorHAnsi"/>
          <w:u w:val="single"/>
        </w:rPr>
      </w:pPr>
      <w:r w:rsidRPr="00C56BC9">
        <w:rPr>
          <w:rFonts w:cstheme="minorHAnsi"/>
        </w:rPr>
        <w:br/>
      </w:r>
    </w:p>
    <w:p w:rsidR="00870F99" w:rsidRDefault="00CC1307" w:rsidP="00EC3BB6">
      <w:pPr>
        <w:pStyle w:val="ListParagraph"/>
        <w:ind w:left="1440"/>
      </w:pPr>
    </w:p>
    <w:sectPr w:rsidR="00870F99" w:rsidSect="002F7B05">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307" w:rsidRDefault="00CC1307" w:rsidP="00E43A57">
      <w:pPr>
        <w:spacing w:after="0" w:line="240" w:lineRule="auto"/>
      </w:pPr>
      <w:r>
        <w:separator/>
      </w:r>
    </w:p>
  </w:endnote>
  <w:endnote w:type="continuationSeparator" w:id="1">
    <w:p w:rsidR="00CC1307" w:rsidRDefault="00CC1307" w:rsidP="00E43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307" w:rsidRDefault="00CC1307" w:rsidP="00E43A57">
      <w:pPr>
        <w:spacing w:after="0" w:line="240" w:lineRule="auto"/>
      </w:pPr>
      <w:r>
        <w:separator/>
      </w:r>
    </w:p>
  </w:footnote>
  <w:footnote w:type="continuationSeparator" w:id="1">
    <w:p w:rsidR="00CC1307" w:rsidRDefault="00CC1307" w:rsidP="00E43A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6E" w:rsidRDefault="00E43A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Supervised Learning –</w:t>
    </w:r>
    <w:r w:rsidR="001D2608">
      <w:rPr>
        <w:rFonts w:asciiTheme="majorHAnsi" w:eastAsiaTheme="majorEastAsia" w:hAnsiTheme="majorHAnsi" w:cstheme="majorBidi"/>
        <w:sz w:val="32"/>
        <w:szCs w:val="32"/>
      </w:rPr>
      <w:t>Naive Bayes</w:t>
    </w:r>
  </w:p>
  <w:p w:rsidR="0029726E" w:rsidRDefault="00CC13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F5D93"/>
    <w:multiLevelType w:val="hybridMultilevel"/>
    <w:tmpl w:val="3B04942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680C604D"/>
    <w:multiLevelType w:val="hybridMultilevel"/>
    <w:tmpl w:val="5ACA6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E43A57"/>
    <w:rsid w:val="00173DEE"/>
    <w:rsid w:val="001D2608"/>
    <w:rsid w:val="00447034"/>
    <w:rsid w:val="006C41C3"/>
    <w:rsid w:val="009B286E"/>
    <w:rsid w:val="00B3039F"/>
    <w:rsid w:val="00BC1F3E"/>
    <w:rsid w:val="00C44BD6"/>
    <w:rsid w:val="00CC1307"/>
    <w:rsid w:val="00E43A57"/>
    <w:rsid w:val="00E92116"/>
    <w:rsid w:val="00EC3BB6"/>
    <w:rsid w:val="00F23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57"/>
  </w:style>
  <w:style w:type="paragraph" w:styleId="ListParagraph">
    <w:name w:val="List Paragraph"/>
    <w:basedOn w:val="Normal"/>
    <w:uiPriority w:val="34"/>
    <w:qFormat/>
    <w:rsid w:val="00E43A57"/>
    <w:pPr>
      <w:ind w:left="720"/>
      <w:contextualSpacing/>
    </w:pPr>
  </w:style>
  <w:style w:type="paragraph" w:styleId="BalloonText">
    <w:name w:val="Balloon Text"/>
    <w:basedOn w:val="Normal"/>
    <w:link w:val="BalloonTextChar"/>
    <w:uiPriority w:val="99"/>
    <w:semiHidden/>
    <w:unhideWhenUsed/>
    <w:rsid w:val="00E4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A57"/>
    <w:rPr>
      <w:rFonts w:ascii="Tahoma" w:hAnsi="Tahoma" w:cs="Tahoma"/>
      <w:sz w:val="16"/>
      <w:szCs w:val="16"/>
    </w:rPr>
  </w:style>
  <w:style w:type="paragraph" w:styleId="Footer">
    <w:name w:val="footer"/>
    <w:basedOn w:val="Normal"/>
    <w:link w:val="FooterChar"/>
    <w:uiPriority w:val="99"/>
    <w:semiHidden/>
    <w:unhideWhenUsed/>
    <w:rsid w:val="00E43A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3A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5E037-D338-4C59-B24C-05EC717D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2017-12-21T12:25:00Z</dcterms:created>
  <dcterms:modified xsi:type="dcterms:W3CDTF">2017-12-22T10:10:00Z</dcterms:modified>
</cp:coreProperties>
</file>