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2D1" w:rsidRDefault="00F752D1" w:rsidP="00F752D1">
      <w:pPr>
        <w:pStyle w:val="Title"/>
        <w:spacing w:before="136"/>
      </w:pPr>
      <w:r>
        <w:t>OTHER DOCUMENTS (AD47)</w:t>
      </w:r>
    </w:p>
    <w:p w:rsidR="00F752D1" w:rsidRDefault="00F752D1" w:rsidP="00F752D1">
      <w:pPr>
        <w:pStyle w:val="BodyText"/>
        <w:spacing w:before="140"/>
        <w:ind w:left="2" w:right="360"/>
        <w:jc w:val="center"/>
      </w:pPr>
      <w:r>
        <w:t>Under the Designs Act, 2000</w:t>
      </w:r>
    </w:p>
    <w:p w:rsidR="00F752D1" w:rsidRDefault="00F752D1" w:rsidP="00F752D1">
      <w:pPr>
        <w:pStyle w:val="BodyText"/>
        <w:spacing w:before="9"/>
        <w:jc w:val="center"/>
        <w:rPr>
          <w:sz w:val="11"/>
        </w:rPr>
      </w:pPr>
    </w:p>
    <w:p w:rsidR="00F752D1" w:rsidRDefault="00F752D1" w:rsidP="00F752D1">
      <w:pPr>
        <w:rPr>
          <w:sz w:val="2"/>
          <w:szCs w:val="2"/>
        </w:rPr>
        <w:sectPr w:rsidR="00F752D1" w:rsidSect="00F752D1">
          <w:pgSz w:w="12240" w:h="15840"/>
          <w:pgMar w:top="1360" w:right="1080" w:bottom="856" w:left="1440" w:header="720" w:footer="720" w:gutter="0"/>
          <w:cols w:space="720"/>
        </w:sectPr>
      </w:pPr>
    </w:p>
    <w:p w:rsidR="00F752D1" w:rsidRDefault="00F752D1" w:rsidP="00F752D1">
      <w:pPr>
        <w:pStyle w:val="BodyText"/>
        <w:rPr>
          <w:sz w:val="20"/>
        </w:rPr>
      </w:pPr>
    </w:p>
    <w:p w:rsidR="00F752D1" w:rsidRPr="00F752D1" w:rsidRDefault="00F752D1" w:rsidP="00F752D1">
      <w:pPr>
        <w:pStyle w:val="BodyText"/>
        <w:spacing w:before="93"/>
      </w:pPr>
    </w:p>
    <w:p w:rsidR="00F752D1" w:rsidRPr="00F752D1" w:rsidRDefault="00F752D1" w:rsidP="00F752D1">
      <w:pPr>
        <w:pStyle w:val="TableParagraph"/>
        <w:rPr>
          <w:sz w:val="24"/>
          <w:szCs w:val="24"/>
        </w:rPr>
      </w:pPr>
      <w:r w:rsidRPr="00F752D1">
        <w:rPr>
          <w:sz w:val="24"/>
          <w:szCs w:val="24"/>
        </w:rPr>
        <w:t xml:space="preserve">Title of the Article: </w:t>
      </w:r>
      <w:r w:rsidR="007258CC" w:rsidRPr="00FA58C4">
        <w:rPr>
          <w:b/>
          <w:sz w:val="24"/>
          <w:szCs w:val="24"/>
          <w:highlight w:val="yellow"/>
        </w:rPr>
        <w:t>MANUAL AGRICULTURAL MATERIAL COLLECTOR WITH INCLINED BELT CONVEYOR</w:t>
      </w:r>
      <w:r w:rsidRPr="00F752D1">
        <w:rPr>
          <w:sz w:val="24"/>
          <w:szCs w:val="24"/>
        </w:rPr>
        <w:t xml:space="preserve"> </w:t>
      </w:r>
    </w:p>
    <w:p w:rsidR="00F752D1" w:rsidRPr="00F752D1" w:rsidRDefault="00F752D1" w:rsidP="00F752D1">
      <w:pPr>
        <w:pStyle w:val="TableParagraph"/>
        <w:rPr>
          <w:sz w:val="24"/>
          <w:szCs w:val="24"/>
        </w:rPr>
      </w:pPr>
    </w:p>
    <w:p w:rsidR="00F752D1" w:rsidRPr="00F752D1" w:rsidRDefault="00F752D1" w:rsidP="00F752D1">
      <w:pPr>
        <w:pStyle w:val="TableParagraph"/>
        <w:jc w:val="both"/>
        <w:rPr>
          <w:sz w:val="24"/>
          <w:szCs w:val="24"/>
        </w:rPr>
      </w:pPr>
      <w:r w:rsidRPr="00F752D1">
        <w:rPr>
          <w:sz w:val="24"/>
          <w:szCs w:val="24"/>
        </w:rPr>
        <w:t xml:space="preserve">1. </w:t>
      </w:r>
      <w:r w:rsidRPr="00F752D1">
        <w:rPr>
          <w:b/>
          <w:sz w:val="24"/>
          <w:szCs w:val="24"/>
        </w:rPr>
        <w:t>Brief Description of the Article</w:t>
      </w:r>
      <w:r w:rsidRPr="00F752D1">
        <w:rPr>
          <w:sz w:val="24"/>
          <w:szCs w:val="24"/>
        </w:rPr>
        <w:t xml:space="preserve">: </w:t>
      </w:r>
      <w:r w:rsidR="007258CC" w:rsidRPr="00FA58C4">
        <w:rPr>
          <w:sz w:val="24"/>
          <w:szCs w:val="24"/>
          <w:highlight w:val="yellow"/>
        </w:rPr>
        <w:t>The present design relates to a manual agricultural material collector with an inclined belt conveyor used for collecting and transporting agricultural materials from the ground. The device is designed to be compact, portable, and easy to operate, helping reduce manual effort and improve efficiency in agricultural material collection</w:t>
      </w:r>
      <w:r w:rsidRPr="00FA58C4">
        <w:rPr>
          <w:sz w:val="24"/>
          <w:szCs w:val="24"/>
          <w:highlight w:val="yellow"/>
        </w:rPr>
        <w:t>.</w:t>
      </w:r>
      <w:r w:rsidRPr="00F752D1">
        <w:rPr>
          <w:sz w:val="24"/>
          <w:szCs w:val="24"/>
        </w:rPr>
        <w:t xml:space="preserve"> </w:t>
      </w:r>
    </w:p>
    <w:p w:rsidR="00F752D1" w:rsidRPr="00F752D1" w:rsidRDefault="00F752D1" w:rsidP="00F752D1">
      <w:pPr>
        <w:pStyle w:val="TableParagraph"/>
        <w:jc w:val="both"/>
        <w:rPr>
          <w:sz w:val="24"/>
          <w:szCs w:val="24"/>
        </w:rPr>
      </w:pPr>
    </w:p>
    <w:p w:rsidR="00F752D1" w:rsidRPr="00F752D1" w:rsidRDefault="00F752D1" w:rsidP="00F752D1">
      <w:pPr>
        <w:pStyle w:val="TableParagraph"/>
        <w:jc w:val="both"/>
        <w:rPr>
          <w:sz w:val="24"/>
          <w:szCs w:val="24"/>
        </w:rPr>
      </w:pPr>
      <w:r w:rsidRPr="00F752D1">
        <w:rPr>
          <w:sz w:val="24"/>
          <w:szCs w:val="24"/>
        </w:rPr>
        <w:t xml:space="preserve">2. </w:t>
      </w:r>
      <w:r w:rsidRPr="00F752D1">
        <w:rPr>
          <w:b/>
          <w:sz w:val="24"/>
          <w:szCs w:val="24"/>
        </w:rPr>
        <w:t>Statement of Novelty:</w:t>
      </w:r>
      <w:r w:rsidRPr="00F752D1">
        <w:rPr>
          <w:sz w:val="24"/>
          <w:szCs w:val="24"/>
        </w:rPr>
        <w:t xml:space="preserve"> </w:t>
      </w:r>
      <w:r w:rsidRPr="00FA58C4">
        <w:rPr>
          <w:sz w:val="24"/>
          <w:szCs w:val="24"/>
          <w:highlight w:val="yellow"/>
        </w:rPr>
        <w:t>The novelty of the present design resides in the shape, configuration, and surface ornamentation of the “</w:t>
      </w:r>
      <w:r w:rsidR="007258CC" w:rsidRPr="00FA58C4">
        <w:rPr>
          <w:sz w:val="24"/>
          <w:szCs w:val="24"/>
          <w:highlight w:val="yellow"/>
        </w:rPr>
        <w:t>MANUAL AGRICULTURAL MATERIAL COLLECTOR WITH INCLINED BELT CONVEYOR</w:t>
      </w:r>
      <w:r w:rsidRPr="00FA58C4">
        <w:rPr>
          <w:sz w:val="24"/>
          <w:szCs w:val="24"/>
          <w:highlight w:val="yellow"/>
        </w:rPr>
        <w:t>” as illustrated in the accompanying representation sheets.</w:t>
      </w:r>
      <w:r w:rsidRPr="00F752D1">
        <w:rPr>
          <w:sz w:val="24"/>
          <w:szCs w:val="24"/>
        </w:rPr>
        <w:t xml:space="preserve"> </w:t>
      </w:r>
    </w:p>
    <w:p w:rsidR="00F752D1" w:rsidRPr="00F752D1" w:rsidRDefault="00F752D1" w:rsidP="00F752D1">
      <w:pPr>
        <w:pStyle w:val="TableParagraph"/>
        <w:jc w:val="both"/>
        <w:rPr>
          <w:sz w:val="24"/>
          <w:szCs w:val="24"/>
        </w:rPr>
      </w:pPr>
    </w:p>
    <w:p w:rsidR="00F752D1" w:rsidRPr="00F752D1" w:rsidRDefault="00F752D1" w:rsidP="00F752D1">
      <w:pPr>
        <w:pStyle w:val="TableParagraph"/>
        <w:jc w:val="both"/>
        <w:rPr>
          <w:sz w:val="24"/>
          <w:szCs w:val="24"/>
        </w:rPr>
      </w:pPr>
      <w:r w:rsidRPr="00F752D1">
        <w:rPr>
          <w:sz w:val="24"/>
          <w:szCs w:val="24"/>
        </w:rPr>
        <w:t xml:space="preserve">3. </w:t>
      </w:r>
      <w:r w:rsidRPr="00F752D1">
        <w:rPr>
          <w:b/>
          <w:sz w:val="24"/>
          <w:szCs w:val="24"/>
        </w:rPr>
        <w:t>Disclaimer:</w:t>
      </w:r>
      <w:r w:rsidRPr="00F752D1">
        <w:rPr>
          <w:sz w:val="24"/>
          <w:szCs w:val="24"/>
        </w:rPr>
        <w:t xml:space="preserve"> No claim is made for any mechanical, functional, optical, or operational features of the article. Protection is sought solely for the aesthetic features of the design as shown in the representations.</w:t>
      </w:r>
    </w:p>
    <w:p w:rsidR="00F752D1" w:rsidRPr="00F752D1" w:rsidRDefault="00F752D1" w:rsidP="00F752D1">
      <w:pPr>
        <w:pStyle w:val="TableParagraph"/>
        <w:spacing w:before="61"/>
        <w:rPr>
          <w:sz w:val="24"/>
          <w:szCs w:val="24"/>
        </w:rPr>
      </w:pPr>
    </w:p>
    <w:p w:rsidR="00F752D1" w:rsidRPr="00F752D1" w:rsidRDefault="00F752D1" w:rsidP="00F752D1">
      <w:pPr>
        <w:pStyle w:val="TableParagraph"/>
        <w:spacing w:before="61"/>
        <w:rPr>
          <w:sz w:val="24"/>
          <w:szCs w:val="24"/>
        </w:rPr>
      </w:pPr>
      <w:r w:rsidRPr="00F752D1">
        <w:rPr>
          <w:sz w:val="24"/>
          <w:szCs w:val="24"/>
        </w:rPr>
        <w:t xml:space="preserve">Dated this: </w:t>
      </w:r>
      <w:bookmarkStart w:id="0" w:name="_GoBack"/>
      <w:bookmarkEnd w:id="0"/>
      <w:r w:rsidR="007258CC" w:rsidRPr="00FA58C4">
        <w:rPr>
          <w:b/>
          <w:sz w:val="24"/>
          <w:szCs w:val="24"/>
          <w:highlight w:val="yellow"/>
        </w:rPr>
        <w:t>12</w:t>
      </w:r>
      <w:r w:rsidR="007258CC" w:rsidRPr="00FA58C4">
        <w:rPr>
          <w:b/>
          <w:sz w:val="24"/>
          <w:szCs w:val="24"/>
          <w:highlight w:val="yellow"/>
          <w:vertAlign w:val="superscript"/>
        </w:rPr>
        <w:t xml:space="preserve"> </w:t>
      </w:r>
      <w:proofErr w:type="spellStart"/>
      <w:r w:rsidRPr="00FA58C4">
        <w:rPr>
          <w:b/>
          <w:sz w:val="24"/>
          <w:szCs w:val="24"/>
          <w:highlight w:val="yellow"/>
          <w:vertAlign w:val="superscript"/>
        </w:rPr>
        <w:t>t</w:t>
      </w:r>
      <w:r w:rsidR="007258CC" w:rsidRPr="00FA58C4">
        <w:rPr>
          <w:b/>
          <w:sz w:val="24"/>
          <w:szCs w:val="24"/>
          <w:highlight w:val="yellow"/>
          <w:vertAlign w:val="superscript"/>
        </w:rPr>
        <w:t>h</w:t>
      </w:r>
      <w:proofErr w:type="spellEnd"/>
      <w:r w:rsidR="007258CC" w:rsidRPr="00FA58C4">
        <w:rPr>
          <w:b/>
          <w:sz w:val="24"/>
          <w:szCs w:val="24"/>
          <w:highlight w:val="yellow"/>
        </w:rPr>
        <w:t xml:space="preserve"> day of March</w:t>
      </w:r>
      <w:r w:rsidRPr="00FA58C4">
        <w:rPr>
          <w:b/>
          <w:sz w:val="24"/>
          <w:szCs w:val="24"/>
          <w:highlight w:val="yellow"/>
        </w:rPr>
        <w:t xml:space="preserve"> 2026</w:t>
      </w:r>
      <w:r w:rsidRPr="00F752D1">
        <w:rPr>
          <w:sz w:val="24"/>
          <w:szCs w:val="24"/>
        </w:rPr>
        <w:br/>
        <w:t xml:space="preserve">Signature: </w:t>
      </w:r>
    </w:p>
    <w:p w:rsidR="00F752D1" w:rsidRPr="00F752D1" w:rsidRDefault="00F752D1" w:rsidP="00F752D1">
      <w:pPr>
        <w:pStyle w:val="TableParagraph"/>
        <w:spacing w:before="61"/>
        <w:rPr>
          <w:sz w:val="24"/>
          <w:szCs w:val="24"/>
        </w:rPr>
      </w:pPr>
      <w:r w:rsidRPr="00F752D1">
        <w:rPr>
          <w:noProof/>
          <w:sz w:val="24"/>
          <w:szCs w:val="24"/>
          <w:lang w:val="en-IN" w:eastAsia="en-IN"/>
        </w:rPr>
        <w:drawing>
          <wp:inline distT="0" distB="0" distL="0" distR="0" wp14:anchorId="1BD38D7F" wp14:editId="1DE80879">
            <wp:extent cx="1114425" cy="476395"/>
            <wp:effectExtent l="0" t="0" r="0" b="0"/>
            <wp:docPr id="4" name="Picture 4" descr="E:\3.VK proofs\Personal\my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3.VK proofs\Personal\my signature.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0060" cy="487353"/>
                    </a:xfrm>
                    <a:prstGeom prst="rect">
                      <a:avLst/>
                    </a:prstGeom>
                    <a:noFill/>
                    <a:ln>
                      <a:noFill/>
                    </a:ln>
                  </pic:spPr>
                </pic:pic>
              </a:graphicData>
            </a:graphic>
          </wp:inline>
        </w:drawing>
      </w:r>
    </w:p>
    <w:p w:rsidR="00F752D1" w:rsidRPr="00F752D1" w:rsidRDefault="00F752D1" w:rsidP="00F752D1">
      <w:pPr>
        <w:pStyle w:val="TableParagraph"/>
        <w:spacing w:before="61"/>
        <w:rPr>
          <w:sz w:val="24"/>
          <w:szCs w:val="24"/>
        </w:rPr>
      </w:pPr>
      <w:r w:rsidRPr="00F752D1">
        <w:rPr>
          <w:sz w:val="24"/>
          <w:szCs w:val="24"/>
        </w:rPr>
        <w:t xml:space="preserve">Name: VINOTH KUMAR J </w:t>
      </w:r>
    </w:p>
    <w:p w:rsidR="00F752D1" w:rsidRPr="00F752D1" w:rsidRDefault="00F752D1" w:rsidP="00F752D1">
      <w:pPr>
        <w:pStyle w:val="TableParagraph"/>
        <w:rPr>
          <w:sz w:val="24"/>
          <w:szCs w:val="24"/>
        </w:rPr>
      </w:pPr>
      <w:r w:rsidRPr="00F752D1">
        <w:rPr>
          <w:sz w:val="24"/>
          <w:szCs w:val="24"/>
        </w:rPr>
        <w:t>Patent Agent No. 6111</w:t>
      </w:r>
    </w:p>
    <w:p w:rsidR="00F752D1" w:rsidRDefault="00F752D1" w:rsidP="00F752D1">
      <w:pPr>
        <w:pStyle w:val="TableParagraph"/>
      </w:pPr>
    </w:p>
    <w:p w:rsidR="00F752D1" w:rsidRDefault="00F752D1" w:rsidP="00F752D1">
      <w:pPr>
        <w:pStyle w:val="TableParagraph"/>
      </w:pPr>
    </w:p>
    <w:p w:rsidR="00F752D1" w:rsidRDefault="00F752D1" w:rsidP="00F752D1">
      <w:pPr>
        <w:pStyle w:val="TableParagraph"/>
        <w:sectPr w:rsidR="00F752D1">
          <w:type w:val="continuous"/>
          <w:pgSz w:w="12240" w:h="15840"/>
          <w:pgMar w:top="1420" w:right="1080" w:bottom="1298" w:left="1440" w:header="720" w:footer="720" w:gutter="0"/>
          <w:cols w:space="720"/>
        </w:sectPr>
      </w:pPr>
    </w:p>
    <w:p w:rsidR="00F752D1" w:rsidRDefault="00F752D1" w:rsidP="00F752D1">
      <w:pPr>
        <w:pStyle w:val="BodyText"/>
        <w:spacing w:before="20"/>
      </w:pPr>
      <w:r>
        <w:rPr>
          <w:spacing w:val="-5"/>
        </w:rPr>
        <w:lastRenderedPageBreak/>
        <w:t>To,</w:t>
      </w:r>
    </w:p>
    <w:p w:rsidR="00F752D1" w:rsidRDefault="00F752D1" w:rsidP="00F752D1">
      <w:pPr>
        <w:pStyle w:val="BodyText"/>
        <w:spacing w:before="137" w:line="360" w:lineRule="auto"/>
        <w:ind w:right="6914"/>
      </w:pPr>
      <w:r>
        <w:t>The</w:t>
      </w:r>
      <w:r>
        <w:rPr>
          <w:spacing w:val="-9"/>
        </w:rPr>
        <w:t xml:space="preserve"> </w:t>
      </w:r>
      <w:r>
        <w:t>Controller</w:t>
      </w:r>
      <w:r>
        <w:rPr>
          <w:spacing w:val="-9"/>
        </w:rPr>
        <w:t xml:space="preserve"> </w:t>
      </w:r>
      <w:r>
        <w:t>of</w:t>
      </w:r>
      <w:r>
        <w:rPr>
          <w:spacing w:val="-9"/>
        </w:rPr>
        <w:t xml:space="preserve"> </w:t>
      </w:r>
      <w:r>
        <w:t>Designs, The</w:t>
      </w:r>
      <w:r>
        <w:rPr>
          <w:spacing w:val="-1"/>
        </w:rPr>
        <w:t xml:space="preserve"> </w:t>
      </w:r>
      <w:r>
        <w:t>Patent</w:t>
      </w:r>
      <w:r>
        <w:rPr>
          <w:spacing w:val="-1"/>
        </w:rPr>
        <w:t xml:space="preserve"> </w:t>
      </w:r>
      <w:r>
        <w:t xml:space="preserve">Office, </w:t>
      </w:r>
      <w:r>
        <w:rPr>
          <w:spacing w:val="-2"/>
        </w:rPr>
        <w:t>Kolkata</w:t>
      </w:r>
    </w:p>
    <w:p w:rsidR="00F6034F" w:rsidRDefault="00F6034F"/>
    <w:sectPr w:rsidR="00F6034F">
      <w:type w:val="continuous"/>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9A3A2A"/>
    <w:multiLevelType w:val="hybridMultilevel"/>
    <w:tmpl w:val="F4FAE37C"/>
    <w:lvl w:ilvl="0" w:tplc="AD66A70A">
      <w:start w:val="1"/>
      <w:numFmt w:val="lowerRoman"/>
      <w:lvlText w:val="%1."/>
      <w:lvlJc w:val="left"/>
      <w:pPr>
        <w:ind w:left="294" w:hanging="187"/>
      </w:pPr>
      <w:rPr>
        <w:rFonts w:ascii="Arial MT" w:eastAsia="Arial MT" w:hAnsi="Arial MT" w:cs="Arial MT" w:hint="default"/>
        <w:b w:val="0"/>
        <w:bCs w:val="0"/>
        <w:i w:val="0"/>
        <w:iCs w:val="0"/>
        <w:strike/>
        <w:spacing w:val="0"/>
        <w:w w:val="83"/>
        <w:sz w:val="24"/>
        <w:szCs w:val="24"/>
        <w:lang w:val="en-US" w:eastAsia="en-US" w:bidi="ar-SA"/>
      </w:rPr>
    </w:lvl>
    <w:lvl w:ilvl="1" w:tplc="CA34CBBE">
      <w:numFmt w:val="bullet"/>
      <w:lvlText w:val="•"/>
      <w:lvlJc w:val="left"/>
      <w:pPr>
        <w:ind w:left="838" w:hanging="187"/>
      </w:pPr>
      <w:rPr>
        <w:rFonts w:hint="default"/>
        <w:lang w:val="en-US" w:eastAsia="en-US" w:bidi="ar-SA"/>
      </w:rPr>
    </w:lvl>
    <w:lvl w:ilvl="2" w:tplc="DCF2C3F6">
      <w:numFmt w:val="bullet"/>
      <w:lvlText w:val="•"/>
      <w:lvlJc w:val="left"/>
      <w:pPr>
        <w:ind w:left="1376" w:hanging="187"/>
      </w:pPr>
      <w:rPr>
        <w:rFonts w:hint="default"/>
        <w:lang w:val="en-US" w:eastAsia="en-US" w:bidi="ar-SA"/>
      </w:rPr>
    </w:lvl>
    <w:lvl w:ilvl="3" w:tplc="413AAFBA">
      <w:numFmt w:val="bullet"/>
      <w:lvlText w:val="•"/>
      <w:lvlJc w:val="left"/>
      <w:pPr>
        <w:ind w:left="1915" w:hanging="187"/>
      </w:pPr>
      <w:rPr>
        <w:rFonts w:hint="default"/>
        <w:lang w:val="en-US" w:eastAsia="en-US" w:bidi="ar-SA"/>
      </w:rPr>
    </w:lvl>
    <w:lvl w:ilvl="4" w:tplc="F1EEED5C">
      <w:numFmt w:val="bullet"/>
      <w:lvlText w:val="•"/>
      <w:lvlJc w:val="left"/>
      <w:pPr>
        <w:ind w:left="2453" w:hanging="187"/>
      </w:pPr>
      <w:rPr>
        <w:rFonts w:hint="default"/>
        <w:lang w:val="en-US" w:eastAsia="en-US" w:bidi="ar-SA"/>
      </w:rPr>
    </w:lvl>
    <w:lvl w:ilvl="5" w:tplc="7E8A12B0">
      <w:numFmt w:val="bullet"/>
      <w:lvlText w:val="•"/>
      <w:lvlJc w:val="left"/>
      <w:pPr>
        <w:ind w:left="2992" w:hanging="187"/>
      </w:pPr>
      <w:rPr>
        <w:rFonts w:hint="default"/>
        <w:lang w:val="en-US" w:eastAsia="en-US" w:bidi="ar-SA"/>
      </w:rPr>
    </w:lvl>
    <w:lvl w:ilvl="6" w:tplc="30A6E110">
      <w:numFmt w:val="bullet"/>
      <w:lvlText w:val="•"/>
      <w:lvlJc w:val="left"/>
      <w:pPr>
        <w:ind w:left="3530" w:hanging="187"/>
      </w:pPr>
      <w:rPr>
        <w:rFonts w:hint="default"/>
        <w:lang w:val="en-US" w:eastAsia="en-US" w:bidi="ar-SA"/>
      </w:rPr>
    </w:lvl>
    <w:lvl w:ilvl="7" w:tplc="B77475EE">
      <w:numFmt w:val="bullet"/>
      <w:lvlText w:val="•"/>
      <w:lvlJc w:val="left"/>
      <w:pPr>
        <w:ind w:left="4068" w:hanging="187"/>
      </w:pPr>
      <w:rPr>
        <w:rFonts w:hint="default"/>
        <w:lang w:val="en-US" w:eastAsia="en-US" w:bidi="ar-SA"/>
      </w:rPr>
    </w:lvl>
    <w:lvl w:ilvl="8" w:tplc="AE28C050">
      <w:numFmt w:val="bullet"/>
      <w:lvlText w:val="•"/>
      <w:lvlJc w:val="left"/>
      <w:pPr>
        <w:ind w:left="4607" w:hanging="187"/>
      </w:pPr>
      <w:rPr>
        <w:rFonts w:hint="default"/>
        <w:lang w:val="en-US" w:eastAsia="en-US" w:bidi="ar-SA"/>
      </w:rPr>
    </w:lvl>
  </w:abstractNum>
  <w:abstractNum w:abstractNumId="1" w15:restartNumberingAfterBreak="0">
    <w:nsid w:val="47D73730"/>
    <w:multiLevelType w:val="hybridMultilevel"/>
    <w:tmpl w:val="DC7AEC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2D1"/>
    <w:rsid w:val="007258CC"/>
    <w:rsid w:val="00DC5E3F"/>
    <w:rsid w:val="00DE4B1B"/>
    <w:rsid w:val="00F6034F"/>
    <w:rsid w:val="00F752D1"/>
    <w:rsid w:val="00FA5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8878AD-7C94-4198-BD2C-DE38E7B12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52D1"/>
    <w:pPr>
      <w:widowControl w:val="0"/>
      <w:autoSpaceDE w:val="0"/>
      <w:autoSpaceDN w:val="0"/>
      <w:spacing w:after="0" w:line="240" w:lineRule="auto"/>
    </w:pPr>
    <w:rPr>
      <w:rFonts w:ascii="Arial MT" w:eastAsia="Arial MT" w:hAnsi="Arial MT" w:cs="Arial MT"/>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752D1"/>
    <w:rPr>
      <w:sz w:val="24"/>
      <w:szCs w:val="24"/>
    </w:rPr>
  </w:style>
  <w:style w:type="character" w:customStyle="1" w:styleId="BodyTextChar">
    <w:name w:val="Body Text Char"/>
    <w:basedOn w:val="DefaultParagraphFont"/>
    <w:link w:val="BodyText"/>
    <w:uiPriority w:val="1"/>
    <w:rsid w:val="00F752D1"/>
    <w:rPr>
      <w:rFonts w:ascii="Arial MT" w:eastAsia="Arial MT" w:hAnsi="Arial MT" w:cs="Arial MT"/>
      <w:sz w:val="24"/>
      <w:szCs w:val="24"/>
      <w:lang w:val="en-US"/>
    </w:rPr>
  </w:style>
  <w:style w:type="paragraph" w:styleId="Title">
    <w:name w:val="Title"/>
    <w:basedOn w:val="Normal"/>
    <w:link w:val="TitleChar"/>
    <w:uiPriority w:val="10"/>
    <w:qFormat/>
    <w:rsid w:val="00F752D1"/>
    <w:pPr>
      <w:spacing w:before="81"/>
      <w:ind w:right="360"/>
      <w:jc w:val="center"/>
    </w:pPr>
    <w:rPr>
      <w:rFonts w:ascii="Arial" w:eastAsia="Arial" w:hAnsi="Arial" w:cs="Arial"/>
      <w:b/>
      <w:bCs/>
      <w:sz w:val="24"/>
      <w:szCs w:val="24"/>
    </w:rPr>
  </w:style>
  <w:style w:type="character" w:customStyle="1" w:styleId="TitleChar">
    <w:name w:val="Title Char"/>
    <w:basedOn w:val="DefaultParagraphFont"/>
    <w:link w:val="Title"/>
    <w:uiPriority w:val="10"/>
    <w:rsid w:val="00F752D1"/>
    <w:rPr>
      <w:rFonts w:ascii="Arial" w:eastAsia="Arial" w:hAnsi="Arial" w:cs="Arial"/>
      <w:b/>
      <w:bCs/>
      <w:sz w:val="24"/>
      <w:szCs w:val="24"/>
      <w:lang w:val="en-US"/>
    </w:rPr>
  </w:style>
  <w:style w:type="paragraph" w:customStyle="1" w:styleId="TableParagraph">
    <w:name w:val="Table Paragraph"/>
    <w:basedOn w:val="Normal"/>
    <w:uiPriority w:val="1"/>
    <w:qFormat/>
    <w:rsid w:val="00F752D1"/>
    <w:pPr>
      <w:ind w:left="107"/>
    </w:pPr>
  </w:style>
  <w:style w:type="character" w:styleId="Hyperlink">
    <w:name w:val="Hyperlink"/>
    <w:basedOn w:val="DefaultParagraphFont"/>
    <w:uiPriority w:val="99"/>
    <w:unhideWhenUsed/>
    <w:rsid w:val="00F752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dc:creator>
  <cp:keywords/>
  <dc:description/>
  <cp:lastModifiedBy>vinoth</cp:lastModifiedBy>
  <cp:revision>2</cp:revision>
  <dcterms:created xsi:type="dcterms:W3CDTF">2026-09-26T10:33:00Z</dcterms:created>
  <dcterms:modified xsi:type="dcterms:W3CDTF">2026-09-26T10:33:00Z</dcterms:modified>
</cp:coreProperties>
</file>