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Times New Roman" w:hAnsi="Times New Roman"/>
          <w:sz w:val="24"/>
        </w:rPr>
        <w:t>Applicants: Bannari Amman Institute of Technology, et al</w:t>
      </w:r>
      <w:r>
        <w:rPr>
          <w:rFonts w:ascii="Times New Roman" w:hAnsi="Times New Roman"/>
          <w:sz w:val="24"/>
        </w:rPr>
        <w:t xml:space="preserve">                          Total No. of sheets: 05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sz w:val="24"/>
        </w:rPr>
        <w:t>Sheet No.: 01 of 05</w:t>
      </w:r>
    </w:p>
    <w:p>
      <w:pPr>
        <w:spacing w:before="8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068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335024" cy="362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6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Vinoth Kumar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Patent Agent (IN/PA 6111)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 xml:space="preserve"> Agent for the Applicant</w:t>
      </w:r>
    </w:p>
    <w:p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4"/>
        </w:rPr>
        <w:t>Applicants: Bannari Amman Institute of Technology, et al</w:t>
      </w:r>
      <w:r>
        <w:rPr>
          <w:rFonts w:ascii="Times New Roman" w:hAnsi="Times New Roman"/>
          <w:sz w:val="24"/>
        </w:rPr>
        <w:t xml:space="preserve">                          Total No. of sheets: 05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sz w:val="24"/>
        </w:rPr>
        <w:t>Sheet No.: 02 of 05</w:t>
      </w:r>
    </w:p>
    <w:p>
      <w:pPr>
        <w:spacing w:before="8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068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formation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335024" cy="362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6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Vinoth Kumar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Patent Agent (IN/PA 6111)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 xml:space="preserve"> Agent for the Applicant</w:t>
      </w:r>
    </w:p>
    <w:p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4"/>
        </w:rPr>
        <w:t>Applicants: Bannari Amman Institute of Technology, et al</w:t>
      </w:r>
      <w:r>
        <w:rPr>
          <w:rFonts w:ascii="Times New Roman" w:hAnsi="Times New Roman"/>
          <w:sz w:val="24"/>
        </w:rPr>
        <w:t xml:space="preserve">                          Total No. of sheets: 05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sz w:val="24"/>
        </w:rPr>
        <w:t>Sheet No.: 03 of 05</w:t>
      </w:r>
    </w:p>
    <w:p>
      <w:pPr>
        <w:spacing w:before="8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068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335024" cy="362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6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Vinoth Kumar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Patent Agent (IN/PA 6111)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 xml:space="preserve"> Agent for the Applicant</w:t>
      </w:r>
    </w:p>
    <w:p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4"/>
        </w:rPr>
        <w:t>Applicants: Bannari Amman Institute of Technology, et al</w:t>
      </w:r>
      <w:r>
        <w:rPr>
          <w:rFonts w:ascii="Times New Roman" w:hAnsi="Times New Roman"/>
          <w:sz w:val="24"/>
        </w:rPr>
        <w:t xml:space="preserve">                          Total No. of sheets: 05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sz w:val="24"/>
        </w:rPr>
        <w:t>Sheet No.: 04 of 05</w:t>
      </w:r>
    </w:p>
    <w:p>
      <w:pPr>
        <w:spacing w:before="8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0687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exical_corr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335024" cy="362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6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Vinoth Kumar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Patent Agent (IN/PA 6111)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 xml:space="preserve"> Agent for the Applicant</w:t>
      </w:r>
    </w:p>
    <w:p>
      <w:r>
        <w:br w:type="page"/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4"/>
        </w:rPr>
        <w:t>Applicants: Bannari Amman Institute of Technology, et al</w:t>
      </w:r>
      <w:r>
        <w:rPr>
          <w:rFonts w:ascii="Times New Roman" w:hAnsi="Times New Roman"/>
          <w:sz w:val="24"/>
        </w:rPr>
        <w:t xml:space="preserve">                          Total No. of sheets: 05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sz w:val="24"/>
        </w:rPr>
        <w:t>Sheet No.: 05 of 05</w:t>
      </w:r>
    </w:p>
    <w:p>
      <w:pPr>
        <w:spacing w:before="8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70687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andmark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335024" cy="362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36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Vinoth Kumar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>Patent Agent (IN/PA 6111)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6"/>
        </w:rPr>
        <w:t xml:space="preserve"> Agent for the Applicant</w:t>
      </w:r>
    </w:p>
    <w:sectPr w:rsidR="00FC693F" w:rsidRPr="0006063C" w:rsidSect="00034616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