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002">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1752600" cy="673100"/>
            <wp:effectExtent b="0" l="0" r="0" t="0"/>
            <wp:docPr descr="UB_logo-1-320" id="13" name="image12.png"/>
            <a:graphic>
              <a:graphicData uri="http://schemas.openxmlformats.org/drawingml/2006/picture">
                <pic:pic>
                  <pic:nvPicPr>
                    <pic:cNvPr descr="UB_logo-1-320" id="0" name="image12.png"/>
                    <pic:cNvPicPr preferRelativeResize="0"/>
                  </pic:nvPicPr>
                  <pic:blipFill>
                    <a:blip r:embed="rId7"/>
                    <a:srcRect b="0" l="0" r="0" t="0"/>
                    <a:stretch>
                      <a:fillRect/>
                    </a:stretch>
                  </pic:blipFill>
                  <pic:spPr>
                    <a:xfrm>
                      <a:off x="0" y="0"/>
                      <a:ext cx="1752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4">
      <w:pPr>
        <w:pBdr>
          <w:left w:color="000000" w:space="0" w:sz="0" w:val="none"/>
          <w:right w:color="000000" w:space="0" w:sz="0" w:val="none"/>
        </w:pBdr>
        <w:spacing w:after="240" w:befor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5">
      <w:pPr>
        <w:pBdr>
          <w:left w:color="000000" w:space="0" w:sz="0" w:val="none"/>
          <w:right w:color="000000" w:space="0" w:sz="0" w:val="none"/>
        </w:pBdr>
        <w:spacing w:after="240" w:befor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pBdr>
          <w:left w:color="000000" w:space="0" w:sz="0" w:val="none"/>
          <w:right w:color="000000" w:space="0" w:sz="0" w:val="none"/>
        </w:pBdr>
        <w:spacing w:after="240" w:befor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pBdr>
          <w:left w:color="000000" w:space="0" w:sz="0" w:val="none"/>
          <w:right w:color="000000" w:space="0" w:sz="0" w:val="none"/>
        </w:pBdr>
        <w:spacing w:after="240" w:befor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8">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sz w:val="56"/>
          <w:szCs w:val="56"/>
          <w:rtl w:val="0"/>
        </w:rPr>
        <w:t xml:space="preserve">Project Name: Olympic Games Database</w:t>
      </w:r>
    </w:p>
    <w:p w:rsidR="00000000" w:rsidDel="00000000" w:rsidP="00000000" w:rsidRDefault="00000000" w:rsidRPr="00000000" w14:paraId="00000009">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14:paraId="0000000A">
      <w:pPr>
        <w:pBdr>
          <w:left w:color="000000" w:space="0" w:sz="0" w:val="none"/>
          <w:right w:color="000000" w:space="0" w:sz="0" w:val="none"/>
        </w:pBdr>
        <w:spacing w:after="240" w:befor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B">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C">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Version 1.0 </w:t>
      </w:r>
    </w:p>
    <w:p w:rsidR="00000000" w:rsidDel="00000000" w:rsidP="00000000" w:rsidRDefault="00000000" w:rsidRPr="00000000" w14:paraId="0000000D">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E">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F">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10">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11">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12">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Table of Content</w:t>
      </w:r>
    </w:p>
    <w:p w:rsidR="00000000" w:rsidDel="00000000" w:rsidP="00000000" w:rsidRDefault="00000000" w:rsidRPr="00000000" w14:paraId="00000013">
      <w:pPr>
        <w:pBdr>
          <w:left w:color="000000" w:space="0" w:sz="0" w:val="none"/>
          <w:right w:color="000000" w:space="0" w:sz="0" w:val="none"/>
        </w:pBdr>
        <w:spacing w:after="240" w:before="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Problem statement</w:t>
      </w:r>
    </w:p>
    <w:p w:rsidR="00000000" w:rsidDel="00000000" w:rsidP="00000000" w:rsidRDefault="00000000" w:rsidRPr="00000000" w14:paraId="00000014">
      <w:pPr>
        <w:pBdr>
          <w:left w:color="000000" w:space="0" w:sz="0" w:val="none"/>
          <w:right w:color="000000" w:space="0" w:sz="0" w:val="none"/>
        </w:pBdr>
        <w:spacing w:after="240" w:befor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ER diagrams</w:t>
      </w:r>
    </w:p>
    <w:p w:rsidR="00000000" w:rsidDel="00000000" w:rsidP="00000000" w:rsidRDefault="00000000" w:rsidRPr="00000000" w14:paraId="00000015">
      <w:pPr>
        <w:pBdr>
          <w:left w:color="000000" w:space="0" w:sz="0" w:val="none"/>
          <w:right w:color="000000" w:space="0" w:sz="0" w:val="none"/>
        </w:pBdr>
        <w:spacing w:after="240" w:befor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Relational schema</w:t>
      </w:r>
    </w:p>
    <w:p w:rsidR="00000000" w:rsidDel="00000000" w:rsidP="00000000" w:rsidRDefault="00000000" w:rsidRPr="00000000" w14:paraId="00000016">
      <w:pPr>
        <w:pBdr>
          <w:left w:color="000000" w:space="0" w:sz="0" w:val="none"/>
          <w:right w:color="000000" w:space="0" w:sz="0" w:val="none"/>
        </w:pBdr>
        <w:spacing w:after="240" w:befor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Insert and create statements</w:t>
      </w:r>
    </w:p>
    <w:p w:rsidR="00000000" w:rsidDel="00000000" w:rsidP="00000000" w:rsidRDefault="00000000" w:rsidRPr="00000000" w14:paraId="00000017">
      <w:pPr>
        <w:pBdr>
          <w:left w:color="000000" w:space="0" w:sz="0" w:val="none"/>
          <w:right w:color="000000" w:space="0" w:sz="0" w:val="none"/>
        </w:pBdr>
        <w:spacing w:after="240" w:before="240" w:lineRule="auto"/>
        <w:ind w:left="0" w:righ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SQL queries.</w:t>
      </w:r>
    </w:p>
    <w:p w:rsidR="00000000" w:rsidDel="00000000" w:rsidP="00000000" w:rsidRDefault="00000000" w:rsidRPr="00000000" w14:paraId="00000018">
      <w:pPr>
        <w:pBdr>
          <w:left w:color="000000" w:space="0" w:sz="0" w:val="none"/>
          <w:right w:color="000000" w:space="0" w:sz="0" w:val="none"/>
        </w:pBdr>
        <w:spacing w:after="240" w:before="240" w:lineRule="auto"/>
        <w:ind w:left="0" w:right="0" w:firstLine="0"/>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19">
      <w:pPr>
        <w:pBdr>
          <w:left w:color="000000" w:space="0" w:sz="0" w:val="none"/>
          <w:right w:color="000000" w:space="0" w:sz="0" w:val="none"/>
        </w:pBdr>
        <w:spacing w:after="240" w:before="240" w:lineRule="auto"/>
        <w:ind w:left="0" w:righ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pBdr>
          <w:left w:color="000000" w:space="0" w:sz="0" w:val="none"/>
          <w:right w:color="000000" w:space="0" w:sz="0" w:val="none"/>
        </w:pBdr>
        <w:spacing w:after="240" w:before="24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pBdr>
          <w:left w:color="000000" w:space="0" w:sz="0" w:val="none"/>
          <w:right w:color="000000" w:space="0" w:sz="0" w:val="none"/>
        </w:pBdr>
        <w:spacing w:after="240" w:befor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pBdr>
          <w:left w:color="000000" w:space="0" w:sz="0" w:val="none"/>
          <w:right w:color="000000" w:space="0" w:sz="0" w:val="none"/>
        </w:pBdr>
        <w:spacing w:after="240" w:befor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pBdr>
          <w:left w:color="000000" w:space="0" w:sz="0" w:val="none"/>
          <w:right w:color="000000" w:space="0" w:sz="0" w:val="none"/>
        </w:pBdr>
        <w:spacing w:after="240" w:befor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pBdr>
          <w:left w:color="000000" w:space="0" w:sz="0" w:val="none"/>
          <w:right w:color="000000" w:space="0" w:sz="0" w:val="none"/>
        </w:pBdr>
        <w:spacing w:after="240" w:befor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F">
      <w:pPr>
        <w:pBdr>
          <w:left w:color="000000" w:space="0" w:sz="0" w:val="none"/>
          <w:right w:color="000000" w:space="0" w:sz="0" w:val="none"/>
        </w:pBdr>
        <w:spacing w:after="240" w:befor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tl w:val="0"/>
        </w:rPr>
      </w:r>
    </w:p>
    <w:p w:rsidR="00000000" w:rsidDel="00000000" w:rsidP="00000000" w:rsidRDefault="00000000" w:rsidRPr="00000000" w14:paraId="00000020">
      <w:pPr>
        <w:spacing w:after="240" w:before="24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pStyle w:val="Heading2"/>
        <w:rPr>
          <w:smallCaps w:val="1"/>
        </w:rPr>
      </w:pPr>
      <w:bookmarkStart w:colFirst="0" w:colLast="0" w:name="_heading=h.gjdgxs" w:id="0"/>
      <w:bookmarkEnd w:id="0"/>
      <w:r w:rsidDel="00000000" w:rsidR="00000000" w:rsidRPr="00000000">
        <w:rPr>
          <w:rtl w:val="0"/>
        </w:rPr>
      </w:r>
    </w:p>
    <w:p w:rsidR="00000000" w:rsidDel="00000000" w:rsidP="00000000" w:rsidRDefault="00000000" w:rsidRPr="00000000" w14:paraId="00000022">
      <w:pPr>
        <w:pStyle w:val="Heading2"/>
        <w:rPr>
          <w:smallCaps w:val="1"/>
        </w:rPr>
      </w:pPr>
      <w:bookmarkStart w:colFirst="0" w:colLast="0" w:name="_heading=h.68io67vf9en2" w:id="1"/>
      <w:bookmarkEnd w:id="1"/>
      <w:r w:rsidDel="00000000" w:rsidR="00000000" w:rsidRPr="00000000">
        <w:rPr>
          <w:rtl w:val="0"/>
        </w:rPr>
      </w:r>
    </w:p>
    <w:p w:rsidR="00000000" w:rsidDel="00000000" w:rsidP="00000000" w:rsidRDefault="00000000" w:rsidRPr="00000000" w14:paraId="00000023">
      <w:pPr>
        <w:pStyle w:val="Heading2"/>
        <w:rPr>
          <w:smallCaps w:val="1"/>
        </w:rPr>
      </w:pPr>
      <w:bookmarkStart w:colFirst="0" w:colLast="0" w:name="_heading=h.6p5y3ukdhkbn" w:id="2"/>
      <w:bookmarkEnd w:id="2"/>
      <w:r w:rsidDel="00000000" w:rsidR="00000000" w:rsidRPr="00000000">
        <w:rPr>
          <w:rtl w:val="0"/>
        </w:rPr>
      </w:r>
    </w:p>
    <w:p w:rsidR="00000000" w:rsidDel="00000000" w:rsidP="00000000" w:rsidRDefault="00000000" w:rsidRPr="00000000" w14:paraId="00000024">
      <w:pPr>
        <w:pStyle w:val="Heading2"/>
        <w:rPr>
          <w:smallCaps w:val="1"/>
        </w:rPr>
      </w:pPr>
      <w:bookmarkStart w:colFirst="0" w:colLast="0" w:name="_heading=h.vfbjzf4pg0vi" w:id="3"/>
      <w:bookmarkEnd w:id="3"/>
      <w:r w:rsidDel="00000000" w:rsidR="00000000" w:rsidRPr="00000000">
        <w:rPr>
          <w:rtl w:val="0"/>
        </w:rPr>
      </w:r>
    </w:p>
    <w:p w:rsidR="00000000" w:rsidDel="00000000" w:rsidP="00000000" w:rsidRDefault="00000000" w:rsidRPr="00000000" w14:paraId="00000025">
      <w:pPr>
        <w:pStyle w:val="Heading2"/>
        <w:rPr>
          <w:smallCaps w:val="1"/>
        </w:rPr>
      </w:pPr>
      <w:bookmarkStart w:colFirst="0" w:colLast="0" w:name="_heading=h.quo9fbp7xlx9" w:id="4"/>
      <w:bookmarkEnd w:id="4"/>
      <w:r w:rsidDel="00000000" w:rsidR="00000000" w:rsidRPr="00000000">
        <w:rPr>
          <w:rtl w:val="0"/>
        </w:rPr>
      </w:r>
    </w:p>
    <w:p w:rsidR="00000000" w:rsidDel="00000000" w:rsidP="00000000" w:rsidRDefault="00000000" w:rsidRPr="00000000" w14:paraId="00000026">
      <w:pPr>
        <w:pStyle w:val="Heading2"/>
        <w:rPr/>
      </w:pPr>
      <w:bookmarkStart w:colFirst="0" w:colLast="0" w:name="_heading=h.r65nb38g3si" w:id="5"/>
      <w:bookmarkEnd w:id="5"/>
      <w:r w:rsidDel="00000000" w:rsidR="00000000" w:rsidRPr="00000000">
        <w:rPr>
          <w:b w:val="1"/>
          <w:smallCaps w:val="1"/>
          <w:rtl w:val="0"/>
        </w:rPr>
        <w:t xml:space="preserve">3. Project Overview</w:t>
      </w:r>
      <w:r w:rsidDel="00000000" w:rsidR="00000000" w:rsidRPr="00000000">
        <w:rPr>
          <w:rtl w:val="0"/>
        </w:rPr>
        <w:t xml:space="preserve"> </w:t>
      </w:r>
    </w:p>
    <w:p w:rsidR="00000000" w:rsidDel="00000000" w:rsidP="00000000" w:rsidRDefault="00000000" w:rsidRPr="00000000" w14:paraId="00000027">
      <w:pPr>
        <w:pStyle w:val="Heading3"/>
        <w:spacing w:after="240" w:before="240" w:lineRule="auto"/>
        <w:ind w:left="0" w:right="0" w:firstLine="0"/>
        <w:rPr/>
      </w:pPr>
      <w:bookmarkStart w:colFirst="0" w:colLast="0" w:name="_heading=h.30j0zll" w:id="6"/>
      <w:bookmarkEnd w:id="6"/>
      <w:r w:rsidDel="00000000" w:rsidR="00000000" w:rsidRPr="00000000">
        <w:rPr>
          <w:rtl w:val="0"/>
        </w:rPr>
        <w:t xml:space="preserve">3.1 Project Overview and Background</w:t>
      </w:r>
    </w:p>
    <w:p w:rsidR="00000000" w:rsidDel="00000000" w:rsidP="00000000" w:rsidRDefault="00000000" w:rsidRPr="00000000" w14:paraId="00000028">
      <w:pPr>
        <w:pBdr>
          <w:left w:color="000000" w:space="0" w:sz="0" w:val="none"/>
          <w:right w:color="000000" w:space="0" w:sz="0" w:val="none"/>
        </w:pBdr>
        <w:spacing w:after="240" w:befor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Olympic Games database is an endeavor at tracking data of the Olympic games over a span of the past few decades. A vast amount of information and facts regarding the participants and teams are garnered over a span of approximately two weeks in which the Olympic games are played. These include scheduling information, individual feats, team records, nation-wise medal tally, and much more. </w:t>
      </w:r>
    </w:p>
    <w:p w:rsidR="00000000" w:rsidDel="00000000" w:rsidP="00000000" w:rsidRDefault="00000000" w:rsidRPr="00000000" w14:paraId="00000029">
      <w:pPr>
        <w:pBdr>
          <w:left w:color="000000" w:space="0" w:sz="0" w:val="none"/>
          <w:right w:color="000000" w:space="0" w:sz="0" w:val="none"/>
        </w:pBdr>
        <w:spacing w:after="240" w:befor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about players, the various gaming sports, coaching staff, and events will be stored and maintained in the database. The database also holds details regarding each event schedule and their respective results. Additionally, it maintains the data of medal winners and Olympic firsts at the Tokyo Olympics. The Olympic Games database can be used to record, maintain and conduct transactional queries regarding participant information, event schedules, medals won by a country, etc.  </w:t>
      </w:r>
    </w:p>
    <w:p w:rsidR="00000000" w:rsidDel="00000000" w:rsidP="00000000" w:rsidRDefault="00000000" w:rsidRPr="00000000" w14:paraId="0000002A">
      <w:pPr>
        <w:pBdr>
          <w:left w:color="000000" w:space="0" w:sz="0" w:val="none"/>
          <w:right w:color="000000" w:space="0" w:sz="0" w:val="none"/>
        </w:pBdr>
        <w:spacing w:after="240" w:befor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Olympic Database will be loaded through an ETL tool, which extracts data from the web, transforms it (clean and format), and loads it into the Olympic Database. Users will have a web-enabled database containing Olympic facts from 2000 to the present. Key features of the system include storage of participant and team details, participating nations (including exceptions like ROC - Russian Olympic Committee), and winners, amongst others. Each game’s schedule is recorded separately, and their outcomes are taken into account. It is important to note that this database management system only contains data pertaining to the schedule information of the Olympic Games post-completion and does not record data of ongoing events. However, the entity-relationship model and the system developed has the provision to deal with the latter as well. </w:t>
      </w:r>
    </w:p>
    <w:p w:rsidR="00000000" w:rsidDel="00000000" w:rsidP="00000000" w:rsidRDefault="00000000" w:rsidRPr="00000000" w14:paraId="0000002B">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Olympics DBMS may be utilized by interested spectators as well as broadcasting channels. With the information from this database at hand, users will be able to compute interesting statistics of individual participants and teams and a formatted table of the result of the user’s query will be returned. Furthermore, they can also gather data regarding a particular event’s schedule and the corresponding outcome of the game.  These facts can also be used in any data visualization tool for further analysis. The system can also be queried to perform descriptive analytics on data such as finding the medal tally of nations, significant participant demographics and information, and record country-wise participation in this global sporting event.</w:t>
      </w:r>
    </w:p>
    <w:p w:rsidR="00000000" w:rsidDel="00000000" w:rsidP="00000000" w:rsidRDefault="00000000" w:rsidRPr="00000000" w14:paraId="0000002C">
      <w:pPr>
        <w:pStyle w:val="Heading3"/>
        <w:pBdr>
          <w:left w:color="000000" w:space="0" w:sz="0" w:val="none"/>
          <w:right w:color="000000" w:space="0" w:sz="0" w:val="none"/>
        </w:pBdr>
        <w:spacing w:after="240" w:before="240" w:line="427.5" w:lineRule="auto"/>
        <w:ind w:left="0" w:right="0" w:firstLine="0"/>
        <w:rPr/>
      </w:pPr>
      <w:bookmarkStart w:colFirst="0" w:colLast="0" w:name="_heading=h.1fob9te" w:id="7"/>
      <w:bookmarkEnd w:id="7"/>
      <w:r w:rsidDel="00000000" w:rsidR="00000000" w:rsidRPr="00000000">
        <w:rPr>
          <w:rtl w:val="0"/>
        </w:rPr>
        <w:t xml:space="preserve">3.2 Project Dependencies </w:t>
      </w:r>
    </w:p>
    <w:p w:rsidR="00000000" w:rsidDel="00000000" w:rsidP="00000000" w:rsidRDefault="00000000" w:rsidRPr="00000000" w14:paraId="0000002D">
      <w:pPr>
        <w:pBdr>
          <w:left w:color="000000" w:space="0" w:sz="0" w:val="none"/>
          <w:right w:color="000000" w:space="0" w:sz="0" w:val="none"/>
        </w:pBdr>
        <w:spacing w:after="240" w:before="240" w:line="427.5" w:lineRule="auto"/>
        <w:ind w:left="72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N/A </w:t>
      </w:r>
    </w:p>
    <w:p w:rsidR="00000000" w:rsidDel="00000000" w:rsidP="00000000" w:rsidRDefault="00000000" w:rsidRPr="00000000" w14:paraId="0000002E">
      <w:pPr>
        <w:pStyle w:val="Heading3"/>
        <w:pBdr>
          <w:left w:color="000000" w:space="0" w:sz="0" w:val="none"/>
          <w:right w:color="000000" w:space="0" w:sz="0" w:val="none"/>
        </w:pBdr>
        <w:spacing w:after="240" w:before="240" w:line="427.5" w:lineRule="auto"/>
        <w:ind w:left="0" w:right="0" w:firstLine="0"/>
        <w:rPr/>
      </w:pPr>
      <w:bookmarkStart w:colFirst="0" w:colLast="0" w:name="_heading=h.3znysh7" w:id="8"/>
      <w:bookmarkEnd w:id="8"/>
      <w:r w:rsidDel="00000000" w:rsidR="00000000" w:rsidRPr="00000000">
        <w:rPr>
          <w:rtl w:val="0"/>
        </w:rPr>
        <w:t xml:space="preserve">3.3 Stakeholders </w:t>
      </w:r>
    </w:p>
    <w:p w:rsidR="00000000" w:rsidDel="00000000" w:rsidP="00000000" w:rsidRDefault="00000000" w:rsidRPr="00000000" w14:paraId="0000002F">
      <w:pPr>
        <w:pBdr>
          <w:left w:color="000000" w:space="0" w:sz="0" w:val="none"/>
          <w:right w:color="000000" w:space="0" w:sz="0" w:val="none"/>
        </w:pBdr>
        <w:spacing w:after="240" w:before="240" w:line="427.5" w:lineRule="auto"/>
        <w:ind w:left="72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comprises the internal and external stakeholders whose requirements are represented by this document: </w:t>
      </w:r>
    </w:p>
    <w:p w:rsidR="00000000" w:rsidDel="00000000" w:rsidP="00000000" w:rsidRDefault="00000000" w:rsidRPr="00000000" w14:paraId="00000030">
      <w:pPr>
        <w:pBdr>
          <w:left w:color="000000" w:space="0" w:sz="0" w:val="none"/>
          <w:right w:color="000000" w:space="0" w:sz="0" w:val="none"/>
        </w:pBdr>
        <w:spacing w:after="240" w:before="240" w:line="427.5"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
        <w:tblW w:w="868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635"/>
        <w:gridCol w:w="7050"/>
        <w:tblGridChange w:id="0">
          <w:tblGrid>
            <w:gridCol w:w="1635"/>
            <w:gridCol w:w="7050"/>
          </w:tblGrid>
        </w:tblGridChange>
      </w:tblGrid>
      <w:tr>
        <w:trPr>
          <w:cantSplit w:val="0"/>
          <w:trHeight w:val="99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31">
            <w:pPr>
              <w:pBdr>
                <w:left w:color="000000" w:space="0" w:sz="0" w:val="none"/>
                <w:right w:color="000000" w:space="0" w:sz="0" w:val="none"/>
              </w:pBdr>
              <w:spacing w:after="240" w:before="240" w:line="427.5"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S.No.</w:t>
            </w: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6" w:val="single"/>
              <w:bottom w:color="000000" w:space="0" w:sz="6" w:val="single"/>
              <w:right w:color="000000" w:space="0" w:sz="6"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032">
            <w:pPr>
              <w:pBdr>
                <w:left w:color="000000" w:space="0" w:sz="0" w:val="none"/>
                <w:right w:color="000000" w:space="0" w:sz="0" w:val="none"/>
              </w:pBdr>
              <w:spacing w:after="240" w:before="240" w:line="427.5"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Stakeholders</w:t>
            </w:r>
            <w:r w:rsidDel="00000000" w:rsidR="00000000" w:rsidRPr="00000000">
              <w:rPr>
                <w:rFonts w:ascii="Times New Roman" w:cs="Times New Roman" w:eastAsia="Times New Roman" w:hAnsi="Times New Roman"/>
                <w:rtl w:val="0"/>
              </w:rPr>
              <w:t xml:space="preserve"> </w:t>
            </w:r>
          </w:p>
        </w:tc>
      </w:tr>
      <w:tr>
        <w:trPr>
          <w:cantSplit w:val="0"/>
          <w:trHeight w:val="99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3">
            <w:pPr>
              <w:pBdr>
                <w:left w:color="000000" w:space="0" w:sz="0" w:val="none"/>
                <w:right w:color="000000" w:space="0" w:sz="0" w:val="none"/>
              </w:pBdr>
              <w:spacing w:after="240" w:before="240" w:line="427.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4">
            <w:pPr>
              <w:pBdr>
                <w:left w:color="000000" w:space="0" w:sz="0" w:val="none"/>
                <w:right w:color="000000" w:space="0" w:sz="0" w:val="none"/>
              </w:pBdr>
              <w:spacing w:after="240" w:before="240" w:line="427.5"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Sports Channels</w:t>
            </w:r>
          </w:p>
        </w:tc>
      </w:tr>
      <w:tr>
        <w:trPr>
          <w:cantSplit w:val="0"/>
          <w:trHeight w:val="152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5">
            <w:pPr>
              <w:pBdr>
                <w:left w:color="000000" w:space="0" w:sz="0" w:val="none"/>
                <w:right w:color="000000" w:space="0" w:sz="0" w:val="none"/>
              </w:pBdr>
              <w:spacing w:after="240" w:before="240" w:line="427.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6">
            <w:pPr>
              <w:pBdr>
                <w:left w:color="000000" w:space="0" w:sz="0" w:val="none"/>
                <w:right w:color="000000" w:space="0" w:sz="0" w:val="none"/>
              </w:pBdr>
              <w:spacing w:after="240" w:before="240" w:line="427.5"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Olympics Organizing Committee</w:t>
            </w:r>
          </w:p>
        </w:tc>
      </w:tr>
      <w:tr>
        <w:trPr>
          <w:cantSplit w:val="0"/>
          <w:trHeight w:val="631.23596191406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7">
            <w:pPr>
              <w:pBdr>
                <w:left w:color="000000" w:space="0" w:sz="0" w:val="none"/>
                <w:right w:color="000000" w:space="0" w:sz="0" w:val="none"/>
              </w:pBdr>
              <w:spacing w:after="240" w:before="240" w:line="427.5"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t>
            </w:r>
          </w:p>
          <w:p w:rsidR="00000000" w:rsidDel="00000000" w:rsidP="00000000" w:rsidRDefault="00000000" w:rsidRPr="00000000" w14:paraId="00000038">
            <w:pPr>
              <w:pBdr>
                <w:left w:color="000000" w:space="0" w:sz="0" w:val="none"/>
                <w:right w:color="000000" w:space="0" w:sz="0" w:val="none"/>
              </w:pBdr>
              <w:spacing w:after="240" w:before="240" w:line="427.5" w:lineRule="auto"/>
              <w:ind w:left="82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39">
            <w:pPr>
              <w:pBdr>
                <w:left w:color="000000" w:space="0" w:sz="0" w:val="none"/>
                <w:right w:color="000000" w:space="0" w:sz="0" w:val="none"/>
              </w:pBdr>
              <w:spacing w:after="240" w:before="240" w:line="427.5"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Olympic Participants</w:t>
            </w:r>
          </w:p>
        </w:tc>
      </w:tr>
    </w:tbl>
    <w:p w:rsidR="00000000" w:rsidDel="00000000" w:rsidP="00000000" w:rsidRDefault="00000000" w:rsidRPr="00000000" w14:paraId="0000003A">
      <w:pPr>
        <w:pStyle w:val="Heading2"/>
        <w:pBdr>
          <w:left w:color="000000" w:space="0" w:sz="0" w:val="none"/>
          <w:right w:color="000000" w:space="0" w:sz="0" w:val="none"/>
        </w:pBdr>
        <w:spacing w:after="240" w:before="240" w:line="427.5" w:lineRule="auto"/>
        <w:ind w:left="0" w:right="0" w:firstLine="0"/>
        <w:rPr/>
      </w:pPr>
      <w:bookmarkStart w:colFirst="0" w:colLast="0" w:name="_heading=h.2et92p0" w:id="9"/>
      <w:bookmarkEnd w:id="9"/>
      <w:r w:rsidDel="00000000" w:rsidR="00000000" w:rsidRPr="00000000">
        <w:rPr>
          <w:rtl w:val="0"/>
        </w:rPr>
      </w:r>
    </w:p>
    <w:p w:rsidR="00000000" w:rsidDel="00000000" w:rsidP="00000000" w:rsidRDefault="00000000" w:rsidRPr="00000000" w14:paraId="0000003B">
      <w:pPr>
        <w:pStyle w:val="Heading2"/>
        <w:pBdr>
          <w:left w:color="000000" w:space="0" w:sz="0" w:val="none"/>
          <w:right w:color="000000" w:space="0" w:sz="0" w:val="none"/>
        </w:pBdr>
        <w:spacing w:after="240" w:before="240" w:line="427.5" w:lineRule="auto"/>
        <w:ind w:left="0" w:right="0" w:firstLine="0"/>
        <w:rPr/>
      </w:pPr>
      <w:bookmarkStart w:colFirst="0" w:colLast="0" w:name="_heading=h.5j2gnzng6ihj" w:id="10"/>
      <w:bookmarkEnd w:id="10"/>
      <w:r w:rsidDel="00000000" w:rsidR="00000000" w:rsidRPr="00000000">
        <w:rPr>
          <w:rtl w:val="0"/>
        </w:rPr>
      </w:r>
    </w:p>
    <w:p w:rsidR="00000000" w:rsidDel="00000000" w:rsidP="00000000" w:rsidRDefault="00000000" w:rsidRPr="00000000" w14:paraId="0000003C">
      <w:pPr>
        <w:pStyle w:val="Heading2"/>
        <w:pBdr>
          <w:left w:color="000000" w:space="0" w:sz="0" w:val="none"/>
          <w:right w:color="000000" w:space="0" w:sz="0" w:val="none"/>
        </w:pBdr>
        <w:spacing w:after="240" w:before="240" w:line="427.5" w:lineRule="auto"/>
        <w:ind w:left="0" w:right="0" w:firstLine="0"/>
        <w:rPr/>
      </w:pPr>
      <w:bookmarkStart w:colFirst="0" w:colLast="0" w:name="_heading=h.3e6fmty4vpve" w:id="11"/>
      <w:bookmarkEnd w:id="11"/>
      <w:r w:rsidDel="00000000" w:rsidR="00000000" w:rsidRPr="00000000">
        <w:rPr>
          <w:rtl w:val="0"/>
        </w:rPr>
      </w:r>
    </w:p>
    <w:p w:rsidR="00000000" w:rsidDel="00000000" w:rsidP="00000000" w:rsidRDefault="00000000" w:rsidRPr="00000000" w14:paraId="0000003D">
      <w:pPr>
        <w:pStyle w:val="Heading2"/>
        <w:pBdr>
          <w:left w:color="000000" w:space="0" w:sz="0" w:val="none"/>
          <w:right w:color="000000" w:space="0" w:sz="0" w:val="none"/>
        </w:pBdr>
        <w:spacing w:after="240" w:before="240" w:line="427.5" w:lineRule="auto"/>
        <w:ind w:left="0" w:right="0" w:firstLine="0"/>
        <w:rPr/>
      </w:pPr>
      <w:bookmarkStart w:colFirst="0" w:colLast="0" w:name="_heading=h.wmmg2mkmmh5u" w:id="12"/>
      <w:bookmarkEnd w:id="12"/>
      <w:r w:rsidDel="00000000" w:rsidR="00000000" w:rsidRPr="00000000">
        <w:rPr>
          <w:rtl w:val="0"/>
        </w:rPr>
      </w:r>
    </w:p>
    <w:p w:rsidR="00000000" w:rsidDel="00000000" w:rsidP="00000000" w:rsidRDefault="00000000" w:rsidRPr="00000000" w14:paraId="0000003E">
      <w:pPr>
        <w:pStyle w:val="Heading2"/>
        <w:pBdr>
          <w:left w:color="000000" w:space="0" w:sz="0" w:val="none"/>
          <w:right w:color="000000" w:space="0" w:sz="0" w:val="none"/>
        </w:pBdr>
        <w:spacing w:after="240" w:before="240" w:line="427.5" w:lineRule="auto"/>
        <w:ind w:left="0" w:right="0" w:firstLine="0"/>
        <w:rPr/>
      </w:pPr>
      <w:bookmarkStart w:colFirst="0" w:colLast="0" w:name="_heading=h.hq3um0uxd4ha" w:id="13"/>
      <w:bookmarkEnd w:id="13"/>
      <w:r w:rsidDel="00000000" w:rsidR="00000000" w:rsidRPr="00000000">
        <w:rPr>
          <w:rtl w:val="0"/>
        </w:rPr>
      </w:r>
    </w:p>
    <w:p w:rsidR="00000000" w:rsidDel="00000000" w:rsidP="00000000" w:rsidRDefault="00000000" w:rsidRPr="00000000" w14:paraId="0000003F">
      <w:pPr>
        <w:pStyle w:val="Heading2"/>
        <w:pBdr>
          <w:left w:color="000000" w:space="0" w:sz="0" w:val="none"/>
          <w:right w:color="000000" w:space="0" w:sz="0" w:val="none"/>
        </w:pBdr>
        <w:spacing w:after="240" w:before="240" w:line="427.5" w:lineRule="auto"/>
        <w:ind w:left="0" w:right="0" w:firstLine="0"/>
        <w:rPr/>
      </w:pPr>
      <w:bookmarkStart w:colFirst="0" w:colLast="0" w:name="_heading=h.1lzkqv9eqqxu" w:id="14"/>
      <w:bookmarkEnd w:id="14"/>
      <w:r w:rsidDel="00000000" w:rsidR="00000000" w:rsidRPr="00000000">
        <w:rPr>
          <w:rtl w:val="0"/>
        </w:rPr>
        <w:t xml:space="preserve">4. ENTITY RELATIONSHIP DIAGRAM</w:t>
      </w:r>
    </w:p>
    <w:p w:rsidR="00000000" w:rsidDel="00000000" w:rsidP="00000000" w:rsidRDefault="00000000" w:rsidRPr="00000000" w14:paraId="00000040">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956300"/>
            <wp:effectExtent b="0" l="0" r="0" t="0"/>
            <wp:docPr id="1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left w:color="000000" w:space="0" w:sz="0" w:val="none"/>
          <w:right w:color="000000" w:space="0" w:sz="0" w:val="none"/>
        </w:pBdr>
        <w:spacing w:after="240" w:before="240" w:line="427.5"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2">
      <w:pPr>
        <w:pStyle w:val="Heading2"/>
        <w:pBdr>
          <w:left w:color="000000" w:space="0" w:sz="0" w:val="none"/>
          <w:right w:color="000000" w:space="0" w:sz="0" w:val="none"/>
        </w:pBdr>
        <w:spacing w:after="240" w:before="240" w:line="427.5" w:lineRule="auto"/>
        <w:ind w:left="0" w:right="0" w:firstLine="0"/>
        <w:rPr>
          <w:rFonts w:ascii="Times New Roman" w:cs="Times New Roman" w:eastAsia="Times New Roman" w:hAnsi="Times New Roman"/>
        </w:rPr>
      </w:pPr>
      <w:bookmarkStart w:colFirst="0" w:colLast="0" w:name="_heading=h.tyjcwt" w:id="15"/>
      <w:bookmarkEnd w:id="15"/>
      <w:r w:rsidDel="00000000" w:rsidR="00000000" w:rsidRPr="00000000">
        <w:rPr>
          <w:rtl w:val="0"/>
        </w:rPr>
      </w:r>
    </w:p>
    <w:p w:rsidR="00000000" w:rsidDel="00000000" w:rsidP="00000000" w:rsidRDefault="00000000" w:rsidRPr="00000000" w14:paraId="00000043">
      <w:pPr>
        <w:pStyle w:val="Heading2"/>
        <w:pBdr>
          <w:left w:color="000000" w:space="0" w:sz="0" w:val="none"/>
          <w:right w:color="000000" w:space="0" w:sz="0" w:val="none"/>
        </w:pBdr>
        <w:spacing w:after="240" w:before="240" w:line="427.5" w:lineRule="auto"/>
        <w:ind w:left="0" w:right="0" w:firstLine="0"/>
        <w:rPr>
          <w:rFonts w:ascii="Times New Roman" w:cs="Times New Roman" w:eastAsia="Times New Roman" w:hAnsi="Times New Roman"/>
        </w:rPr>
      </w:pPr>
      <w:bookmarkStart w:colFirst="0" w:colLast="0" w:name="_heading=h.4j300a495wrm" w:id="16"/>
      <w:bookmarkEnd w:id="16"/>
      <w:r w:rsidDel="00000000" w:rsidR="00000000" w:rsidRPr="00000000">
        <w:rPr>
          <w:rtl w:val="0"/>
        </w:rPr>
      </w:r>
    </w:p>
    <w:p w:rsidR="00000000" w:rsidDel="00000000" w:rsidP="00000000" w:rsidRDefault="00000000" w:rsidRPr="00000000" w14:paraId="00000044">
      <w:pPr>
        <w:pStyle w:val="Heading2"/>
        <w:pBdr>
          <w:left w:color="000000" w:space="0" w:sz="0" w:val="none"/>
          <w:right w:color="000000" w:space="0" w:sz="0" w:val="none"/>
        </w:pBdr>
        <w:spacing w:after="240" w:before="240" w:line="427.5" w:lineRule="auto"/>
        <w:ind w:left="0" w:right="0" w:firstLine="0"/>
        <w:rPr>
          <w:rFonts w:ascii="Times New Roman" w:cs="Times New Roman" w:eastAsia="Times New Roman" w:hAnsi="Times New Roman"/>
        </w:rPr>
      </w:pPr>
      <w:bookmarkStart w:colFirst="0" w:colLast="0" w:name="_heading=h.b8556hvbrsdh" w:id="17"/>
      <w:bookmarkEnd w:id="17"/>
      <w:r w:rsidDel="00000000" w:rsidR="00000000" w:rsidRPr="00000000">
        <w:rPr>
          <w:rtl w:val="0"/>
        </w:rPr>
      </w:r>
    </w:p>
    <w:p w:rsidR="00000000" w:rsidDel="00000000" w:rsidP="00000000" w:rsidRDefault="00000000" w:rsidRPr="00000000" w14:paraId="00000045">
      <w:pPr>
        <w:pStyle w:val="Heading2"/>
        <w:pBdr>
          <w:left w:color="000000" w:space="0" w:sz="0" w:val="none"/>
          <w:right w:color="000000" w:space="0" w:sz="0" w:val="none"/>
        </w:pBdr>
        <w:spacing w:after="240" w:before="240" w:line="427.5" w:lineRule="auto"/>
        <w:ind w:left="0" w:right="0" w:firstLine="0"/>
        <w:rPr>
          <w:rFonts w:ascii="Times New Roman" w:cs="Times New Roman" w:eastAsia="Times New Roman" w:hAnsi="Times New Roman"/>
        </w:rPr>
      </w:pPr>
      <w:bookmarkStart w:colFirst="0" w:colLast="0" w:name="_heading=h.ygffclfwx6un" w:id="18"/>
      <w:bookmarkEnd w:id="18"/>
      <w:r w:rsidDel="00000000" w:rsidR="00000000" w:rsidRPr="00000000">
        <w:rPr>
          <w:rtl w:val="0"/>
        </w:rPr>
      </w:r>
    </w:p>
    <w:p w:rsidR="00000000" w:rsidDel="00000000" w:rsidP="00000000" w:rsidRDefault="00000000" w:rsidRPr="00000000" w14:paraId="00000046">
      <w:pPr>
        <w:pStyle w:val="Heading2"/>
        <w:pBdr>
          <w:left w:color="000000" w:space="0" w:sz="0" w:val="none"/>
          <w:right w:color="000000" w:space="0" w:sz="0" w:val="none"/>
        </w:pBdr>
        <w:spacing w:after="240" w:before="240" w:line="427.5" w:lineRule="auto"/>
        <w:ind w:left="0" w:right="0" w:firstLine="0"/>
        <w:rPr>
          <w:rFonts w:ascii="Times New Roman" w:cs="Times New Roman" w:eastAsia="Times New Roman" w:hAnsi="Times New Roman"/>
        </w:rPr>
      </w:pPr>
      <w:bookmarkStart w:colFirst="0" w:colLast="0" w:name="_heading=h.ono1p26tfykd" w:id="19"/>
      <w:bookmarkEnd w:id="19"/>
      <w:r w:rsidDel="00000000" w:rsidR="00000000" w:rsidRPr="00000000">
        <w:rPr>
          <w:rFonts w:ascii="Times New Roman" w:cs="Times New Roman" w:eastAsia="Times New Roman" w:hAnsi="Times New Roman"/>
          <w:rtl w:val="0"/>
        </w:rPr>
        <w:t xml:space="preserve">5. Entity Relationship Diagram Explanation</w:t>
      </w:r>
    </w:p>
    <w:p w:rsidR="00000000" w:rsidDel="00000000" w:rsidP="00000000" w:rsidRDefault="00000000" w:rsidRPr="00000000" w14:paraId="00000047">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An athlete playing in the Olympic Games belongs to only one nation.</w:t>
      </w:r>
    </w:p>
    <w:p w:rsidR="00000000" w:rsidDel="00000000" w:rsidP="00000000" w:rsidRDefault="00000000" w:rsidRPr="00000000" w14:paraId="00000048">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 nation participating in Olympic Games must have at least one athlete.</w:t>
      </w:r>
    </w:p>
    <w:p w:rsidR="00000000" w:rsidDel="00000000" w:rsidP="00000000" w:rsidRDefault="00000000" w:rsidRPr="00000000" w14:paraId="00000049">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The Olympic games has many sports.</w:t>
      </w:r>
    </w:p>
    <w:p w:rsidR="00000000" w:rsidDel="00000000" w:rsidP="00000000" w:rsidRDefault="00000000" w:rsidRPr="00000000" w14:paraId="0000004A">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Each sport encompasses many disciplines.</w:t>
      </w:r>
    </w:p>
    <w:p w:rsidR="00000000" w:rsidDel="00000000" w:rsidP="00000000" w:rsidRDefault="00000000" w:rsidRPr="00000000" w14:paraId="0000004B">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 discipline can be part of only one sport.</w:t>
      </w:r>
    </w:p>
    <w:p w:rsidR="00000000" w:rsidDel="00000000" w:rsidP="00000000" w:rsidRDefault="00000000" w:rsidRPr="00000000" w14:paraId="0000004C">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Every discipline has its own base events.</w:t>
      </w:r>
    </w:p>
    <w:p w:rsidR="00000000" w:rsidDel="00000000" w:rsidP="00000000" w:rsidRDefault="00000000" w:rsidRPr="00000000" w14:paraId="0000004D">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 base event belongs to only one discipline.</w:t>
      </w:r>
    </w:p>
    <w:p w:rsidR="00000000" w:rsidDel="00000000" w:rsidP="00000000" w:rsidRDefault="00000000" w:rsidRPr="00000000" w14:paraId="0000004E">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 base event has events based on Gender.</w:t>
      </w:r>
    </w:p>
    <w:p w:rsidR="00000000" w:rsidDel="00000000" w:rsidP="00000000" w:rsidRDefault="00000000" w:rsidRPr="00000000" w14:paraId="0000004F">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An event can have only one base event related to it.</w:t>
      </w:r>
    </w:p>
    <w:p w:rsidR="00000000" w:rsidDel="00000000" w:rsidP="00000000" w:rsidRDefault="00000000" w:rsidRPr="00000000" w14:paraId="00000050">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 schedule is set up for an event</w:t>
      </w:r>
    </w:p>
    <w:p w:rsidR="00000000" w:rsidDel="00000000" w:rsidP="00000000" w:rsidRDefault="00000000" w:rsidRPr="00000000" w14:paraId="00000051">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Every schedule has a result</w:t>
      </w:r>
    </w:p>
    <w:p w:rsidR="00000000" w:rsidDel="00000000" w:rsidP="00000000" w:rsidRDefault="00000000" w:rsidRPr="00000000" w14:paraId="00000052">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 result may or may not have a medal.</w:t>
      </w:r>
    </w:p>
    <w:p w:rsidR="00000000" w:rsidDel="00000000" w:rsidP="00000000" w:rsidRDefault="00000000" w:rsidRPr="00000000" w14:paraId="00000053">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Medals are awarded only for results. (i.e., only one medal is associated with each result in a final event)</w:t>
      </w:r>
    </w:p>
    <w:p w:rsidR="00000000" w:rsidDel="00000000" w:rsidP="00000000" w:rsidRDefault="00000000" w:rsidRPr="00000000" w14:paraId="00000054">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An athlete may be scheduled for an event.</w:t>
      </w:r>
    </w:p>
    <w:p w:rsidR="00000000" w:rsidDel="00000000" w:rsidP="00000000" w:rsidRDefault="00000000" w:rsidRPr="00000000" w14:paraId="00000055">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 schedule must have many athletes.</w:t>
      </w:r>
    </w:p>
    <w:p w:rsidR="00000000" w:rsidDel="00000000" w:rsidP="00000000" w:rsidRDefault="00000000" w:rsidRPr="00000000" w14:paraId="00000056">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An event must be part of a particular season.</w:t>
      </w:r>
    </w:p>
    <w:p w:rsidR="00000000" w:rsidDel="00000000" w:rsidP="00000000" w:rsidRDefault="00000000" w:rsidRPr="00000000" w14:paraId="00000057">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 season must have many events scheduled.</w:t>
      </w:r>
    </w:p>
    <w:p w:rsidR="00000000" w:rsidDel="00000000" w:rsidP="00000000" w:rsidRDefault="00000000" w:rsidRPr="00000000" w14:paraId="00000058">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An athlete may win many medals (1 medal for a different game).</w:t>
      </w:r>
    </w:p>
    <w:p w:rsidR="00000000" w:rsidDel="00000000" w:rsidP="00000000" w:rsidRDefault="00000000" w:rsidRPr="00000000" w14:paraId="00000059">
      <w:pPr>
        <w:spacing w:before="0" w:lineRule="auto"/>
        <w:ind w:left="720" w:right="0" w:firstLine="0"/>
        <w:rPr>
          <w:rFonts w:ascii="Times New Roman" w:cs="Times New Roman" w:eastAsia="Times New Roman" w:hAnsi="Times New Roman"/>
        </w:rPr>
      </w:pP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 medal must be secured by an athlete.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pPr>
      <w:bookmarkStart w:colFirst="0" w:colLast="0" w:name="_heading=h.3dy6vkm" w:id="20"/>
      <w:bookmarkEnd w:id="20"/>
      <w:r w:rsidDel="00000000" w:rsidR="00000000" w:rsidRPr="00000000">
        <w:rPr>
          <w:rtl w:val="0"/>
        </w:rPr>
      </w:r>
    </w:p>
    <w:p w:rsidR="00000000" w:rsidDel="00000000" w:rsidP="00000000" w:rsidRDefault="00000000" w:rsidRPr="00000000" w14:paraId="0000005C">
      <w:pPr>
        <w:pStyle w:val="Heading2"/>
        <w:rPr/>
      </w:pPr>
      <w:bookmarkStart w:colFirst="0" w:colLast="0" w:name="_heading=h.pvp5uu8icgwp" w:id="21"/>
      <w:bookmarkEnd w:id="21"/>
      <w:r w:rsidDel="00000000" w:rsidR="00000000" w:rsidRPr="00000000">
        <w:rPr>
          <w:rtl w:val="0"/>
        </w:rPr>
      </w:r>
    </w:p>
    <w:p w:rsidR="00000000" w:rsidDel="00000000" w:rsidP="00000000" w:rsidRDefault="00000000" w:rsidRPr="00000000" w14:paraId="0000005D">
      <w:pPr>
        <w:pStyle w:val="Heading2"/>
        <w:rPr/>
      </w:pPr>
      <w:bookmarkStart w:colFirst="0" w:colLast="0" w:name="_heading=h.u12amwg0syoa" w:id="22"/>
      <w:bookmarkEnd w:id="22"/>
      <w:r w:rsidDel="00000000" w:rsidR="00000000" w:rsidRPr="00000000">
        <w:rPr>
          <w:rtl w:val="0"/>
        </w:rPr>
      </w:r>
    </w:p>
    <w:p w:rsidR="00000000" w:rsidDel="00000000" w:rsidP="00000000" w:rsidRDefault="00000000" w:rsidRPr="00000000" w14:paraId="0000005E">
      <w:pPr>
        <w:pStyle w:val="Heading2"/>
        <w:rPr/>
      </w:pPr>
      <w:bookmarkStart w:colFirst="0" w:colLast="0" w:name="_heading=h.nyt8a8d4euj7" w:id="23"/>
      <w:bookmarkEnd w:id="23"/>
      <w:r w:rsidDel="00000000" w:rsidR="00000000" w:rsidRPr="00000000">
        <w:rPr>
          <w:rtl w:val="0"/>
        </w:rPr>
      </w:r>
    </w:p>
    <w:p w:rsidR="00000000" w:rsidDel="00000000" w:rsidP="00000000" w:rsidRDefault="00000000" w:rsidRPr="00000000" w14:paraId="0000005F">
      <w:pPr>
        <w:pStyle w:val="Heading2"/>
        <w:rPr/>
      </w:pPr>
      <w:bookmarkStart w:colFirst="0" w:colLast="0" w:name="_heading=h.aja3kewfq6ez" w:id="24"/>
      <w:bookmarkEnd w:id="24"/>
      <w:r w:rsidDel="00000000" w:rsidR="00000000" w:rsidRPr="00000000">
        <w:rPr>
          <w:rtl w:val="0"/>
        </w:rPr>
      </w:r>
    </w:p>
    <w:p w:rsidR="00000000" w:rsidDel="00000000" w:rsidP="00000000" w:rsidRDefault="00000000" w:rsidRPr="00000000" w14:paraId="00000060">
      <w:pPr>
        <w:pStyle w:val="Heading2"/>
        <w:rPr/>
      </w:pPr>
      <w:bookmarkStart w:colFirst="0" w:colLast="0" w:name="_heading=h.x8yovj3b80fz" w:id="25"/>
      <w:bookmarkEnd w:id="25"/>
      <w:r w:rsidDel="00000000" w:rsidR="00000000" w:rsidRPr="00000000">
        <w:rPr>
          <w:rtl w:val="0"/>
        </w:rPr>
      </w:r>
    </w:p>
    <w:p w:rsidR="00000000" w:rsidDel="00000000" w:rsidP="00000000" w:rsidRDefault="00000000" w:rsidRPr="00000000" w14:paraId="00000061">
      <w:pPr>
        <w:pStyle w:val="Heading2"/>
        <w:rPr/>
      </w:pPr>
      <w:bookmarkStart w:colFirst="0" w:colLast="0" w:name="_heading=h.haz62hipyp5a" w:id="26"/>
      <w:bookmarkEnd w:id="26"/>
      <w:r w:rsidDel="00000000" w:rsidR="00000000" w:rsidRPr="00000000">
        <w:rPr>
          <w:rtl w:val="0"/>
        </w:rPr>
      </w:r>
    </w:p>
    <w:p w:rsidR="00000000" w:rsidDel="00000000" w:rsidP="00000000" w:rsidRDefault="00000000" w:rsidRPr="00000000" w14:paraId="00000062">
      <w:pPr>
        <w:pStyle w:val="Heading2"/>
        <w:rPr/>
      </w:pPr>
      <w:bookmarkStart w:colFirst="0" w:colLast="0" w:name="_heading=h.rpwsnrtik0z0" w:id="27"/>
      <w:bookmarkEnd w:id="27"/>
      <w:r w:rsidDel="00000000" w:rsidR="00000000" w:rsidRPr="00000000">
        <w:rPr>
          <w:rtl w:val="0"/>
        </w:rPr>
      </w:r>
    </w:p>
    <w:p w:rsidR="00000000" w:rsidDel="00000000" w:rsidP="00000000" w:rsidRDefault="00000000" w:rsidRPr="00000000" w14:paraId="00000063">
      <w:pPr>
        <w:pStyle w:val="Heading2"/>
        <w:rPr/>
      </w:pPr>
      <w:bookmarkStart w:colFirst="0" w:colLast="0" w:name="_heading=h.g6rw316ge3je" w:id="28"/>
      <w:bookmarkEnd w:id="28"/>
      <w:r w:rsidDel="00000000" w:rsidR="00000000" w:rsidRPr="00000000">
        <w:rPr>
          <w:rtl w:val="0"/>
        </w:rPr>
      </w:r>
    </w:p>
    <w:p w:rsidR="00000000" w:rsidDel="00000000" w:rsidP="00000000" w:rsidRDefault="00000000" w:rsidRPr="00000000" w14:paraId="00000064">
      <w:pPr>
        <w:pStyle w:val="Heading2"/>
        <w:rPr/>
      </w:pPr>
      <w:bookmarkStart w:colFirst="0" w:colLast="0" w:name="_heading=h.ywkvb1sxhxyc" w:id="29"/>
      <w:bookmarkEnd w:id="29"/>
      <w:r w:rsidDel="00000000" w:rsidR="00000000" w:rsidRPr="00000000">
        <w:rPr>
          <w:rtl w:val="0"/>
        </w:rPr>
        <w:t xml:space="preserve">6. Logical Diagram</w:t>
      </w:r>
    </w:p>
    <w:p w:rsidR="00000000" w:rsidDel="00000000" w:rsidP="00000000" w:rsidRDefault="00000000" w:rsidRPr="00000000" w14:paraId="00000065">
      <w:pPr>
        <w:rPr/>
      </w:pPr>
      <w:r w:rsidDel="00000000" w:rsidR="00000000" w:rsidRPr="00000000">
        <w:rPr/>
        <w:drawing>
          <wp:inline distB="114300" distT="114300" distL="114300" distR="114300">
            <wp:extent cx="6424613" cy="4248150"/>
            <wp:effectExtent b="0" l="0" r="0" t="0"/>
            <wp:docPr id="1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424613"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rPr/>
      </w:pPr>
      <w:bookmarkStart w:colFirst="0" w:colLast="0" w:name="_heading=h.1t3h5sf" w:id="30"/>
      <w:bookmarkEnd w:id="30"/>
      <w:r w:rsidDel="00000000" w:rsidR="00000000" w:rsidRPr="00000000">
        <w:rPr>
          <w:rtl w:val="0"/>
        </w:rPr>
        <w:t xml:space="preserve">7. Database Structures</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t xml:space="preserve">PFB the </w:t>
      </w:r>
      <w:r w:rsidDel="00000000" w:rsidR="00000000" w:rsidRPr="00000000">
        <w:rPr>
          <w:rFonts w:ascii="Times New Roman" w:cs="Times New Roman" w:eastAsia="Times New Roman" w:hAnsi="Times New Roman"/>
          <w:rtl w:val="0"/>
        </w:rPr>
        <w:t xml:space="preserve">following link that contains the DDL Commands that were used to create the tables</w:t>
      </w:r>
    </w:p>
    <w:p w:rsidR="00000000" w:rsidDel="00000000" w:rsidP="00000000" w:rsidRDefault="00000000" w:rsidRPr="00000000" w14:paraId="00000068">
      <w:pPr>
        <w:ind w:left="0" w:firstLine="0"/>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color w:val="1155cc"/>
            <w:u w:val="single"/>
            <w:rtl w:val="0"/>
          </w:rPr>
          <w:t xml:space="preserve">https://livesql.oracle.com/apex/livesql/s/mld4z72en2vwja14b9ez8bsws</w:t>
        </w:r>
      </w:hyperlink>
      <w:r w:rsidDel="00000000" w:rsidR="00000000" w:rsidRPr="00000000">
        <w:rPr>
          <w:rtl w:val="0"/>
        </w:rPr>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Database Schema for Student Admission DB</w:t>
      </w:r>
    </w:p>
    <w:p w:rsidR="00000000" w:rsidDel="00000000" w:rsidP="00000000" w:rsidRDefault="00000000" w:rsidRPr="00000000" w14:paraId="0000006A">
      <w:pPr>
        <w:pStyle w:val="Heading2"/>
        <w:ind w:left="0" w:firstLine="0"/>
        <w:rPr/>
      </w:pPr>
      <w:bookmarkStart w:colFirst="0" w:colLast="0" w:name="_heading=h.4d34og8" w:id="31"/>
      <w:bookmarkEnd w:id="31"/>
      <w:r w:rsidDel="00000000" w:rsidR="00000000" w:rsidRPr="00000000">
        <w:rPr>
          <w:rtl w:val="0"/>
        </w:rPr>
        <w:t xml:space="preserve">8. SQL Queries</w:t>
      </w:r>
    </w:p>
    <w:p w:rsidR="00000000" w:rsidDel="00000000" w:rsidP="00000000" w:rsidRDefault="00000000" w:rsidRPr="00000000" w14:paraId="0000006B">
      <w:pPr>
        <w:numPr>
          <w:ilvl w:val="0"/>
          <w:numId w:val="1"/>
        </w:numPr>
        <w:pBdr>
          <w:left w:color="000000" w:space="0" w:sz="0" w:val="none"/>
          <w:right w:color="000000" w:space="0" w:sz="0" w:val="none"/>
        </w:pBdr>
        <w:spacing w:after="240" w:before="240" w:line="427.5"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Top 10 countries with most players</w:t>
      </w:r>
    </w:p>
    <w:p w:rsidR="00000000" w:rsidDel="00000000" w:rsidP="00000000" w:rsidRDefault="00000000" w:rsidRPr="00000000" w14:paraId="0000006C">
      <w:pPr>
        <w:pBdr>
          <w:left w:color="000000" w:space="0" w:sz="0" w:val="none"/>
          <w:right w:color="000000" w:space="0" w:sz="0" w:val="none"/>
        </w:pBdr>
        <w:spacing w:after="240" w:before="240" w:line="427.5"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 </w:t>
      </w:r>
    </w:p>
    <w:p w:rsidR="00000000" w:rsidDel="00000000" w:rsidP="00000000" w:rsidRDefault="00000000" w:rsidRPr="00000000" w14:paraId="0000006D">
      <w:pPr>
        <w:pBdr>
          <w:left w:color="000000" w:space="0" w:sz="0" w:val="none"/>
          <w:right w:color="000000" w:space="0" w:sz="0" w:val="none"/>
        </w:pBdr>
        <w:spacing w:after="240" w:before="240" w:line="427.5" w:lineRule="auto"/>
        <w:ind w:left="72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select * from</w:t>
        <w:br w:type="textWrapping"/>
        <w:tab/>
        <w:t xml:space="preserve">(select distinct(nation_id), count(*)  over (partition by nation_id ) "Total_players" from athletes order by "Total_players" desc) where rownum &lt;= 10;</w:t>
      </w:r>
    </w:p>
    <w:p w:rsidR="00000000" w:rsidDel="00000000" w:rsidP="00000000" w:rsidRDefault="00000000" w:rsidRPr="00000000" w14:paraId="0000006E">
      <w:pPr>
        <w:pBdr>
          <w:left w:color="000000" w:space="0" w:sz="0" w:val="none"/>
          <w:right w:color="000000" w:space="0" w:sz="0" w:val="none"/>
        </w:pBdr>
        <w:spacing w:after="240" w:before="240" w:line="427.5"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032000"/>
            <wp:effectExtent b="0" l="0" r="0" t="0"/>
            <wp:docPr id="17"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numPr>
          <w:ilvl w:val="0"/>
          <w:numId w:val="1"/>
        </w:numPr>
        <w:pBdr>
          <w:left w:color="000000" w:space="0" w:sz="0" w:val="none"/>
          <w:right w:color="000000" w:space="0" w:sz="0" w:val="none"/>
        </w:pBdr>
        <w:spacing w:after="240" w:before="240" w:line="427.5"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 the nations which has more female players than male players</w:t>
      </w:r>
    </w:p>
    <w:p w:rsidR="00000000" w:rsidDel="00000000" w:rsidP="00000000" w:rsidRDefault="00000000" w:rsidRPr="00000000" w14:paraId="00000070">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select a.nation_id, count_of_male, count_of_female</w:t>
        <w:br w:type="textWrapping"/>
        <w:t xml:space="preserve">from (select nation_id, count(*) as count_of_male from athletes where athlete_gender='Men' group by nation_id) a</w:t>
        <w:br w:type="textWrapping"/>
        <w:t xml:space="preserve">inner join (select  nation_id,count(*) as count_of_female from athletes  where athlete_gender='Women' group by nation_id) b</w:t>
        <w:br w:type="textWrapping"/>
        <w:t xml:space="preserve">on a.nation_id = b.nation_id where count_of_female &gt; count_of_male;</w:t>
      </w:r>
    </w:p>
    <w:p w:rsidR="00000000" w:rsidDel="00000000" w:rsidP="00000000" w:rsidRDefault="00000000" w:rsidRPr="00000000" w14:paraId="00000071">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320800"/>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numPr>
          <w:ilvl w:val="0"/>
          <w:numId w:val="1"/>
        </w:numPr>
        <w:pBdr>
          <w:left w:color="000000" w:space="0" w:sz="0" w:val="none"/>
          <w:right w:color="000000" w:space="0" w:sz="0" w:val="none"/>
        </w:pBdr>
        <w:spacing w:after="240" w:before="240" w:line="427.5" w:lineRule="auto"/>
        <w:ind w:left="720" w:right="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Prioritize Olympic Sport Disciplines based on the number of events in each discipline for scheduling purposes.</w:t>
      </w:r>
    </w:p>
    <w:p w:rsidR="00000000" w:rsidDel="00000000" w:rsidP="00000000" w:rsidRDefault="00000000" w:rsidRPr="00000000" w14:paraId="00000073">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select a.DISCIPLINE_ID, DISCIPLINE_NAME, "number_of_events", "total_events", dense_rank() over (order by "number_of_events" desc) "priority"  from</w:t>
      </w:r>
    </w:p>
    <w:p w:rsidR="00000000" w:rsidDel="00000000" w:rsidP="00000000" w:rsidRDefault="00000000" w:rsidRPr="00000000" w14:paraId="00000074">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(select distinct(discipline_id), count(*) over() "total_events", count(*) over(partition by discipline_id) "number_of_events" from baseevent) a</w:t>
      </w:r>
    </w:p>
    <w:p w:rsidR="00000000" w:rsidDel="00000000" w:rsidP="00000000" w:rsidRDefault="00000000" w:rsidRPr="00000000" w14:paraId="00000075">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inner join</w:t>
      </w:r>
    </w:p>
    <w:p w:rsidR="00000000" w:rsidDel="00000000" w:rsidP="00000000" w:rsidRDefault="00000000" w:rsidRPr="00000000" w14:paraId="00000076">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discipline d</w:t>
      </w:r>
    </w:p>
    <w:p w:rsidR="00000000" w:rsidDel="00000000" w:rsidP="00000000" w:rsidRDefault="00000000" w:rsidRPr="00000000" w14:paraId="00000077">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on a.discipline_id = d.discipline_id;</w:t>
      </w:r>
    </w:p>
    <w:p w:rsidR="00000000" w:rsidDel="00000000" w:rsidP="00000000" w:rsidRDefault="00000000" w:rsidRPr="00000000" w14:paraId="00000078">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9138" cy="3233107"/>
            <wp:effectExtent b="0" l="0" r="0" t="0"/>
            <wp:docPr id="19" name="image7.png"/>
            <a:graphic>
              <a:graphicData uri="http://schemas.openxmlformats.org/drawingml/2006/picture">
                <pic:pic>
                  <pic:nvPicPr>
                    <pic:cNvPr id="0" name="image7.png"/>
                    <pic:cNvPicPr preferRelativeResize="0"/>
                  </pic:nvPicPr>
                  <pic:blipFill>
                    <a:blip r:embed="rId13"/>
                    <a:srcRect b="0" l="0" r="46012" t="0"/>
                    <a:stretch>
                      <a:fillRect/>
                    </a:stretch>
                  </pic:blipFill>
                  <pic:spPr>
                    <a:xfrm>
                      <a:off x="0" y="0"/>
                      <a:ext cx="4529138" cy="3233107"/>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4.Display the number of Disciplines for each Sport</w:t>
      </w:r>
    </w:p>
    <w:p w:rsidR="00000000" w:rsidDel="00000000" w:rsidP="00000000" w:rsidRDefault="00000000" w:rsidRPr="00000000" w14:paraId="0000007A">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select distinct(s.sports_id),s.sports_name,count(*) over(partition by s.sports_id) "No of Disciplines" from </w:t>
      </w:r>
    </w:p>
    <w:p w:rsidR="00000000" w:rsidDel="00000000" w:rsidP="00000000" w:rsidRDefault="00000000" w:rsidRPr="00000000" w14:paraId="0000007B">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sports s inner join Discipline d on s.sports_id=d.sports_id</w:t>
      </w:r>
    </w:p>
    <w:p w:rsidR="00000000" w:rsidDel="00000000" w:rsidP="00000000" w:rsidRDefault="00000000" w:rsidRPr="00000000" w14:paraId="0000007C">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sz w:val="24"/>
          <w:szCs w:val="24"/>
        </w:rPr>
        <w:drawing>
          <wp:inline distB="114300" distT="114300" distL="114300" distR="114300">
            <wp:extent cx="2576513" cy="2714625"/>
            <wp:effectExtent b="0" l="0" r="0" t="0"/>
            <wp:docPr id="1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2576513" cy="27146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628900" cy="2529734"/>
            <wp:effectExtent b="0" l="0" r="0" t="0"/>
            <wp:docPr id="2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628900" cy="2529734"/>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5.Display countries with both male and female athletes</w:t>
      </w:r>
    </w:p>
    <w:p w:rsidR="00000000" w:rsidDel="00000000" w:rsidP="00000000" w:rsidRDefault="00000000" w:rsidRPr="00000000" w14:paraId="0000007E">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 from</w:t>
      </w:r>
    </w:p>
    <w:p w:rsidR="00000000" w:rsidDel="00000000" w:rsidP="00000000" w:rsidRDefault="00000000" w:rsidRPr="00000000" w14:paraId="0000007F">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distinct(nation_id), count(*) over(partition by nation_id) "count_of_male" from athletes where athlete_gender='Men' ) b1</w:t>
      </w:r>
    </w:p>
    <w:p w:rsidR="00000000" w:rsidDel="00000000" w:rsidP="00000000" w:rsidRDefault="00000000" w:rsidRPr="00000000" w14:paraId="00000080">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(select distinct(nation_id),count(*) over(partition by nation_id) "count_of_female" from athletes  where athlete_gender='Women' ) b2</w:t>
      </w:r>
    </w:p>
    <w:p w:rsidR="00000000" w:rsidDel="00000000" w:rsidP="00000000" w:rsidRDefault="00000000" w:rsidRPr="00000000" w14:paraId="00000081">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b1.nation_id = b2.nation_id;</w:t>
      </w:r>
    </w:p>
    <w:p w:rsidR="00000000" w:rsidDel="00000000" w:rsidP="00000000" w:rsidRDefault="00000000" w:rsidRPr="00000000" w14:paraId="00000082">
      <w:pPr>
        <w:pBdr>
          <w:left w:color="000000" w:space="0" w:sz="0" w:val="none"/>
          <w:right w:color="000000" w:space="0" w:sz="0" w:val="none"/>
        </w:pBdr>
        <w:spacing w:after="240" w:before="240" w:line="427.5"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197100"/>
            <wp:effectExtent b="0" l="0" r="0" t="0"/>
            <wp:docPr id="2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6..Display the number of events for each Sport</w:t>
      </w:r>
    </w:p>
    <w:p w:rsidR="00000000" w:rsidDel="00000000" w:rsidP="00000000" w:rsidRDefault="00000000" w:rsidRPr="00000000" w14:paraId="00000085">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distinct(s.sports_id),s.sports_name,count(*) over(partition by s.sports_id) "COUNT_OF_EVENTS" from </w:t>
      </w:r>
    </w:p>
    <w:p w:rsidR="00000000" w:rsidDel="00000000" w:rsidP="00000000" w:rsidRDefault="00000000" w:rsidRPr="00000000" w14:paraId="00000086">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sports s left join Discipline d on s.sports_id=d.sports_id left join BaseEvent b on d.discipline_id=b.discipline_id</w:t>
      </w:r>
    </w:p>
    <w:p w:rsidR="00000000" w:rsidDel="00000000" w:rsidP="00000000" w:rsidRDefault="00000000" w:rsidRPr="00000000" w14:paraId="00000087">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1676400"/>
            <wp:effectExtent b="0" l="0" r="0" t="0"/>
            <wp:docPr id="2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731200" cy="1676400"/>
            <wp:effectExtent b="0" l="0" r="0" t="0"/>
            <wp:docPr id="2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Diaply all the nations participated in olympic</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distinct nation_id from nations;</w:t>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42950" cy="6010275"/>
            <wp:effectExtent b="0" l="0" r="0" t="0"/>
            <wp:docPr id="2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74295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In which year was the first winter olympic held</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min(year) from season where season = 'Winter' ;</w:t>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How many atheletes from each nation participated in 2016 olympic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nation_id, count(*) as count_of_athlete from (</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distinct ath.nation_id, ath.athlete_id</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from (select * from season where year = '2016') s</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event as ev</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s.season_id = ev.season_id</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individual_schedule as ins</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ev.event_id = ins.event_id</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athlete ath</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ins.athlete_id = ath.athlete_id</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group by nation_id ;</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display nation wise count of athlete participated in all the olympics</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nation_id, nation_name, count_of_athlete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from (select nation_id, count(*) as count_of_athlete from athelete group by nation_id) a</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nations n</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a.nation_id = n.nation_id ;</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 In 2016 olympic summer season, display the count of Gold, silver and Bronze medal won by each athelete in USA.</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-&gt;</w:t>
      </w:r>
      <w:r w:rsidDel="00000000" w:rsidR="00000000" w:rsidRPr="00000000">
        <w:rPr>
          <w:rFonts w:ascii="Times New Roman" w:cs="Times New Roman" w:eastAsia="Times New Roman" w:hAnsi="Times New Roman"/>
          <w:i w:val="1"/>
          <w:rtl w:val="0"/>
        </w:rPr>
        <w:t xml:space="preserve"> select year, sport_id, sport_name, gender, event_name, athlete_name, medal from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s.year, sp.sport_id, sp.sport_name, ev.gender, ev.event_name, ath.athlete_name, m.medal </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from athletes ath</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medal m</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ath.athlete_id = m.athlete_id</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event ev</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m.event_id = ev.event_id</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seasons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ev.season_id = s.season_id</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base_event be</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ev.baset_event_id = be.base_event_id</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discipline di</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be.discipline_id = di.discipline_id</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sports sp</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di.sport_id = sp.sport_id</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where s.season = 'Summer' and s.year = '2016' and ath.nation_id = 'USA'</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pivot (count(*) for medal in ('Gold' gold, 'Silver' silver, 'Bronze' bronze ))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order by sport_name ;</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11. Display top 5 athletes who won the most medals.</w:t>
      </w:r>
    </w:p>
    <w:p w:rsidR="00000000" w:rsidDel="00000000" w:rsidP="00000000" w:rsidRDefault="00000000" w:rsidRPr="00000000" w14:paraId="000000BA">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 from (</w:t>
      </w:r>
    </w:p>
    <w:p w:rsidR="00000000" w:rsidDel="00000000" w:rsidP="00000000" w:rsidRDefault="00000000" w:rsidRPr="00000000" w14:paraId="000000BB">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athlete_id, cnt_of_medals, dense_rank() over(order by cnt_of_medals desc) as rn</w:t>
      </w:r>
    </w:p>
    <w:p w:rsidR="00000000" w:rsidDel="00000000" w:rsidP="00000000" w:rsidRDefault="00000000" w:rsidRPr="00000000" w14:paraId="000000BC">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From (</w:t>
      </w:r>
    </w:p>
    <w:p w:rsidR="00000000" w:rsidDel="00000000" w:rsidP="00000000" w:rsidRDefault="00000000" w:rsidRPr="00000000" w14:paraId="000000BD">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ath.athlete_id,  count(*) as cnt_of_medals</w:t>
      </w:r>
    </w:p>
    <w:p w:rsidR="00000000" w:rsidDel="00000000" w:rsidP="00000000" w:rsidRDefault="00000000" w:rsidRPr="00000000" w14:paraId="000000BE">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From Athlete as ath</w:t>
      </w:r>
    </w:p>
    <w:p w:rsidR="00000000" w:rsidDel="00000000" w:rsidP="00000000" w:rsidRDefault="00000000" w:rsidRPr="00000000" w14:paraId="000000BF">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medal as md</w:t>
      </w:r>
    </w:p>
    <w:p w:rsidR="00000000" w:rsidDel="00000000" w:rsidP="00000000" w:rsidRDefault="00000000" w:rsidRPr="00000000" w14:paraId="000000C0">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ath.athelte_id = md.athlete_id</w:t>
      </w:r>
    </w:p>
    <w:p w:rsidR="00000000" w:rsidDel="00000000" w:rsidP="00000000" w:rsidRDefault="00000000" w:rsidRPr="00000000" w14:paraId="000000C1">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Group by ath.athlete_id</w:t>
      </w:r>
    </w:p>
    <w:p w:rsidR="00000000" w:rsidDel="00000000" w:rsidP="00000000" w:rsidRDefault="00000000" w:rsidRPr="00000000" w14:paraId="000000C2">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 where rn &lt;=5 ;</w:t>
      </w:r>
    </w:p>
    <w:p w:rsidR="00000000" w:rsidDel="00000000" w:rsidP="00000000" w:rsidRDefault="00000000" w:rsidRPr="00000000" w14:paraId="000000C3">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C4">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Or</w:t>
      </w:r>
    </w:p>
    <w:p w:rsidR="00000000" w:rsidDel="00000000" w:rsidP="00000000" w:rsidRDefault="00000000" w:rsidRPr="00000000" w14:paraId="000000C5">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athlete_id, cnt_of_medals from (</w:t>
      </w:r>
    </w:p>
    <w:p w:rsidR="00000000" w:rsidDel="00000000" w:rsidP="00000000" w:rsidRDefault="00000000" w:rsidRPr="00000000" w14:paraId="000000C6">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ath.athlete_id,  count(*) as cnt_of_medals , desnse_rank() over(order by count(*) desc) as rn</w:t>
      </w:r>
    </w:p>
    <w:p w:rsidR="00000000" w:rsidDel="00000000" w:rsidP="00000000" w:rsidRDefault="00000000" w:rsidRPr="00000000" w14:paraId="000000C7">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From Athlete as ath</w:t>
      </w:r>
    </w:p>
    <w:p w:rsidR="00000000" w:rsidDel="00000000" w:rsidP="00000000" w:rsidRDefault="00000000" w:rsidRPr="00000000" w14:paraId="000000C8">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medal as md</w:t>
      </w:r>
    </w:p>
    <w:p w:rsidR="00000000" w:rsidDel="00000000" w:rsidP="00000000" w:rsidRDefault="00000000" w:rsidRPr="00000000" w14:paraId="000000C9">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ath.athelte_id = md.athlete_id</w:t>
      </w:r>
    </w:p>
    <w:p w:rsidR="00000000" w:rsidDel="00000000" w:rsidP="00000000" w:rsidRDefault="00000000" w:rsidRPr="00000000" w14:paraId="000000CA">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Group by ath.athlete_id</w:t>
      </w:r>
    </w:p>
    <w:p w:rsidR="00000000" w:rsidDel="00000000" w:rsidP="00000000" w:rsidRDefault="00000000" w:rsidRPr="00000000" w14:paraId="000000CB">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where rn &lt; =5 ;</w:t>
      </w:r>
    </w:p>
    <w:p w:rsidR="00000000" w:rsidDel="00000000" w:rsidP="00000000" w:rsidRDefault="00000000" w:rsidRPr="00000000" w14:paraId="000000CC">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t>
      </w:r>
    </w:p>
    <w:p w:rsidR="00000000" w:rsidDel="00000000" w:rsidP="00000000" w:rsidRDefault="00000000" w:rsidRPr="00000000" w14:paraId="000000CD">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12. Display the top 5 nations who won gold medals in all the Olympic events .</w:t>
      </w:r>
    </w:p>
    <w:p w:rsidR="00000000" w:rsidDel="00000000" w:rsidP="00000000" w:rsidRDefault="00000000" w:rsidRPr="00000000" w14:paraId="000000CE">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nation_id, nation_name, nationwise_cnt_of_medal from (</w:t>
      </w:r>
    </w:p>
    <w:p w:rsidR="00000000" w:rsidDel="00000000" w:rsidP="00000000" w:rsidRDefault="00000000" w:rsidRPr="00000000" w14:paraId="000000CF">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Select n.nation_id, n.nation_name, count(*) as nationwise_cnt_of_medal,</w:t>
      </w:r>
    </w:p>
    <w:p w:rsidR="00000000" w:rsidDel="00000000" w:rsidP="00000000" w:rsidRDefault="00000000" w:rsidRPr="00000000" w14:paraId="000000D0">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dense_rank() over(order by count(*) desc) as rn</w:t>
      </w:r>
    </w:p>
    <w:p w:rsidR="00000000" w:rsidDel="00000000" w:rsidP="00000000" w:rsidRDefault="00000000" w:rsidRPr="00000000" w14:paraId="000000D1">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From nation as n</w:t>
      </w:r>
    </w:p>
    <w:p w:rsidR="00000000" w:rsidDel="00000000" w:rsidP="00000000" w:rsidRDefault="00000000" w:rsidRPr="00000000" w14:paraId="000000D2">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athlete as ath</w:t>
      </w:r>
    </w:p>
    <w:p w:rsidR="00000000" w:rsidDel="00000000" w:rsidP="00000000" w:rsidRDefault="00000000" w:rsidRPr="00000000" w14:paraId="000000D3">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n.nation_id = ath.nation_id</w:t>
      </w:r>
    </w:p>
    <w:p w:rsidR="00000000" w:rsidDel="00000000" w:rsidP="00000000" w:rsidRDefault="00000000" w:rsidRPr="00000000" w14:paraId="000000D4">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Inner join medal as m</w:t>
      </w:r>
    </w:p>
    <w:p w:rsidR="00000000" w:rsidDel="00000000" w:rsidP="00000000" w:rsidRDefault="00000000" w:rsidRPr="00000000" w14:paraId="000000D5">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On ath.athlete_id = m.athlete_id</w:t>
      </w:r>
    </w:p>
    <w:p w:rsidR="00000000" w:rsidDel="00000000" w:rsidP="00000000" w:rsidRDefault="00000000" w:rsidRPr="00000000" w14:paraId="000000D6">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Where m.medal = ‘Gold’</w:t>
      </w:r>
    </w:p>
    <w:p w:rsidR="00000000" w:rsidDel="00000000" w:rsidP="00000000" w:rsidRDefault="00000000" w:rsidRPr="00000000" w14:paraId="000000D7">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Group by n.nation_id, n.nation_name</w:t>
      </w:r>
    </w:p>
    <w:p w:rsidR="00000000" w:rsidDel="00000000" w:rsidP="00000000" w:rsidRDefault="00000000" w:rsidRPr="00000000" w14:paraId="000000D8">
      <w:pPr>
        <w:spacing w:after="240" w:before="240" w:lineRule="auto"/>
        <w:ind w:left="0" w:right="0" w:firstLine="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 where rn &lt; 5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312" w:lineRule="auto"/>
        <w:ind w:left="-15" w:right="-15" w:firstLine="0"/>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_GB"/>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00" w:lineRule="auto"/>
    </w:pPr>
    <w:rPr>
      <w:rFonts w:ascii="Old Standard TT" w:cs="Old Standard TT" w:eastAsia="Old Standard TT" w:hAnsi="Old Standard TT"/>
      <w:b w:val="1"/>
      <w:sz w:val="28"/>
      <w:szCs w:val="28"/>
    </w:rPr>
  </w:style>
  <w:style w:type="paragraph" w:styleId="Heading2">
    <w:name w:val="heading 2"/>
    <w:basedOn w:val="Normal"/>
    <w:next w:val="Normal"/>
    <w:pPr>
      <w:pageBreakBefore w:val="0"/>
    </w:pPr>
    <w:rPr>
      <w:b w:val="1"/>
    </w:rPr>
  </w:style>
  <w:style w:type="paragraph" w:styleId="Heading3">
    <w:name w:val="heading 3"/>
    <w:basedOn w:val="Normal"/>
    <w:next w:val="Normal"/>
    <w:pPr>
      <w:pageBreakBefore w:val="0"/>
      <w:ind w:left="0" w:firstLine="0"/>
    </w:pPr>
    <w:rPr>
      <w:i w:val="1"/>
    </w:rPr>
  </w:style>
  <w:style w:type="paragraph" w:styleId="Heading4">
    <w:name w:val="heading 4"/>
    <w:basedOn w:val="Normal"/>
    <w:next w:val="Normal"/>
    <w:pPr>
      <w:pageBreakBefore w:val="0"/>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Old Standard TT" w:cs="Old Standard TT" w:eastAsia="Old Standard TT" w:hAnsi="Old Standard TT"/>
      <w:b w:val="1"/>
      <w:color w:val="00a797"/>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00" w:lineRule="auto"/>
    </w:pPr>
    <w:rPr>
      <w:rFonts w:ascii="Old Standard TT" w:cs="Old Standard TT" w:eastAsia="Old Standard TT" w:hAnsi="Old Standard TT"/>
      <w:b w:val="1"/>
      <w:sz w:val="28"/>
      <w:szCs w:val="28"/>
    </w:rPr>
  </w:style>
  <w:style w:type="paragraph" w:styleId="Heading2">
    <w:name w:val="heading 2"/>
    <w:basedOn w:val="Normal"/>
    <w:next w:val="Normal"/>
    <w:pPr>
      <w:pageBreakBefore w:val="0"/>
    </w:pPr>
    <w:rPr>
      <w:b w:val="1"/>
    </w:rPr>
  </w:style>
  <w:style w:type="paragraph" w:styleId="Heading3">
    <w:name w:val="heading 3"/>
    <w:basedOn w:val="Normal"/>
    <w:next w:val="Normal"/>
    <w:pPr>
      <w:pageBreakBefore w:val="0"/>
      <w:ind w:left="0" w:firstLine="0"/>
    </w:pPr>
    <w:rPr>
      <w:i w:val="1"/>
    </w:rPr>
  </w:style>
  <w:style w:type="paragraph" w:styleId="Heading4">
    <w:name w:val="heading 4"/>
    <w:basedOn w:val="Normal"/>
    <w:next w:val="Normal"/>
    <w:pPr>
      <w:pageBreakBefore w:val="0"/>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widowControl w:val="0"/>
      <w:spacing w:before="0" w:lineRule="auto"/>
    </w:pPr>
    <w:rPr>
      <w:rFonts w:ascii="Old Standard TT" w:cs="Old Standard TT" w:eastAsia="Old Standard TT" w:hAnsi="Old Standard TT"/>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pageBreakBefore w:val="0"/>
      <w:widowControl w:val="0"/>
      <w:spacing w:before="0" w:lineRule="auto"/>
    </w:pPr>
    <w:rPr>
      <w:rFonts w:ascii="Old Standard TT" w:cs="Old Standard TT" w:eastAsia="Old Standard TT" w:hAnsi="Old Standard TT"/>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hyperlink" Target="https://livesql.oracle.com/apex/livesql/s/mld4z72en2vwja14b9ez8bsws" TargetMode="External"/><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12.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C41bVvGkZ43ZPYvWuV/Kup+ENA==">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