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E5917" w14:textId="1387DEA3" w:rsidR="00B87999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43DC9FC5" w14:textId="77777777" w:rsidR="00B879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1EA2F4C" w14:textId="77777777" w:rsidR="00B87999" w:rsidRDefault="00B879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7999" w14:paraId="3D9F2183" w14:textId="77777777">
        <w:tc>
          <w:tcPr>
            <w:tcW w:w="4508" w:type="dxa"/>
          </w:tcPr>
          <w:p w14:paraId="10252B36" w14:textId="77777777" w:rsidR="00B87999" w:rsidRPr="00682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82880"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CF77DB9" w14:textId="79B6290E" w:rsidR="00B87999" w:rsidRPr="00682880" w:rsidRDefault="0068288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82880">
              <w:rPr>
                <w:rFonts w:ascii="Calibri" w:eastAsia="Calibri" w:hAnsi="Calibri" w:cs="Calibri"/>
                <w:sz w:val="24"/>
                <w:szCs w:val="24"/>
              </w:rPr>
              <w:t>25</w:t>
            </w:r>
            <w:r w:rsidR="00000000" w:rsidRPr="0068288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682880">
              <w:rPr>
                <w:rFonts w:ascii="Calibri" w:eastAsia="Calibri" w:hAnsi="Calibri" w:cs="Calibri"/>
                <w:sz w:val="24"/>
                <w:szCs w:val="24"/>
              </w:rPr>
              <w:t>June</w:t>
            </w:r>
            <w:r w:rsidR="00000000" w:rsidRPr="00682880">
              <w:rPr>
                <w:rFonts w:ascii="Calibri" w:eastAsia="Calibri" w:hAnsi="Calibri" w:cs="Calibri"/>
                <w:sz w:val="24"/>
                <w:szCs w:val="24"/>
              </w:rPr>
              <w:t xml:space="preserve"> 2025</w:t>
            </w:r>
          </w:p>
        </w:tc>
      </w:tr>
      <w:tr w:rsidR="00B87999" w14:paraId="6C68971B" w14:textId="77777777">
        <w:tc>
          <w:tcPr>
            <w:tcW w:w="4508" w:type="dxa"/>
          </w:tcPr>
          <w:p w14:paraId="1CD56972" w14:textId="77777777" w:rsidR="00B87999" w:rsidRPr="00682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82880">
              <w:rPr>
                <w:rFonts w:ascii="Calibri" w:eastAsia="Calibri" w:hAnsi="Calibri" w:cs="Calibr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23AFF80" w14:textId="5A54EB20" w:rsidR="00B87999" w:rsidRPr="00682880" w:rsidRDefault="0068288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82880">
              <w:rPr>
                <w:rFonts w:ascii="Calibri" w:eastAsia="Calibri" w:hAnsi="Calibri" w:cs="Calibri"/>
                <w:sz w:val="24"/>
                <w:szCs w:val="24"/>
              </w:rPr>
              <w:t>LTVIP2025TMID31802</w:t>
            </w:r>
          </w:p>
        </w:tc>
      </w:tr>
      <w:tr w:rsidR="00B87999" w14:paraId="0C4CF58E" w14:textId="77777777">
        <w:tc>
          <w:tcPr>
            <w:tcW w:w="4508" w:type="dxa"/>
          </w:tcPr>
          <w:p w14:paraId="0379DD33" w14:textId="77777777" w:rsidR="00B87999" w:rsidRPr="00682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82880">
              <w:rPr>
                <w:rFonts w:ascii="Calibri" w:eastAsia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527A0B3" w14:textId="52A7E2FE" w:rsidR="00B87999" w:rsidRPr="00682880" w:rsidRDefault="0068288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82880">
              <w:rPr>
                <w:rFonts w:ascii="Calibri" w:eastAsia="Calibri" w:hAnsi="Calibri" w:cs="Calibri"/>
                <w:sz w:val="24"/>
                <w:szCs w:val="24"/>
              </w:rPr>
              <w:t>Citizen AI</w:t>
            </w:r>
          </w:p>
        </w:tc>
      </w:tr>
      <w:tr w:rsidR="00B87999" w14:paraId="321F9DF8" w14:textId="77777777">
        <w:tc>
          <w:tcPr>
            <w:tcW w:w="4508" w:type="dxa"/>
          </w:tcPr>
          <w:p w14:paraId="7F750C3E" w14:textId="77777777" w:rsidR="00B87999" w:rsidRPr="0068288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82880">
              <w:rPr>
                <w:rFonts w:ascii="Calibri" w:eastAsia="Calibri" w:hAnsi="Calibri" w:cs="Calibr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863A78D" w14:textId="77777777" w:rsidR="00B87999" w:rsidRPr="00682880" w:rsidRDefault="00B8799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1FC1375" w14:textId="77777777" w:rsidR="00B87999" w:rsidRDefault="00B87999"/>
    <w:p w14:paraId="70F62C11" w14:textId="77777777" w:rsidR="000428D5" w:rsidRPr="000428D5" w:rsidRDefault="000428D5" w:rsidP="000428D5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1" w:name="_35ti2rx0yahx" w:colFirst="0" w:colLast="0"/>
      <w:bookmarkEnd w:id="1"/>
      <w:r w:rsidRPr="000428D5">
        <w:rPr>
          <w:b/>
          <w:bCs/>
          <w:lang w:val="en-US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706"/>
        <w:gridCol w:w="1440"/>
        <w:gridCol w:w="1582"/>
        <w:gridCol w:w="1440"/>
      </w:tblGrid>
      <w:tr w:rsidR="000428D5" w:rsidRPr="000428D5" w14:paraId="5A58EEE6" w14:textId="77777777" w:rsidTr="000428D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89CE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609B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Scenario (What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D9B3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Test Steps (How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7522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6050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9110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0428D5" w:rsidRPr="000428D5" w14:paraId="12996F4E" w14:textId="77777777" w:rsidTr="000428D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D076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FT-01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0FB7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Text Input Validation (e.g., citizen query)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B8F2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Enter valid and invalid text in the chat interface.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F11D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Valid inputs are accepted; errors or neutral handling for invalid inputs.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86CF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Valid inputs received accurate AI replies. Invalid/empty inputs returned default fallback responses.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5931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0428D5" w:rsidRPr="000428D5" w14:paraId="0328136B" w14:textId="77777777" w:rsidTr="000428D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AB89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FT-02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7EB3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Sentiment Feedback Input Validation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65A5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Submit valid and malformed feedback texts in the sentiment analysis box.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2730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Valid text is analyzed correctly; nonsensical or empty text is ignored or rejected.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1169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Analysis succeeded for structured feedback; nonsensical entries returned 'Neutral'.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D318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0428D5" w:rsidRPr="000428D5" w14:paraId="040D03D2" w14:textId="77777777" w:rsidTr="000428D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9F3A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FT-03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461E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Chatbot Response Accuracy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D9C4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Ask domain-relevant queries and observe model output using IBM Granite.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3190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Context-aware, accurate, human-like responses.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1070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Granite model responded well with nuanced, contextual replies on </w:t>
            </w: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lastRenderedPageBreak/>
              <w:t>governance-related topics.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A28E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lastRenderedPageBreak/>
              <w:t>Pass</w:t>
            </w:r>
          </w:p>
        </w:tc>
      </w:tr>
      <w:tr w:rsidR="000428D5" w:rsidRPr="000428D5" w14:paraId="277745FC" w14:textId="77777777" w:rsidTr="000428D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847CA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FT-04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C237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API Key Connection and Model Access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56371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Verify IBM and Hugging Face API key connectivity and response.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BE04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Stable API responses after key validation.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82BB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All APIs responded within expected parameters when tokens were valid.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33A0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0428D5" w:rsidRPr="000428D5" w14:paraId="5D27BA32" w14:textId="77777777" w:rsidTr="000428D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AB9E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26D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Chatbot Response 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41A6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Use a stopwatch to measure time from input to response.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6409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Should be under 3 seconds for most responses.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61DE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Average response time: 1.8 seconds for chatbot.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6F1E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0428D5" w:rsidRPr="000428D5" w14:paraId="7681F511" w14:textId="77777777" w:rsidTr="000428D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0A5F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C22B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Concurrent API Call Speed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B56E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Simultaneously trigger sentiment analysis and chat requests.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ED37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No degradation in speed or timeouts.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2FED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Smooth concurrent processing; no performance drop noted.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3B84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Pass</w:t>
            </w:r>
          </w:p>
        </w:tc>
      </w:tr>
      <w:tr w:rsidR="000428D5" w:rsidRPr="000428D5" w14:paraId="28431CE1" w14:textId="77777777" w:rsidTr="000428D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7D44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8FB8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Dashboard Load Rendering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3C9D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Upload/submit multiple sentiment entries; view dynamic plots.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4AC6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Charts render without lag or error.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4B72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Dashboard updated correctly with accurate sentiment plots.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3321" w14:textId="77777777" w:rsidR="000428D5" w:rsidRPr="000428D5" w:rsidRDefault="000428D5" w:rsidP="000428D5">
            <w:pPr>
              <w:spacing w:line="276" w:lineRule="auto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0428D5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14:paraId="31B7BDCE" w14:textId="77777777" w:rsidR="000428D5" w:rsidRPr="000428D5" w:rsidRDefault="000428D5" w:rsidP="000428D5">
      <w:pPr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14:paraId="4A646F20" w14:textId="77777777" w:rsidR="00B87999" w:rsidRPr="00014560" w:rsidRDefault="00B87999">
      <w:pPr>
        <w:rPr>
          <w:rFonts w:asciiTheme="majorHAnsi" w:hAnsiTheme="majorHAnsi" w:cstheme="majorHAnsi"/>
          <w:bCs/>
          <w:sz w:val="24"/>
          <w:szCs w:val="24"/>
        </w:rPr>
      </w:pPr>
    </w:p>
    <w:sectPr w:rsidR="00B87999" w:rsidRPr="000145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99"/>
    <w:rsid w:val="00014560"/>
    <w:rsid w:val="000428D5"/>
    <w:rsid w:val="00572AC5"/>
    <w:rsid w:val="00682880"/>
    <w:rsid w:val="00B87999"/>
    <w:rsid w:val="00E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1E39"/>
  <w15:docId w15:val="{399BC130-176E-406E-9F99-654BCC38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428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vennela songa</cp:lastModifiedBy>
  <cp:revision>5</cp:revision>
  <dcterms:created xsi:type="dcterms:W3CDTF">2025-06-27T13:27:00Z</dcterms:created>
  <dcterms:modified xsi:type="dcterms:W3CDTF">2025-06-27T13:31:00Z</dcterms:modified>
</cp:coreProperties>
</file>