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Roboto Black" w:cs="Roboto Black" w:eastAsia="Roboto Black" w:hAnsi="Roboto Black"/>
          <w:color w:val="1c4587"/>
          <w:sz w:val="34"/>
          <w:szCs w:val="34"/>
        </w:rPr>
      </w:pPr>
      <w:r w:rsidDel="00000000" w:rsidR="00000000" w:rsidRPr="00000000">
        <w:rPr>
          <w:rFonts w:ascii="Roboto Black" w:cs="Roboto Black" w:eastAsia="Roboto Black" w:hAnsi="Roboto Black"/>
          <w:color w:val="1c4587"/>
          <w:sz w:val="34"/>
          <w:szCs w:val="34"/>
          <w:rtl w:val="0"/>
        </w:rPr>
        <w:t xml:space="preserve">Vennila Ramasubramanian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line="30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University of Pittsburgh, Frederick Honors College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August 2020 -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00" w:lineRule="auto"/>
        <w:rPr>
          <w:rFonts w:ascii="Roboto Light" w:cs="Roboto Light" w:eastAsia="Roboto Light" w:hAnsi="Roboto Light"/>
          <w:i w:val="1"/>
          <w:iCs w:val="1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Bachelor of Science in Computational Biology with a Global Health Certificate | 3.984 GPA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  <w:rtl w:val="0"/>
        </w:rPr>
        <w:t xml:space="preserve">RELEVANT RESEARCH  EXPERIENCE</w:t>
      </w:r>
    </w:p>
    <w:p w:rsidR="00000000" w:rsidDel="00000000" w:rsidP="00000000" w:rsidRDefault="00000000" w:rsidRPr="00000000" w14:paraId="00000008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Data Analyst I at Dr. Kostka Lab (University of Pittsburgh)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June 2024 – July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Co-developed a method to estimate metabolic flux with scRNA-seq data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Coded with R and Python to analyze large transcriptomic and metabolomic datasets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Utilized Pytorch to incorporate machine learning into bioinformatic pipelines</w:t>
      </w:r>
    </w:p>
    <w:p w:rsidR="00000000" w:rsidDel="00000000" w:rsidP="00000000" w:rsidRDefault="00000000" w:rsidRPr="00000000" w14:paraId="0000000C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Research Assistant at Dr. Koes Computational Drug Discovery Lab (University of Pittsburgh)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Aug 2022 -- Dec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Investigated potential ligands to Glycine receptors for analgesia and compared them to THC.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Utilized modeling and simulation tools, Linux, and Python scripting for data analysis and visualization.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Worked within a team and created/presented multiple posters and presentations.</w:t>
      </w:r>
    </w:p>
    <w:p w:rsidR="00000000" w:rsidDel="00000000" w:rsidP="00000000" w:rsidRDefault="00000000" w:rsidRPr="00000000" w14:paraId="00000010">
      <w:pPr>
        <w:spacing w:line="300" w:lineRule="auto"/>
        <w:rPr>
          <w:rFonts w:ascii="Roboto" w:cs="Roboto" w:eastAsia="Roboto" w:hAnsi="Roboto"/>
          <w:color w:val="666666"/>
          <w:sz w:val="16"/>
          <w:szCs w:val="16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Summer Institute in Biostatistics and Data Science (SIBS) at Boston University</w:t>
      </w:r>
      <w:r w:rsidDel="00000000" w:rsidR="00000000" w:rsidRPr="00000000">
        <w:rPr>
          <w:rFonts w:ascii="Roboto Medium" w:cs="Roboto Medium" w:eastAsia="Roboto Medium" w:hAnsi="Roboto Medium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June 2023 - Aug 2023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Trained in modules in biostatistics, epidemiology, clinical trials, statistical genetics, and infectious disease modeling and trained in SAS, R, and high-performance computing clusters.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Generated descriptive statistics, analysis of variance, chi-square tests, and multiple linear and logistic regression analysis.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Conducted a collaborative research project analyzing a real Ukrainian tuberculosis dataset in R which culminated in an oral presentation.</w:t>
      </w:r>
    </w:p>
    <w:p w:rsidR="00000000" w:rsidDel="00000000" w:rsidP="00000000" w:rsidRDefault="00000000" w:rsidRPr="00000000" w14:paraId="00000014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Research Assistant at Dr. Gopal Lab (University of Pittsburgh)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July 2021 -- Aug 2022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Explored the impact of influenza on cardiovascular disease.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Executed wet lab work such as genotyping, PCR, RNA extraction, and Passaging/Treating Cells.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Performed data analysis using Excel and Prism.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Co-authored a paper:</w:t>
      </w:r>
    </w:p>
    <w:p w:rsidR="00000000" w:rsidDel="00000000" w:rsidP="00000000" w:rsidRDefault="00000000" w:rsidRPr="00000000" w14:paraId="00000019">
      <w:pPr>
        <w:spacing w:line="300" w:lineRule="auto"/>
        <w:ind w:left="720" w:firstLine="0"/>
        <w:rPr>
          <w:rFonts w:ascii="Roboto Light" w:cs="Roboto Light" w:eastAsia="Roboto Light" w:hAnsi="Roboto Light"/>
          <w:i w:val="1"/>
          <w:iCs w:val="1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Constantinesco, N.J., Srikanth, S., De Vito, L.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et al.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 STAT1 regulates neutrophil gelatinase B-associated lipocalin induction in influenza-induced myocarditis.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Sci Rep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, 11124 (2024). </w:t>
      </w:r>
      <w:hyperlink r:id="rId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https://doi.org/10.1038/s41598-024-61953-z</w:t>
        </w:r>
      </w:hyperlink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rPr>
          <w:rFonts w:ascii="Roboto Light" w:cs="Roboto Light" w:eastAsia="Roboto Light" w:hAnsi="Roboto Light"/>
          <w:sz w:val="20"/>
          <w:szCs w:val="20"/>
        </w:rPr>
        <w:sectPr>
          <w:pgSz w:h="15840" w:w="12240" w:orient="portrait"/>
          <w:pgMar w:bottom="863.9999999999999" w:top="863.9999999999999" w:left="863.9999999999999" w:right="863.9999999999999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  <w:rtl w:val="0"/>
        </w:rPr>
        <w:t xml:space="preserve">RELEVANT TEACHING  EXPERIENCE</w:t>
      </w:r>
    </w:p>
    <w:p w:rsidR="00000000" w:rsidDel="00000000" w:rsidP="00000000" w:rsidRDefault="00000000" w:rsidRPr="00000000" w14:paraId="0000001C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Math Assistance Center Tutor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Sept 2023 -- April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Tutored undergraduate students in Calculus 1, Calculus 2 and Algebra.</w:t>
      </w:r>
    </w:p>
    <w:p w:rsidR="00000000" w:rsidDel="00000000" w:rsidP="00000000" w:rsidRDefault="00000000" w:rsidRPr="00000000" w14:paraId="0000001E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Undergraduate Teaching Assistant for Computational Biology 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Aug 2022 -- Dec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Lead office hours every week and assisted students during class.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00" w:lineRule="auto"/>
        <w:ind w:left="720" w:hanging="360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Collaborated in creating class projects. </w:t>
      </w:r>
    </w:p>
    <w:p w:rsidR="00000000" w:rsidDel="00000000" w:rsidP="00000000" w:rsidRDefault="00000000" w:rsidRPr="00000000" w14:paraId="00000021">
      <w:pPr>
        <w:spacing w:line="300" w:lineRule="auto"/>
        <w:ind w:left="0" w:firstLine="0"/>
        <w:rPr>
          <w:rFonts w:ascii="Roboto Light" w:cs="Roboto Light" w:eastAsia="Roboto Light" w:hAnsi="Roboto Light"/>
          <w:sz w:val="20"/>
          <w:szCs w:val="20"/>
        </w:rPr>
        <w:sectPr>
          <w:type w:val="continuous"/>
          <w:pgSz w:h="15840" w:w="12240" w:orient="portrait"/>
          <w:pgMar w:bottom="863.9999999999999" w:top="863.9999999999999" w:left="863.9999999999999" w:right="863.999999999999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edium" w:cs="Roboto Medium" w:eastAsia="Roboto Medium" w:hAnsi="Roboto Medium"/>
          <w:sz w:val="20"/>
          <w:szCs w:val="20"/>
        </w:rPr>
        <w:sectPr>
          <w:type w:val="continuous"/>
          <w:pgSz w:h="15840" w:w="12240" w:orient="portrait"/>
          <w:pgMar w:bottom="863.9999999999999" w:top="863.9999999999999" w:left="863.9999999999999" w:right="863.9999999999999" w:header="720" w:footer="720"/>
          <w:cols w:equalWidth="0" w:num="1">
            <w:col w:space="0" w:w="10511.980000000001"/>
          </w:cols>
        </w:sect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  <w:rtl w:val="0"/>
        </w:rPr>
        <w:t xml:space="preserve">LEADERSHIP AND AWARDS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Shift Leader/Pantry Guide at Pitt Pantry</w:t>
      </w:r>
      <w:r w:rsidDel="00000000" w:rsidR="00000000" w:rsidRPr="00000000">
        <w:rPr>
          <w:rFonts w:ascii="Roboto Medium" w:cs="Roboto Medium" w:eastAsia="Roboto Medium" w:hAnsi="Roboto Medium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Oct 2021 -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00" w:lineRule="auto"/>
        <w:rPr>
          <w:rFonts w:ascii="Roboto" w:cs="Roboto" w:eastAsia="Roboto" w:hAnsi="Roboto"/>
          <w:color w:val="666666"/>
          <w:sz w:val="16"/>
          <w:szCs w:val="16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Vice President/Programs Chair for Society of Asian Scientists and Engineers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July 2022 -- Present</w:t>
      </w:r>
    </w:p>
    <w:p w:rsidR="00000000" w:rsidDel="00000000" w:rsidP="00000000" w:rsidRDefault="00000000" w:rsidRPr="00000000" w14:paraId="00000025">
      <w:pPr>
        <w:spacing w:line="300" w:lineRule="auto"/>
        <w:rPr>
          <w:rFonts w:ascii="Roboto" w:cs="Roboto" w:eastAsia="Roboto" w:hAnsi="Roboto"/>
          <w:color w:val="666666"/>
          <w:sz w:val="16"/>
          <w:szCs w:val="16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University Scholar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Apr 2024</w:t>
      </w:r>
    </w:p>
    <w:p w:rsidR="00000000" w:rsidDel="00000000" w:rsidP="00000000" w:rsidRDefault="00000000" w:rsidRPr="00000000" w14:paraId="00000026">
      <w:pPr>
        <w:spacing w:line="300" w:lineRule="auto"/>
        <w:rPr>
          <w:rFonts w:ascii="Roboto Medium" w:cs="Roboto Medium" w:eastAsia="Roboto Medium" w:hAnsi="Roboto Medium"/>
          <w:color w:val="666666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Outstanding Freshman Biology Award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Aug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00" w:lineRule="auto"/>
        <w:rPr>
          <w:rFonts w:ascii="Roboto" w:cs="Roboto" w:eastAsia="Roboto" w:hAnsi="Roboto"/>
          <w:color w:val="666666"/>
          <w:sz w:val="16"/>
          <w:szCs w:val="16"/>
        </w:rPr>
        <w:sectPr>
          <w:type w:val="continuous"/>
          <w:pgSz w:h="15840" w:w="12240" w:orient="portrait"/>
          <w:pgMar w:bottom="863.9999999999999" w:top="863.9999999999999" w:left="863.9999999999999" w:right="863.9999999999999" w:header="720" w:footer="720"/>
          <w:cols w:equalWidth="0" w:num="1">
            <w:col w:space="0" w:w="10511.980000000001"/>
          </w:cols>
        </w:sect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Dean’s List </w:t>
      </w:r>
      <w:r w:rsidDel="00000000" w:rsidR="00000000" w:rsidRPr="00000000">
        <w:rPr>
          <w:rFonts w:ascii="Roboto" w:cs="Roboto" w:eastAsia="Roboto" w:hAnsi="Roboto"/>
          <w:color w:val="666666"/>
          <w:sz w:val="16"/>
          <w:szCs w:val="16"/>
          <w:rtl w:val="0"/>
        </w:rPr>
        <w:t xml:space="preserve">Fall 2020 – Spring 2024</w:t>
      </w:r>
    </w:p>
    <w:p w:rsidR="00000000" w:rsidDel="00000000" w:rsidP="00000000" w:rsidRDefault="00000000" w:rsidRPr="00000000" w14:paraId="00000028">
      <w:pPr>
        <w:spacing w:line="300" w:lineRule="auto"/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</w:rPr>
        <w:sectPr>
          <w:type w:val="continuous"/>
          <w:pgSz w:h="15840" w:w="12240" w:orient="portrait"/>
          <w:pgMar w:bottom="863.9999999999999" w:top="863.9999999999999" w:left="863.9999999999999" w:right="863.9999999999999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00" w:lineRule="auto"/>
        <w:rPr>
          <w:rFonts w:ascii="Roboto Medium" w:cs="Roboto Medium" w:eastAsia="Roboto Medium" w:hAnsi="Roboto Medium"/>
          <w:sz w:val="20"/>
          <w:szCs w:val="20"/>
        </w:rPr>
        <w:sectPr>
          <w:type w:val="continuous"/>
          <w:pgSz w:h="15840" w:w="12240" w:orient="portrait"/>
          <w:pgMar w:bottom="863.9999999999999" w:top="863.9999999999999" w:left="863.9999999999999" w:right="863.9999999999999" w:header="720" w:footer="720"/>
          <w:cols w:equalWidth="0" w:num="1">
            <w:col w:space="0" w:w="10511.980000000001"/>
          </w:cols>
        </w:sect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color w:val="1c4587"/>
          <w:sz w:val="20"/>
          <w:szCs w:val="20"/>
          <w:u w:val="single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00" w:lineRule="auto"/>
        <w:rPr>
          <w:rFonts w:ascii="Roboto Light" w:cs="Roboto Light" w:eastAsia="Roboto Light" w:hAnsi="Roboto Light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Programming Languages and Tools: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Java, Python, R, SAS, Linux, GitHub</w:t>
      </w:r>
    </w:p>
    <w:p w:rsidR="00000000" w:rsidDel="00000000" w:rsidP="00000000" w:rsidRDefault="00000000" w:rsidRPr="00000000" w14:paraId="0000002B">
      <w:pPr>
        <w:spacing w:line="300" w:lineRule="auto"/>
        <w:rPr>
          <w:rFonts w:ascii="Roboto Medium" w:cs="Roboto Medium" w:eastAsia="Roboto Medium" w:hAnsi="Roboto Medium"/>
          <w:sz w:val="20"/>
          <w:szCs w:val="20"/>
        </w:rPr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Data Analysis/Visualization: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SQL, Excel, Matplotlib, ggplot2, Samtools, BEDtools,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00" w:lineRule="auto"/>
        <w:rPr/>
      </w:pPr>
      <w:r w:rsidDel="00000000" w:rsidR="00000000" w:rsidRPr="00000000">
        <w:rPr>
          <w:rFonts w:ascii="Roboto Medium" w:cs="Roboto Medium" w:eastAsia="Roboto Medium" w:hAnsi="Roboto Medium"/>
          <w:sz w:val="20"/>
          <w:szCs w:val="20"/>
          <w:rtl w:val="0"/>
        </w:rPr>
        <w:t xml:space="preserve">Professional Skills: </w:t>
      </w:r>
      <w:r w:rsidDel="00000000" w:rsidR="00000000" w:rsidRPr="00000000">
        <w:rPr>
          <w:rFonts w:ascii="Roboto Light" w:cs="Roboto Light" w:eastAsia="Roboto Light" w:hAnsi="Roboto Light"/>
          <w:sz w:val="20"/>
          <w:szCs w:val="20"/>
          <w:rtl w:val="0"/>
        </w:rPr>
        <w:t xml:space="preserve">Problem Solving, Teamwork, Organization, Written and Oral Communication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63.9999999999999" w:top="863.9999999999999" w:left="863.9999999999999" w:right="863.9999999999999" w:header="720" w:footer="720"/>
      <w:cols w:equalWidth="0" w:num="1">
        <w:col w:space="0" w:w="10511.98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Black">
    <w:embedBold w:fontKey="{00000000-0000-0000-0000-000000000000}" r:id="rId1" w:subsetted="0"/>
    <w:embedBoldItalic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Roboto Condensed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Roboto Light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i.org/10.1038/s41598-024-61953-z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Condensed-regular.ttf"/><Relationship Id="rId10" Type="http://schemas.openxmlformats.org/officeDocument/2006/relationships/font" Target="fonts/RobotoMedium-boldItalic.ttf"/><Relationship Id="rId13" Type="http://schemas.openxmlformats.org/officeDocument/2006/relationships/font" Target="fonts/RobotoCondensed-italic.ttf"/><Relationship Id="rId12" Type="http://schemas.openxmlformats.org/officeDocument/2006/relationships/font" Target="fonts/RobotoCondensed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9" Type="http://schemas.openxmlformats.org/officeDocument/2006/relationships/font" Target="fonts/RobotoMedium-italic.ttf"/><Relationship Id="rId15" Type="http://schemas.openxmlformats.org/officeDocument/2006/relationships/font" Target="fonts/RobotoLight-regular.ttf"/><Relationship Id="rId14" Type="http://schemas.openxmlformats.org/officeDocument/2006/relationships/font" Target="fonts/RobotoCondensed-boldItalic.ttf"/><Relationship Id="rId17" Type="http://schemas.openxmlformats.org/officeDocument/2006/relationships/font" Target="fonts/RobotoLight-italic.ttf"/><Relationship Id="rId16" Type="http://schemas.openxmlformats.org/officeDocument/2006/relationships/font" Target="fonts/RobotoLight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18" Type="http://schemas.openxmlformats.org/officeDocument/2006/relationships/font" Target="fonts/RobotoLight-boldItalic.ttf"/><Relationship Id="rId7" Type="http://schemas.openxmlformats.org/officeDocument/2006/relationships/font" Target="fonts/RobotoMedium-regular.ttf"/><Relationship Id="rId8" Type="http://schemas.openxmlformats.org/officeDocument/2006/relationships/font" Target="fonts/Robo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