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FE3D" w14:textId="77777777" w:rsidR="004C3240" w:rsidRDefault="004C3240" w:rsidP="004C3240">
      <w:pPr>
        <w:pStyle w:val="Ttulo1JP1"/>
      </w:pPr>
      <w:r>
        <w:t>FASE 5 – Temperatura</w:t>
      </w:r>
    </w:p>
    <w:p w14:paraId="14847928" w14:textId="77777777" w:rsidR="00EF2BAC" w:rsidRDefault="00EF2BAC" w:rsidP="004C3240">
      <w:pPr>
        <w:pStyle w:val="Ttulo1JP1"/>
      </w:pPr>
    </w:p>
    <w:p w14:paraId="6853C11F" w14:textId="1270EFBF" w:rsidR="00EF2BAC" w:rsidRDefault="004C3240" w:rsidP="00EF2BAC">
      <w:pPr>
        <w:pStyle w:val="Ttulo2JP1"/>
        <w:numPr>
          <w:ilvl w:val="1"/>
          <w:numId w:val="1"/>
        </w:numPr>
      </w:pPr>
      <w:r>
        <w:t>PID</w:t>
      </w:r>
    </w:p>
    <w:p w14:paraId="6F28C3CE" w14:textId="01512A0D" w:rsidR="002953E2" w:rsidRDefault="002953E2" w:rsidP="002953E2">
      <w:pPr>
        <w:pStyle w:val="NormalJP1"/>
      </w:pPr>
      <w:r>
        <w:t>Es el ajuste fundamental del control térmico de una impresora 3D. No afecta al movimiento ni a la geometría, sino a cómo mantener la temperatura estable del fusor (</w:t>
      </w:r>
      <w:proofErr w:type="spellStart"/>
      <w:r>
        <w:t>Hotend</w:t>
      </w:r>
      <w:proofErr w:type="spellEnd"/>
      <w:r>
        <w:t>) y de la cama (</w:t>
      </w:r>
      <w:proofErr w:type="spellStart"/>
      <w:r>
        <w:t>Bed</w:t>
      </w:r>
      <w:proofErr w:type="spellEnd"/>
      <w:r>
        <w:t>).</w:t>
      </w:r>
    </w:p>
    <w:p w14:paraId="65203136" w14:textId="0CF7FCC5" w:rsidR="002953E2" w:rsidRDefault="002953E2" w:rsidP="002953E2">
      <w:pPr>
        <w:pStyle w:val="NormalJP1"/>
      </w:pPr>
      <w:r>
        <w:t>PID son las siglas de Proporciona-Integral-Derivativo, es un algoritmo de control que usa el firmware para decidir cuánta potencia aplicar a los calentadores para mantener una temperatura objetivo estable y precisa.</w:t>
      </w:r>
    </w:p>
    <w:p w14:paraId="039F3F90" w14:textId="66632032" w:rsidR="002953E2" w:rsidRDefault="002953E2" w:rsidP="002953E2">
      <w:pPr>
        <w:pStyle w:val="NormalJP1"/>
      </w:pPr>
      <w:r>
        <w:t xml:space="preserve">Con un PID bien ajustado la temperatura es estable y no oscila, la extrusión es constante y la calidad de las capas es uniforme. Una mala calibración del PID puede causar </w:t>
      </w:r>
      <w:proofErr w:type="spellStart"/>
      <w:r>
        <w:t>sub-extrusión</w:t>
      </w:r>
      <w:proofErr w:type="spellEnd"/>
      <w:r>
        <w:t xml:space="preserve"> intermitente, hilos, superficies rugosas, atascos y variación de brillo en las capas.</w:t>
      </w:r>
    </w:p>
    <w:p w14:paraId="6A3CC14A" w14:textId="27805DD1" w:rsidR="002953E2" w:rsidRDefault="002953E2" w:rsidP="002953E2">
      <w:pPr>
        <w:pStyle w:val="NormalJP1"/>
      </w:pPr>
      <w:r>
        <w:t>El ajuste PID</w:t>
      </w:r>
      <w:r w:rsidR="004D1BF1">
        <w:t xml:space="preserve"> es único para cada impresora y</w:t>
      </w:r>
      <w:r>
        <w:t xml:space="preserve"> también depende del material</w:t>
      </w:r>
      <w:r w:rsidR="004D1BF1">
        <w:t>,</w:t>
      </w:r>
      <w:r>
        <w:t xml:space="preserve"> sin embargo</w:t>
      </w:r>
      <w:r w:rsidR="004D1BF1">
        <w:t>,</w:t>
      </w:r>
      <w:r>
        <w:t xml:space="preserve"> el Firmware sólo admite un valor para cada </w:t>
      </w:r>
      <w:proofErr w:type="spellStart"/>
      <w:r>
        <w:t>Hotend</w:t>
      </w:r>
      <w:proofErr w:type="spellEnd"/>
      <w:r>
        <w:t xml:space="preserve"> y Cama. Lo recomendado es hacer el ajuste del PID para el material que más vayas a utilizar (PLA → 2</w:t>
      </w:r>
      <w:r w:rsidR="004D1BF1">
        <w:t>1</w:t>
      </w:r>
      <w:r>
        <w:t>0ºC, PETG → 235ºC, ABS → 245ºC).</w:t>
      </w:r>
    </w:p>
    <w:p w14:paraId="3408F341" w14:textId="3BF1084D" w:rsidR="004D1BF1" w:rsidRDefault="004D1BF1" w:rsidP="002953E2">
      <w:pPr>
        <w:pStyle w:val="NormalJP1"/>
      </w:pPr>
      <w:r>
        <w:t xml:space="preserve">Es importante hacer el PID en las condiciones más cercanas posibles a las de una impresión normal. Esto significa que el filamento esté cargado y el ventilador de capa esté configurado a su velocidad normal (o máxima). El comando para encender y controlar el ventilador de capa es el </w:t>
      </w:r>
      <w:r w:rsidRPr="004D1BF1">
        <w:rPr>
          <w:rStyle w:val="CodigoCar"/>
        </w:rPr>
        <w:t>M106 S255</w:t>
      </w:r>
    </w:p>
    <w:p w14:paraId="440104FC" w14:textId="77777777" w:rsidR="004C3240" w:rsidRDefault="004C3240" w:rsidP="004C3240">
      <w:pPr>
        <w:pStyle w:val="Ttulo3JP1"/>
        <w:numPr>
          <w:ilvl w:val="2"/>
          <w:numId w:val="1"/>
        </w:numPr>
        <w:ind w:left="1276" w:hanging="709"/>
      </w:pPr>
      <w:r>
        <w:t xml:space="preserve">PID </w:t>
      </w:r>
      <w:proofErr w:type="spellStart"/>
      <w:r>
        <w:t>HotEnd</w:t>
      </w:r>
      <w:proofErr w:type="spellEnd"/>
    </w:p>
    <w:p w14:paraId="61DB1038" w14:textId="782BBC9B" w:rsidR="004D1BF1" w:rsidRDefault="004D1BF1" w:rsidP="004D1BF1">
      <w:pPr>
        <w:pStyle w:val="NormalJP1"/>
      </w:pPr>
      <w:r>
        <w:t xml:space="preserve">Marlin dispone de un comando que permite iniciar el proceso de calentamiento y enfriamiento para calcular los valores PID adecuados para nuestro </w:t>
      </w:r>
      <w:proofErr w:type="spellStart"/>
      <w:r>
        <w:t>hotend</w:t>
      </w:r>
      <w:proofErr w:type="spellEnd"/>
      <w:r>
        <w:t>. Se puede indicar el</w:t>
      </w:r>
      <w:r w:rsidR="00EF2BAC">
        <w:t xml:space="preserve"> extrusor objetivo Ex,</w:t>
      </w:r>
      <w:r>
        <w:t xml:space="preserve"> número de ciclos (normalmente 8 para el </w:t>
      </w:r>
      <w:proofErr w:type="spellStart"/>
      <w:r>
        <w:t>hotend</w:t>
      </w:r>
      <w:proofErr w:type="spellEnd"/>
      <w:r>
        <w:t>) y la temperatura objetivo. En el ejemplo U1 significa que el resultado se almacena en RAM y podemos guardarlo inmediatamente en la EEPROM utilizando el comando de grabado.</w:t>
      </w:r>
    </w:p>
    <w:tbl>
      <w:tblPr>
        <w:tblStyle w:val="Tablaconcuadrcula"/>
        <w:tblW w:w="0" w:type="auto"/>
        <w:tblInd w:w="2263" w:type="dxa"/>
        <w:tblLook w:val="04A0" w:firstRow="1" w:lastRow="0" w:firstColumn="1" w:lastColumn="0" w:noHBand="0" w:noVBand="1"/>
      </w:tblPr>
      <w:tblGrid>
        <w:gridCol w:w="3544"/>
      </w:tblGrid>
      <w:tr w:rsidR="004D1BF1" w14:paraId="2872E356" w14:textId="77777777" w:rsidTr="004D1BF1">
        <w:tc>
          <w:tcPr>
            <w:tcW w:w="3544" w:type="dxa"/>
          </w:tcPr>
          <w:p w14:paraId="1B9B4283" w14:textId="447BC2BC" w:rsidR="004D1BF1" w:rsidRDefault="004D1BF1" w:rsidP="004D1BF1">
            <w:pPr>
              <w:pStyle w:val="Codigo"/>
            </w:pPr>
            <w:r>
              <w:t xml:space="preserve">M303 E0 </w:t>
            </w:r>
            <w:r w:rsidR="00EF2BAC">
              <w:t xml:space="preserve">C8 </w:t>
            </w:r>
            <w:r>
              <w:t>S210 U1</w:t>
            </w:r>
          </w:p>
          <w:p w14:paraId="40195F89" w14:textId="0B20AA83" w:rsidR="004D1BF1" w:rsidRDefault="004D1BF1" w:rsidP="004D1BF1">
            <w:pPr>
              <w:pStyle w:val="Codigo"/>
            </w:pPr>
            <w:r>
              <w:t>M500</w:t>
            </w:r>
          </w:p>
        </w:tc>
      </w:tr>
    </w:tbl>
    <w:p w14:paraId="08FE919F" w14:textId="77777777" w:rsidR="004D1BF1" w:rsidRDefault="004D1BF1" w:rsidP="004D1BF1">
      <w:pPr>
        <w:pStyle w:val="NormalJP1"/>
      </w:pPr>
    </w:p>
    <w:p w14:paraId="76291787" w14:textId="77777777" w:rsidR="004C3240" w:rsidRDefault="004C3240" w:rsidP="004C3240">
      <w:pPr>
        <w:pStyle w:val="Ttulo3JP1"/>
        <w:numPr>
          <w:ilvl w:val="2"/>
          <w:numId w:val="1"/>
        </w:numPr>
        <w:ind w:left="1276" w:hanging="709"/>
      </w:pPr>
      <w:r>
        <w:t xml:space="preserve">PID </w:t>
      </w:r>
      <w:proofErr w:type="spellStart"/>
      <w:r>
        <w:t>Bed</w:t>
      </w:r>
      <w:proofErr w:type="spellEnd"/>
    </w:p>
    <w:p w14:paraId="7D6D011B" w14:textId="06067612" w:rsidR="00D04B2F" w:rsidRPr="005D1047" w:rsidRDefault="004D1BF1" w:rsidP="004D1BF1">
      <w:pPr>
        <w:pStyle w:val="NormalJP1"/>
      </w:pPr>
      <w:r>
        <w:t xml:space="preserve">El comando para calcular los valores PID de la cama es el mismo. En el que podemos indicar </w:t>
      </w:r>
      <w:r w:rsidR="00EF2BAC">
        <w:t xml:space="preserve">que es la cama E-1, </w:t>
      </w:r>
      <w:r>
        <w:t>el número de ciclos (normalmente 4 para la cama) y la temperatura objetivo.</w:t>
      </w:r>
    </w:p>
    <w:tbl>
      <w:tblPr>
        <w:tblStyle w:val="Tablaconcuadrcula"/>
        <w:tblW w:w="0" w:type="auto"/>
        <w:tblInd w:w="2263" w:type="dxa"/>
        <w:tblLook w:val="04A0" w:firstRow="1" w:lastRow="0" w:firstColumn="1" w:lastColumn="0" w:noHBand="0" w:noVBand="1"/>
      </w:tblPr>
      <w:tblGrid>
        <w:gridCol w:w="3544"/>
      </w:tblGrid>
      <w:tr w:rsidR="00EF2BAC" w14:paraId="76057F07" w14:textId="77777777" w:rsidTr="009C52E1">
        <w:tc>
          <w:tcPr>
            <w:tcW w:w="3544" w:type="dxa"/>
          </w:tcPr>
          <w:p w14:paraId="32D23E21" w14:textId="2B910AC8" w:rsidR="00EF2BAC" w:rsidRDefault="00EF2BAC" w:rsidP="009C52E1">
            <w:pPr>
              <w:pStyle w:val="Codigo"/>
            </w:pPr>
            <w:r>
              <w:t>M303 E-1 C4 S60 U1</w:t>
            </w:r>
          </w:p>
          <w:p w14:paraId="46A65486" w14:textId="77777777" w:rsidR="00EF2BAC" w:rsidRDefault="00EF2BAC" w:rsidP="009C52E1">
            <w:pPr>
              <w:pStyle w:val="Codigo"/>
            </w:pPr>
            <w:r>
              <w:t>M500</w:t>
            </w:r>
          </w:p>
        </w:tc>
      </w:tr>
    </w:tbl>
    <w:p w14:paraId="59D07526" w14:textId="77777777" w:rsidR="00E80051" w:rsidRDefault="00E80051" w:rsidP="00492474">
      <w:pPr>
        <w:pStyle w:val="NormalJP1"/>
      </w:pPr>
    </w:p>
    <w:p w14:paraId="2D2B14E3" w14:textId="77777777" w:rsidR="00E80051" w:rsidRPr="00AA3384" w:rsidRDefault="00E80051" w:rsidP="00FD3ED9">
      <w:pPr>
        <w:pStyle w:val="Ttulo4JP1"/>
      </w:pPr>
    </w:p>
    <w:p w14:paraId="68CD1963" w14:textId="77777777" w:rsidR="00E80051" w:rsidRPr="00845097" w:rsidRDefault="00E80051" w:rsidP="00F245F2">
      <w:pPr>
        <w:pStyle w:val="SubtituloJP1"/>
      </w:pPr>
    </w:p>
    <w:sectPr w:rsidR="00E80051" w:rsidRPr="00845097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B9DDF" w14:textId="77777777" w:rsidR="005B555B" w:rsidRDefault="005B555B" w:rsidP="004C3240">
      <w:pPr>
        <w:spacing w:after="0" w:line="240" w:lineRule="auto"/>
      </w:pPr>
      <w:r>
        <w:separator/>
      </w:r>
    </w:p>
  </w:endnote>
  <w:endnote w:type="continuationSeparator" w:id="0">
    <w:p w14:paraId="514907F9" w14:textId="77777777" w:rsidR="005B555B" w:rsidRDefault="005B555B" w:rsidP="004C3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charset w:val="00"/>
    <w:family w:val="roman"/>
    <w:pitch w:val="variable"/>
    <w:sig w:usb0="A000026F" w:usb1="5000203B" w:usb2="00000000" w:usb3="00000000" w:csb0="00000197" w:csb1="00000000"/>
  </w:font>
  <w:font w:name="IBM Plex Serif SemiBold">
    <w:charset w:val="00"/>
    <w:family w:val="roman"/>
    <w:pitch w:val="variable"/>
    <w:sig w:usb0="A000026F" w:usb1="5000203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3900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EADAB7B" w14:textId="1AC8496E" w:rsidR="004C3240" w:rsidRDefault="00252793">
            <w:pPr>
              <w:pStyle w:val="Piedepgina"/>
              <w:jc w:val="right"/>
            </w:pPr>
            <w:r>
              <w:t>Ajustes Hardware. Fase 5 – Temperatura</w:t>
            </w:r>
            <w:r>
              <w:tab/>
            </w:r>
            <w:r>
              <w:tab/>
            </w:r>
            <w:r w:rsidR="004C3240">
              <w:t xml:space="preserve">Página </w:t>
            </w:r>
            <w:r w:rsidR="004C3240">
              <w:rPr>
                <w:b/>
                <w:bCs/>
                <w:sz w:val="24"/>
                <w:szCs w:val="24"/>
              </w:rPr>
              <w:fldChar w:fldCharType="begin"/>
            </w:r>
            <w:r w:rsidR="004C3240">
              <w:rPr>
                <w:b/>
                <w:bCs/>
              </w:rPr>
              <w:instrText>PAGE</w:instrText>
            </w:r>
            <w:r w:rsidR="004C3240">
              <w:rPr>
                <w:b/>
                <w:bCs/>
                <w:sz w:val="24"/>
                <w:szCs w:val="24"/>
              </w:rPr>
              <w:fldChar w:fldCharType="separate"/>
            </w:r>
            <w:r w:rsidR="004C3240">
              <w:rPr>
                <w:b/>
                <w:bCs/>
              </w:rPr>
              <w:t>2</w:t>
            </w:r>
            <w:r w:rsidR="004C3240">
              <w:rPr>
                <w:b/>
                <w:bCs/>
                <w:sz w:val="24"/>
                <w:szCs w:val="24"/>
              </w:rPr>
              <w:fldChar w:fldCharType="end"/>
            </w:r>
            <w:r w:rsidR="004C3240">
              <w:t xml:space="preserve"> de </w:t>
            </w:r>
            <w:r w:rsidR="004C3240">
              <w:rPr>
                <w:b/>
                <w:bCs/>
                <w:sz w:val="24"/>
                <w:szCs w:val="24"/>
              </w:rPr>
              <w:fldChar w:fldCharType="begin"/>
            </w:r>
            <w:r w:rsidR="004C3240">
              <w:rPr>
                <w:b/>
                <w:bCs/>
              </w:rPr>
              <w:instrText>NUMPAGES</w:instrText>
            </w:r>
            <w:r w:rsidR="004C3240">
              <w:rPr>
                <w:b/>
                <w:bCs/>
                <w:sz w:val="24"/>
                <w:szCs w:val="24"/>
              </w:rPr>
              <w:fldChar w:fldCharType="separate"/>
            </w:r>
            <w:r w:rsidR="004C3240">
              <w:rPr>
                <w:b/>
                <w:bCs/>
              </w:rPr>
              <w:t>2</w:t>
            </w:r>
            <w:r w:rsidR="004C324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6EEC22" w14:textId="77777777" w:rsidR="004C3240" w:rsidRDefault="004C32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5BFD1" w14:textId="77777777" w:rsidR="005B555B" w:rsidRDefault="005B555B" w:rsidP="004C3240">
      <w:pPr>
        <w:spacing w:after="0" w:line="240" w:lineRule="auto"/>
      </w:pPr>
      <w:r>
        <w:separator/>
      </w:r>
    </w:p>
  </w:footnote>
  <w:footnote w:type="continuationSeparator" w:id="0">
    <w:p w14:paraId="66664B87" w14:textId="77777777" w:rsidR="005B555B" w:rsidRDefault="005B555B" w:rsidP="004C32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A59A2"/>
    <w:multiLevelType w:val="multilevel"/>
    <w:tmpl w:val="BD866A3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161718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40"/>
    <w:rsid w:val="00087908"/>
    <w:rsid w:val="000F1609"/>
    <w:rsid w:val="00180DF8"/>
    <w:rsid w:val="001B13B2"/>
    <w:rsid w:val="001F1F84"/>
    <w:rsid w:val="002424CD"/>
    <w:rsid w:val="00252793"/>
    <w:rsid w:val="00282D4F"/>
    <w:rsid w:val="002953E2"/>
    <w:rsid w:val="002A3D7F"/>
    <w:rsid w:val="004225CB"/>
    <w:rsid w:val="00472C13"/>
    <w:rsid w:val="00492474"/>
    <w:rsid w:val="00495EEF"/>
    <w:rsid w:val="004C0A89"/>
    <w:rsid w:val="004C2E24"/>
    <w:rsid w:val="004C3240"/>
    <w:rsid w:val="004D1BF1"/>
    <w:rsid w:val="00504F29"/>
    <w:rsid w:val="00551A48"/>
    <w:rsid w:val="005553F7"/>
    <w:rsid w:val="00573C05"/>
    <w:rsid w:val="005B555B"/>
    <w:rsid w:val="005B68C6"/>
    <w:rsid w:val="005C7198"/>
    <w:rsid w:val="005D1047"/>
    <w:rsid w:val="005F31D4"/>
    <w:rsid w:val="0062116F"/>
    <w:rsid w:val="0062722C"/>
    <w:rsid w:val="00645B77"/>
    <w:rsid w:val="006A1270"/>
    <w:rsid w:val="00731E3B"/>
    <w:rsid w:val="0073430A"/>
    <w:rsid w:val="00792B4E"/>
    <w:rsid w:val="007D29BB"/>
    <w:rsid w:val="00822283"/>
    <w:rsid w:val="0083347D"/>
    <w:rsid w:val="00845097"/>
    <w:rsid w:val="00891375"/>
    <w:rsid w:val="008A493B"/>
    <w:rsid w:val="009173DA"/>
    <w:rsid w:val="00967470"/>
    <w:rsid w:val="0098044C"/>
    <w:rsid w:val="00995013"/>
    <w:rsid w:val="009A0750"/>
    <w:rsid w:val="009C129D"/>
    <w:rsid w:val="00A241A7"/>
    <w:rsid w:val="00A50440"/>
    <w:rsid w:val="00AA3384"/>
    <w:rsid w:val="00AC0F32"/>
    <w:rsid w:val="00AE6D4A"/>
    <w:rsid w:val="00B15776"/>
    <w:rsid w:val="00B71937"/>
    <w:rsid w:val="00B8095E"/>
    <w:rsid w:val="00BB172A"/>
    <w:rsid w:val="00BD7E1B"/>
    <w:rsid w:val="00BE0BB8"/>
    <w:rsid w:val="00C14C43"/>
    <w:rsid w:val="00C32004"/>
    <w:rsid w:val="00C35F53"/>
    <w:rsid w:val="00D04B2F"/>
    <w:rsid w:val="00D221B3"/>
    <w:rsid w:val="00DF53FC"/>
    <w:rsid w:val="00E6497E"/>
    <w:rsid w:val="00E80051"/>
    <w:rsid w:val="00EF2BAC"/>
    <w:rsid w:val="00EF7CC5"/>
    <w:rsid w:val="00F1149B"/>
    <w:rsid w:val="00F13EA8"/>
    <w:rsid w:val="00F245F2"/>
    <w:rsid w:val="00F27067"/>
    <w:rsid w:val="00FD329C"/>
    <w:rsid w:val="00F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C8EFF"/>
  <w15:chartTrackingRefBased/>
  <w15:docId w15:val="{A8C479B9-5736-4D3F-8E0E-16DB8BE3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2BA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492474"/>
    <w:rPr>
      <w:rFonts w:ascii="Source Code Pro" w:hAnsi="Source Code Pro"/>
      <w:color w:val="595959"/>
      <w:sz w:val="18"/>
    </w:rPr>
  </w:style>
  <w:style w:type="character" w:customStyle="1" w:styleId="CodigoCar">
    <w:name w:val="Codigo Car"/>
    <w:link w:val="Codigo"/>
    <w:rsid w:val="00492474"/>
    <w:rPr>
      <w:rFonts w:ascii="Source Code Pro" w:hAnsi="Source Code Pro"/>
      <w:color w:val="595959"/>
      <w:sz w:val="18"/>
    </w:rPr>
  </w:style>
  <w:style w:type="paragraph" w:customStyle="1" w:styleId="NormalJP1">
    <w:name w:val="Normal JP1"/>
    <w:basedOn w:val="Normal"/>
    <w:link w:val="NormalJP1Car"/>
    <w:qFormat/>
    <w:rsid w:val="00492474"/>
    <w:rPr>
      <w:rFonts w:ascii="Alegreya Sans" w:hAnsi="Alegreya Sans"/>
    </w:rPr>
  </w:style>
  <w:style w:type="character" w:customStyle="1" w:styleId="NormalJP1Car">
    <w:name w:val="Normal JP1 Car"/>
    <w:link w:val="NormalJP1"/>
    <w:rsid w:val="00492474"/>
    <w:rPr>
      <w:rFonts w:ascii="Alegreya Sans" w:hAnsi="Alegreya Sans"/>
    </w:rPr>
  </w:style>
  <w:style w:type="paragraph" w:customStyle="1" w:styleId="SinespaciadoJP1">
    <w:name w:val="Sin espaciado JP1"/>
    <w:basedOn w:val="Sinespaciado"/>
    <w:link w:val="SinespaciadoJP1Car"/>
    <w:qFormat/>
    <w:rsid w:val="00C14C43"/>
    <w:rPr>
      <w:rFonts w:ascii="Alegreya Sans" w:hAnsi="Alegreya Sans"/>
    </w:rPr>
  </w:style>
  <w:style w:type="character" w:customStyle="1" w:styleId="SinespaciadoJP1Car">
    <w:name w:val="Sin espaciado JP1 Car"/>
    <w:link w:val="SinespaciadoJP1"/>
    <w:rsid w:val="00C14C43"/>
    <w:rPr>
      <w:rFonts w:ascii="Alegreya Sans" w:hAnsi="Alegreya Sans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ubtituloJP1">
    <w:name w:val="Subtitulo JP1"/>
    <w:basedOn w:val="Subttulo"/>
    <w:link w:val="SubtituloJP1Car"/>
    <w:qFormat/>
    <w:rsid w:val="00F245F2"/>
    <w:pPr>
      <w:jc w:val="right"/>
    </w:pPr>
    <w:rPr>
      <w:rFonts w:ascii="Alegreya Sans Medium" w:hAnsi="Alegreya Sans Medium"/>
      <w:color w:val="20C6B6"/>
      <w:sz w:val="32"/>
      <w:szCs w:val="32"/>
    </w:rPr>
  </w:style>
  <w:style w:type="character" w:customStyle="1" w:styleId="SubtituloJP1Car">
    <w:name w:val="Subtitulo JP1 Car"/>
    <w:link w:val="SubtituloJP1"/>
    <w:rsid w:val="00F245F2"/>
    <w:rPr>
      <w:rFonts w:ascii="Alegreya Sans Medium" w:eastAsia="Times New Roman" w:hAnsi="Alegreya Sans Medium"/>
      <w:color w:val="20C6B6"/>
      <w:spacing w:val="15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TextoennegritaJP1">
    <w:name w:val="Texto en negrita JP 1"/>
    <w:basedOn w:val="Normal"/>
    <w:link w:val="TextoennegritaJP1Car"/>
    <w:qFormat/>
    <w:rsid w:val="00C14C43"/>
    <w:rPr>
      <w:rFonts w:ascii="Alegreya Sans Black" w:hAnsi="Alegreya Sans Black"/>
    </w:rPr>
  </w:style>
  <w:style w:type="character" w:customStyle="1" w:styleId="TextoennegritaJP1Car">
    <w:name w:val="Texto en negrita JP 1 Car"/>
    <w:link w:val="TextoennegritaJP1"/>
    <w:rsid w:val="00C14C43"/>
    <w:rPr>
      <w:rFonts w:ascii="Alegreya Sans Black" w:hAnsi="Alegreya Sans Black"/>
    </w:rPr>
  </w:style>
  <w:style w:type="paragraph" w:customStyle="1" w:styleId="Ttulo1JP1">
    <w:name w:val="Título 1 JP1"/>
    <w:basedOn w:val="Ttulo1"/>
    <w:link w:val="Ttulo1JP1Car"/>
    <w:qFormat/>
    <w:rsid w:val="007D29BB"/>
    <w:rPr>
      <w:rFonts w:ascii="Montserrat SemiBold" w:hAnsi="Montserrat SemiBold"/>
      <w:b/>
      <w:bCs/>
      <w:color w:val="0B769F" w:themeColor="accent4" w:themeShade="BF"/>
      <w:sz w:val="36"/>
      <w:szCs w:val="36"/>
    </w:rPr>
  </w:style>
  <w:style w:type="character" w:customStyle="1" w:styleId="Ttulo1JP1Car">
    <w:name w:val="Título 1 JP1 Car"/>
    <w:link w:val="Ttulo1JP1"/>
    <w:rsid w:val="007D29BB"/>
    <w:rPr>
      <w:rFonts w:ascii="Montserrat SemiBold" w:eastAsia="Times New Roman" w:hAnsi="Montserrat SemiBold"/>
      <w:b/>
      <w:bCs/>
      <w:color w:val="0B769F" w:themeColor="accent4" w:themeShade="BF"/>
      <w:sz w:val="36"/>
      <w:szCs w:val="36"/>
      <w:lang w:eastAsia="en-US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2JP1">
    <w:name w:val="Título 2 JP1"/>
    <w:basedOn w:val="Ttulo2"/>
    <w:link w:val="Ttulo2JP1Car"/>
    <w:qFormat/>
    <w:rsid w:val="007D29BB"/>
    <w:rPr>
      <w:rFonts w:ascii="IBM Plex Serif Medium" w:hAnsi="IBM Plex Serif Medium"/>
      <w:b/>
      <w:i/>
      <w:iCs/>
      <w:color w:val="4C94D8" w:themeColor="text2" w:themeTint="80"/>
      <w:sz w:val="32"/>
      <w:szCs w:val="32"/>
    </w:rPr>
  </w:style>
  <w:style w:type="character" w:customStyle="1" w:styleId="Ttulo2JP1Car">
    <w:name w:val="Título 2 JP1 Car"/>
    <w:link w:val="Ttulo2JP1"/>
    <w:rsid w:val="007D29BB"/>
    <w:rPr>
      <w:rFonts w:ascii="IBM Plex Serif Medium" w:eastAsia="Times New Roman" w:hAnsi="IBM Plex Serif Medium"/>
      <w:b/>
      <w:i/>
      <w:iCs/>
      <w:color w:val="4C94D8" w:themeColor="text2" w:themeTint="80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3JP1">
    <w:name w:val="Título 3 JP1"/>
    <w:basedOn w:val="Ttulo3"/>
    <w:link w:val="Ttulo3JP1Car"/>
    <w:qFormat/>
    <w:rsid w:val="007D29BB"/>
    <w:rPr>
      <w:rFonts w:ascii="Montserrat SemiBold" w:hAnsi="Montserrat SemiBold"/>
      <w:color w:val="45B0E1" w:themeColor="accent1" w:themeTint="99"/>
      <w:sz w:val="28"/>
      <w:szCs w:val="28"/>
    </w:rPr>
  </w:style>
  <w:style w:type="character" w:customStyle="1" w:styleId="Ttulo3JP1Car">
    <w:name w:val="Título 3 JP1 Car"/>
    <w:link w:val="Ttulo3JP1"/>
    <w:rsid w:val="007D29BB"/>
    <w:rPr>
      <w:rFonts w:ascii="Montserrat SemiBold" w:eastAsia="Times New Roman" w:hAnsi="Montserrat SemiBold"/>
      <w:color w:val="45B0E1" w:themeColor="accent1" w:themeTint="99"/>
      <w:sz w:val="28"/>
      <w:szCs w:val="28"/>
      <w:lang w:eastAsia="en-US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4JP1">
    <w:name w:val="Título 4 JP1"/>
    <w:basedOn w:val="Ttulo4"/>
    <w:link w:val="Ttulo4JP1Car"/>
    <w:qFormat/>
    <w:rsid w:val="007D29BB"/>
    <w:rPr>
      <w:rFonts w:ascii="IBM Plex Serif SemiBold" w:hAnsi="IBM Plex Serif SemiBold"/>
      <w:i w:val="0"/>
      <w:iCs w:val="0"/>
      <w:color w:val="83CAEB" w:themeColor="accent1" w:themeTint="66"/>
    </w:rPr>
  </w:style>
  <w:style w:type="character" w:customStyle="1" w:styleId="Ttulo4JP1Car">
    <w:name w:val="Título 4 JP1 Car"/>
    <w:link w:val="Ttulo4JP1"/>
    <w:rsid w:val="007D29BB"/>
    <w:rPr>
      <w:rFonts w:ascii="IBM Plex Serif SemiBold" w:eastAsia="Times New Roman" w:hAnsi="IBM Plex Serif SemiBold"/>
      <w:color w:val="83CAEB" w:themeColor="accent1" w:themeTint="66"/>
      <w:sz w:val="22"/>
      <w:szCs w:val="22"/>
      <w:lang w:eastAsia="en-US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JP1">
    <w:name w:val="Título JP1"/>
    <w:basedOn w:val="Ttulo"/>
    <w:link w:val="TtuloJP1Car"/>
    <w:autoRedefine/>
    <w:qFormat/>
    <w:rsid w:val="007D29BB"/>
    <w:rPr>
      <w:rFonts w:ascii="IBM Plex Serif SemiBold" w:hAnsi="IBM Plex Serif SemiBold"/>
      <w:color w:val="0070C0"/>
      <w:sz w:val="48"/>
      <w:szCs w:val="48"/>
    </w:rPr>
  </w:style>
  <w:style w:type="character" w:customStyle="1" w:styleId="TtuloJP1Car">
    <w:name w:val="Título JP1 Car"/>
    <w:link w:val="TtuloJP1"/>
    <w:rsid w:val="007D29BB"/>
    <w:rPr>
      <w:rFonts w:ascii="IBM Plex Serif SemiBold" w:eastAsia="Times New Roman" w:hAnsi="IBM Plex Serif SemiBold"/>
      <w:color w:val="0070C0"/>
      <w:spacing w:val="-10"/>
      <w:kern w:val="28"/>
      <w:sz w:val="48"/>
      <w:szCs w:val="48"/>
      <w:lang w:eastAsia="en-US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Ejercicio">
    <w:name w:val="Ejercicio"/>
    <w:basedOn w:val="Codigo"/>
    <w:link w:val="EjercicioCar"/>
    <w:qFormat/>
    <w:rsid w:val="00D04B2F"/>
    <w:rPr>
      <w:i/>
      <w:color w:val="262626" w:themeColor="text1" w:themeTint="D9"/>
    </w:rPr>
  </w:style>
  <w:style w:type="character" w:customStyle="1" w:styleId="EjercicioCar">
    <w:name w:val="Ejercicio Car"/>
    <w:basedOn w:val="CodigoCar"/>
    <w:link w:val="Ejercicio"/>
    <w:rsid w:val="00D04B2F"/>
    <w:rPr>
      <w:rFonts w:ascii="Source Code Pro" w:hAnsi="Source Code Pro"/>
      <w:i/>
      <w:color w:val="262626" w:themeColor="text1" w:themeTint="D9"/>
      <w:sz w:val="18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4C32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324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4C32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3240"/>
    <w:rPr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4D1B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p\AppData\Roaming\Microsoft\Templates\normal_JP_BLU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normal_JP_BLUE.dotx</Template>
  <TotalTime>23</TotalTime>
  <Pages>1</Pages>
  <Words>336</Words>
  <Characters>1618</Characters>
  <Application>Microsoft Office Word</Application>
  <DocSecurity>0</DocSecurity>
  <Lines>33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Juanpe</dc:creator>
  <cp:keywords/>
  <dc:description/>
  <cp:lastModifiedBy>JUAN PEDRO PERIANES RODRIGUEZ</cp:lastModifiedBy>
  <cp:revision>3</cp:revision>
  <dcterms:created xsi:type="dcterms:W3CDTF">2026-02-09T14:21:00Z</dcterms:created>
  <dcterms:modified xsi:type="dcterms:W3CDTF">2026-03-05T13:04:00Z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0x010100FB79C314F0FE884EB620CE3DE12D5E0D</vt:lpwstr>
  </property>
  <property fmtid="{D5CDD505-2E9C-101B-9397-08002B2CF9AE}" pid="3" name="Invited_Teachers">
    <vt:lpwstr/>
  </property>
  <property fmtid="{D5CDD505-2E9C-101B-9397-08002B2CF9AE}" pid="4" name="IsNotebookLocked">
    <vt:lpwstr/>
  </property>
  <property fmtid="{D5CDD505-2E9C-101B-9397-08002B2CF9AE}" pid="5" name="DefaultSectionNames">
    <vt:lpwstr/>
  </property>
  <property fmtid="{D5CDD505-2E9C-101B-9397-08002B2CF9AE}" pid="6" name="Invited_Members">
    <vt:lpwstr/>
  </property>
  <property fmtid="{D5CDD505-2E9C-101B-9397-08002B2CF9AE}" pid="7" name="Templates">
    <vt:lpwstr/>
  </property>
  <property fmtid="{D5CDD505-2E9C-101B-9397-08002B2CF9AE}" pid="8" name="FolderType">
    <vt:lpwstr/>
  </property>
  <property fmtid="{D5CDD505-2E9C-101B-9397-08002B2CF9AE}" pid="9" name="Math_Settings">
    <vt:lpwstr/>
  </property>
  <property fmtid="{D5CDD505-2E9C-101B-9397-08002B2CF9AE}" pid="10" name="Owner">
    <vt:lpwstr/>
  </property>
  <property fmtid="{D5CDD505-2E9C-101B-9397-08002B2CF9AE}" pid="11" name="Students">
    <vt:lpwstr/>
  </property>
  <property fmtid="{D5CDD505-2E9C-101B-9397-08002B2CF9AE}" pid="12" name="Student_Groups">
    <vt:lpwstr/>
  </property>
  <property fmtid="{D5CDD505-2E9C-101B-9397-08002B2CF9AE}" pid="13" name="AppVersion">
    <vt:lpwstr/>
  </property>
  <property fmtid="{D5CDD505-2E9C-101B-9397-08002B2CF9AE}" pid="14" name="LMS_Mappings">
    <vt:lpwstr/>
  </property>
  <property fmtid="{D5CDD505-2E9C-101B-9397-08002B2CF9AE}" pid="15" name="Has_Teacher_Only_SectionGroup">
    <vt:lpwstr/>
  </property>
  <property fmtid="{D5CDD505-2E9C-101B-9397-08002B2CF9AE}" pid="16" name="NotebookType">
    <vt:lpwstr/>
  </property>
  <property fmtid="{D5CDD505-2E9C-101B-9397-08002B2CF9AE}" pid="17" name="Distribution_Groups">
    <vt:lpwstr/>
  </property>
  <property fmtid="{D5CDD505-2E9C-101B-9397-08002B2CF9AE}" pid="18" name="Invited_Leaders">
    <vt:lpwstr/>
  </property>
  <property fmtid="{D5CDD505-2E9C-101B-9397-08002B2CF9AE}" pid="19" name="Members">
    <vt:lpwstr/>
  </property>
  <property fmtid="{D5CDD505-2E9C-101B-9397-08002B2CF9AE}" pid="20" name="Member_Groups">
    <vt:lpwstr/>
  </property>
  <property fmtid="{D5CDD505-2E9C-101B-9397-08002B2CF9AE}" pid="21" name="Has_Leaders_Only_SectionGroup">
    <vt:lpwstr/>
  </property>
  <property fmtid="{D5CDD505-2E9C-101B-9397-08002B2CF9AE}" pid="22" name="Teachers">
    <vt:lpwstr/>
  </property>
  <property fmtid="{D5CDD505-2E9C-101B-9397-08002B2CF9AE}" pid="23" name="TeamsChannelId">
    <vt:lpwstr/>
  </property>
  <property fmtid="{D5CDD505-2E9C-101B-9397-08002B2CF9AE}" pid="24" name="Invited_Students">
    <vt:lpwstr/>
  </property>
  <property fmtid="{D5CDD505-2E9C-101B-9397-08002B2CF9AE}" pid="25" name="Is_Collaboration_Space_Locked">
    <vt:lpwstr/>
  </property>
  <property fmtid="{D5CDD505-2E9C-101B-9397-08002B2CF9AE}" pid="26" name="Self_Registration_Enabled">
    <vt:lpwstr/>
  </property>
  <property fmtid="{D5CDD505-2E9C-101B-9397-08002B2CF9AE}" pid="27" name="CultureName">
    <vt:lpwstr/>
  </property>
  <property fmtid="{D5CDD505-2E9C-101B-9397-08002B2CF9AE}" pid="28" name="Leaders">
    <vt:lpwstr/>
  </property>
</Properties>
</file>