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9A"/>
          <w:sz w:val="36"/>
        </w:rPr>
        <w:t>INNOVACIÓN QUÍMICA</w:t>
      </w:r>
    </w:p>
    <w:p>
      <w:pPr>
        <w:jc w:val="center"/>
      </w:pPr>
      <w:r>
        <w:rPr>
          <w:color w:val="808080"/>
          <w:sz w:val="20"/>
        </w:rPr>
        <w:t>calc.innovacionquimica.com.co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INFORME DE CAPACIDAD DE ALMACENAMIENTO</w:t>
            </w:r>
          </w:p>
          <w:p>
            <w:pPr>
              <w:jc w:val="center"/>
            </w:pPr>
            <w:r>
              <w:rPr>
                <w:b/>
                <w:color w:val="FFFFFF"/>
                <w:sz w:val="22"/>
              </w:rPr>
              <w:t>Calculadora BIPV Colombia — GitHub + Digital Ocean</w:t>
            </w:r>
          </w:p>
        </w:tc>
      </w:tr>
    </w:tbl>
    <w:p/>
    <w:p>
      <w:pPr>
        <w:jc w:val="center"/>
      </w:pPr>
      <w:r>
        <w:rPr>
          <w:color w:val="606060"/>
          <w:sz w:val="20"/>
        </w:rPr>
        <w:t>Fecha de relevamiento: 30 de julio de 2026 · 7:58 PM (Colombia)</w:t>
      </w:r>
    </w:p>
    <w:p/>
    <w:p>
      <w:r>
        <w:rPr>
          <w:b/>
          <w:color w:val="1A569A"/>
          <w:sz w:val="28"/>
        </w:rPr>
        <w:t>1. 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215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Capacidad Total</w:t>
            </w:r>
          </w:p>
        </w:tc>
        <w:tc>
          <w:tcPr>
            <w:tcW w:type="dxa" w:w="141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Usado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Disponible</w:t>
            </w:r>
          </w:p>
        </w:tc>
        <w:tc>
          <w:tcPr>
            <w:tcW w:type="dxa" w:w="113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Usado</w:t>
            </w:r>
          </w:p>
        </w:tc>
        <w:tc>
          <w:tcPr>
            <w:tcW w:type="dxa" w:w="124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GitHub  (repo)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~5,000 MB hard limit</w:t>
              <w:br/>
              <w:t>1,000 MB recomendado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39.7 MB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~960 MB libres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4 %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✅ Sin riesgo</w:t>
            </w:r>
          </w:p>
        </w:tc>
      </w:tr>
      <w:tr>
        <w:tc>
          <w:tcPr>
            <w:tcW w:type="dxa" w:w="1984"/>
            <w:shd w:val="clear" w:color="auto" w:fill="F4F4F4"/>
          </w:tcPr>
          <w:p>
            <w:r>
              <w:rPr>
                <w:sz w:val="18"/>
              </w:rPr>
              <w:t>Digital Ocean  (disco)</w:t>
            </w:r>
          </w:p>
        </w:tc>
        <w:tc>
          <w:tcPr>
            <w:tcW w:type="dxa" w:w="2154"/>
            <w:shd w:val="clear" w:color="auto" w:fill="F4F4F4"/>
          </w:tcPr>
          <w:p>
            <w:r>
              <w:rPr>
                <w:sz w:val="18"/>
              </w:rPr>
              <w:t>48 GB</w:t>
            </w:r>
          </w:p>
        </w:tc>
        <w:tc>
          <w:tcPr>
            <w:tcW w:type="dxa" w:w="1417"/>
            <w:shd w:val="clear" w:color="auto" w:fill="F4F4F4"/>
          </w:tcPr>
          <w:p>
            <w:r>
              <w:rPr>
                <w:sz w:val="18"/>
              </w:rPr>
              <w:t>12 GB</w:t>
            </w:r>
          </w:p>
        </w:tc>
        <w:tc>
          <w:tcPr>
            <w:tcW w:type="dxa" w:w="1814"/>
            <w:shd w:val="clear" w:color="auto" w:fill="F4F4F4"/>
          </w:tcPr>
          <w:p>
            <w:r>
              <w:rPr>
                <w:sz w:val="18"/>
              </w:rPr>
              <w:t>36 GB</w:t>
            </w:r>
          </w:p>
        </w:tc>
        <w:tc>
          <w:tcPr>
            <w:tcW w:type="dxa" w:w="1134"/>
            <w:shd w:val="clear" w:color="auto" w:fill="F4F4F4"/>
          </w:tcPr>
          <w:p>
            <w:r>
              <w:rPr>
                <w:sz w:val="18"/>
              </w:rPr>
              <w:t>25 %</w:t>
            </w:r>
          </w:p>
        </w:tc>
        <w:tc>
          <w:tcPr>
            <w:tcW w:type="dxa" w:w="1247"/>
            <w:shd w:val="clear" w:color="auto" w:fill="F4F4F4"/>
          </w:tcPr>
          <w:p>
            <w:r>
              <w:rPr>
                <w:sz w:val="18"/>
              </w:rPr>
              <w:t>✅ Muy saludable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Digital Ocean  (RAM activa)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1–2 GB típico droplet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~137 MB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~863 MB+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&lt;14 %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✅ Sin riesgo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7EE"/>
            <w:tcBorders>
              <w:top w:val="single" w:sz="4" w:space="0" w:color="EAF7EE"/>
              <w:left w:val="single" w:sz="4" w:space="0" w:color="EAF7EE"/>
              <w:bottom w:val="single" w:sz="4" w:space="0" w:color="EAF7EE"/>
              <w:right w:val="single" w:sz="4" w:space="0" w:color="EAF7EE"/>
            </w:tcBorders>
          </w:tcPr>
          <w:p>
            <w:r>
              <w:rPr>
                <w:b/>
                <w:color w:val="1B7A3E"/>
                <w:sz w:val="20"/>
              </w:rPr>
              <w:t>✅  Conclusión general</w:t>
            </w:r>
          </w:p>
          <w:p>
            <w:r>
              <w:rPr>
                <w:sz w:val="18"/>
              </w:rPr>
              <w:t>El proyecto opera con amplio margen en ambas plataformas. No existe riesgo de alcanzar ningún límite en el corto ni mediano plazo al ritmo actual de desarrollo.</w:t>
            </w:r>
          </w:p>
        </w:tc>
      </w:tr>
    </w:tbl>
    <w:p/>
    <w:p>
      <w:r>
        <w:rPr>
          <w:b/>
          <w:color w:val="1A569A"/>
          <w:sz w:val="28"/>
        </w:rPr>
        <w:t>2. GitHub — Repositorio ventas108/calculadora-bipv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635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URL del repositorio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sz w:val="18"/>
              </w:rPr>
              <w:t>https://github.com/ventas108/calculadora-bipv</w:t>
            </w:r>
          </w:p>
        </w:tc>
      </w:tr>
      <w:tr>
        <w:tc>
          <w:tcPr>
            <w:tcW w:type="dxa" w:w="3402"/>
            <w:shd w:val="clear" w:color="auto" w:fill="F4F4F4"/>
          </w:tcPr>
          <w:p>
            <w:r>
              <w:rPr>
                <w:sz w:val="18"/>
              </w:rPr>
              <w:t>Visibilidad</w:t>
            </w:r>
          </w:p>
        </w:tc>
        <w:tc>
          <w:tcPr>
            <w:tcW w:type="dxa" w:w="6350"/>
            <w:shd w:val="clear" w:color="auto" w:fill="F4F4F4"/>
          </w:tcPr>
          <w:p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Rama principal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3402"/>
            <w:shd w:val="clear" w:color="auto" w:fill="F4F4F4"/>
          </w:tcPr>
          <w:p>
            <w:r>
              <w:rPr>
                <w:sz w:val="18"/>
              </w:rPr>
              <w:t>Último push</w:t>
            </w:r>
          </w:p>
        </w:tc>
        <w:tc>
          <w:tcPr>
            <w:tcW w:type="dxa" w:w="6350"/>
            <w:shd w:val="clear" w:color="auto" w:fill="F4F4F4"/>
          </w:tcPr>
          <w:p>
            <w:r>
              <w:rPr>
                <w:sz w:val="18"/>
              </w:rPr>
              <w:t>30 julio 2026, 00:30 UTC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Tamaño actual del repo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sz w:val="18"/>
              </w:rPr>
              <w:t>39.7 MB  (40,667 KB)</w:t>
            </w:r>
          </w:p>
        </w:tc>
      </w:tr>
      <w:tr>
        <w:tc>
          <w:tcPr>
            <w:tcW w:type="dxa" w:w="3402"/>
            <w:shd w:val="clear" w:color="auto" w:fill="F4F4F4"/>
          </w:tcPr>
          <w:p>
            <w:r>
              <w:rPr>
                <w:sz w:val="18"/>
              </w:rPr>
              <w:t>Límite recomendado</w:t>
            </w:r>
          </w:p>
        </w:tc>
        <w:tc>
          <w:tcPr>
            <w:tcW w:type="dxa" w:w="6350"/>
            <w:shd w:val="clear" w:color="auto" w:fill="F4F4F4"/>
          </w:tcPr>
          <w:p>
            <w:r>
              <w:rPr>
                <w:sz w:val="18"/>
              </w:rPr>
              <w:t>1,000 MB  (GitHub recomienda no superar 1 GB)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Límite duro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sz w:val="18"/>
              </w:rPr>
              <w:t>5,000 MB  (GitHub bloquea pushes por encima de 5 GB)</w:t>
            </w:r>
          </w:p>
        </w:tc>
      </w:tr>
      <w:tr>
        <w:tc>
          <w:tcPr>
            <w:tcW w:type="dxa" w:w="3402"/>
            <w:shd w:val="clear" w:color="auto" w:fill="F4F4F4"/>
          </w:tcPr>
          <w:p>
            <w:r>
              <w:rPr>
                <w:sz w:val="18"/>
              </w:rPr>
              <w:t>Porcentaje usado</w:t>
            </w:r>
          </w:p>
        </w:tc>
        <w:tc>
          <w:tcPr>
            <w:tcW w:type="dxa" w:w="6350"/>
            <w:shd w:val="clear" w:color="auto" w:fill="F4F4F4"/>
          </w:tcPr>
          <w:p>
            <w:r>
              <w:rPr>
                <w:sz w:val="18"/>
              </w:rPr>
              <w:t>3.97 %  del límite recomendado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Espacio libre hasta límite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sz w:val="18"/>
              </w:rPr>
              <w:t>~960 MB disponibles antes de advertencia de GitHub</w:t>
            </w:r>
          </w:p>
        </w:tc>
      </w:tr>
    </w:tbl>
    <w:p/>
    <w:p>
      <w:r>
        <w:rPr>
          <w:b/>
          <w:color w:val="1A569A"/>
          <w:sz w:val="24"/>
        </w:rPr>
        <w:t>Proyección de crecimiento — GitHub</w:t>
      </w:r>
    </w:p>
    <w:p>
      <w:r>
        <w:rPr>
          <w:b w:val="0"/>
          <w:i w:val="0"/>
          <w:sz w:val="18"/>
        </w:rPr>
        <w:t>Al ritmo actual de desarrollo (2–5 MB por sprint de código + documentos), el repositorio tardará muchos años en acercarse al límite recomendado de 1 GB. El mayor riesgo de crecimiento acelerado sería subir archivos binarios grandes directamente al repo (datasets Excel pesados, imágenes de alta resolución, modelos 3D). El venv de Python ya está en .gitignore y no se sube — de lo contrario el repo pesaría ~985 MB solo con las librerías.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</w:tcPr>
          <w:p>
            <w:r>
              <w:rPr>
                <w:b/>
                <w:color w:val="7D6008"/>
                <w:sz w:val="20"/>
              </w:rPr>
              <w:t>⚠️  Precaución futura — archivos binarios en el repo</w:t>
            </w:r>
          </w:p>
          <w:p>
            <w:r>
              <w:rPr>
                <w:sz w:val="18"/>
              </w:rPr>
              <w:t>La carpeta attached_assets/ es la que más crece en GitHub (actualmente ~42 MB en el servidor). Contiene imágenes de capturas y documentos. Si se convierte en el lugar de almacenamiento de archivos pesados, el repo puede superar los 100 MB en pocos meses. Considerar mover activos grandes a un bucket externo o carpeta no rastreada por git.</w:t>
            </w:r>
          </w:p>
        </w:tc>
      </w:tr>
    </w:tbl>
    <w:p/>
    <w:p>
      <w:r>
        <w:rPr>
          <w:b/>
          <w:color w:val="1A569A"/>
          <w:sz w:val="28"/>
        </w:rPr>
        <w:t>3. Digital Ocean — Droplet bipv-colombia</w:t>
      </w:r>
    </w:p>
    <w:p>
      <w:r>
        <w:rPr>
          <w:b w:val="0"/>
          <w:i w:val="0"/>
          <w:color w:val="606060"/>
          <w:sz w:val="18"/>
        </w:rPr>
        <w:t>IP: 198.199.75.160  |  OS: Ubuntu 24.04  |  Dominio: calc.innovacionquimica.com.co</w:t>
      </w:r>
    </w:p>
    <w:p/>
    <w:p>
      <w:r>
        <w:rPr>
          <w:b/>
          <w:color w:val="1A569A"/>
          <w:sz w:val="24"/>
        </w:rPr>
        <w:t>3.1  Estado del disco  (df -h 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Filesystem</w:t>
            </w:r>
          </w:p>
        </w:tc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Tamaño total</w:t>
            </w:r>
          </w:p>
        </w:tc>
        <w:tc>
          <w:tcPr>
            <w:tcW w:type="dxa" w:w="141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Usado</w:t>
            </w:r>
          </w:p>
        </w:tc>
        <w:tc>
          <w:tcPr>
            <w:tcW w:type="dxa" w:w="170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Disponible</w:t>
            </w:r>
          </w:p>
        </w:tc>
        <w:tc>
          <w:tcPr>
            <w:tcW w:type="dxa" w:w="113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Uso</w:t>
            </w:r>
          </w:p>
        </w:tc>
        <w:tc>
          <w:tcPr>
            <w:tcW w:type="dxa" w:w="153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Montaje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/dev/vda1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48 GB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12 GB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36 GB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25 %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sz w:val="18"/>
              </w:rPr>
              <w:t>/</w:t>
            </w:r>
          </w:p>
        </w:tc>
      </w:tr>
    </w:tbl>
    <w:p/>
    <w:p>
      <w:r>
        <w:rPr>
          <w:b/>
          <w:color w:val="1A569A"/>
          <w:sz w:val="24"/>
        </w:rPr>
        <w:t>3.2  Desglose por carpeta  (du -sh)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Carpeta / Archivo</w:t>
            </w:r>
          </w:p>
        </w:tc>
        <w:tc>
          <w:tcPr>
            <w:tcW w:type="dxa" w:w="113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5499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bipv_python/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946 MB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sz w:val="18"/>
              </w:rPr>
              <w:t>El más grande. Incluye venv/ con pvlib, pandas, numpy, etc.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sz w:val="18"/>
              </w:rPr>
              <w:t>attached_assets/</w:t>
            </w:r>
          </w:p>
        </w:tc>
        <w:tc>
          <w:tcPr>
            <w:tcW w:type="dxa" w:w="1134"/>
            <w:shd w:val="clear" w:color="auto" w:fill="F4F4F4"/>
          </w:tcPr>
          <w:p>
            <w:r>
              <w:rPr>
                <w:sz w:val="18"/>
              </w:rPr>
              <w:t>42 MB</w:t>
            </w:r>
          </w:p>
        </w:tc>
        <w:tc>
          <w:tcPr>
            <w:tcW w:type="dxa" w:w="5499"/>
            <w:shd w:val="clear" w:color="auto" w:fill="F4F4F4"/>
          </w:tcPr>
          <w:p>
            <w:r>
              <w:rPr>
                <w:sz w:val="18"/>
              </w:rPr>
              <w:t>Imágenes y documentos — sí rastreados por git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client/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2.5 MB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sz w:val="18"/>
              </w:rPr>
              <w:t>Frontend Node.js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sz w:val="18"/>
              </w:rPr>
              <w:t>calculadora.zip</w:t>
            </w:r>
          </w:p>
        </w:tc>
        <w:tc>
          <w:tcPr>
            <w:tcW w:type="dxa" w:w="1134"/>
            <w:shd w:val="clear" w:color="auto" w:fill="F4F4F4"/>
          </w:tcPr>
          <w:p>
            <w:r>
              <w:rPr>
                <w:sz w:val="18"/>
              </w:rPr>
              <w:t>2.4 MB</w:t>
            </w:r>
          </w:p>
        </w:tc>
        <w:tc>
          <w:tcPr>
            <w:tcW w:type="dxa" w:w="5499"/>
            <w:shd w:val="clear" w:color="auto" w:fill="F4F4F4"/>
          </w:tcPr>
          <w:p>
            <w:r>
              <w:rPr>
                <w:sz w:val="18"/>
              </w:rPr>
              <w:t>Backup antiguo en raíz — candidato a borrar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scripts/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556 KB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sz w:val="18"/>
              </w:rPr>
              <w:t>Scripts de utilidad del proyecto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sz w:val="18"/>
              </w:rPr>
              <w:t>server/</w:t>
            </w:r>
          </w:p>
        </w:tc>
        <w:tc>
          <w:tcPr>
            <w:tcW w:type="dxa" w:w="1134"/>
            <w:shd w:val="clear" w:color="auto" w:fill="F4F4F4"/>
          </w:tcPr>
          <w:p>
            <w:r>
              <w:rPr>
                <w:sz w:val="18"/>
              </w:rPr>
              <w:t>600 KB</w:t>
            </w:r>
          </w:p>
        </w:tc>
        <w:tc>
          <w:tcPr>
            <w:tcW w:type="dxa" w:w="5499"/>
            <w:shd w:val="clear" w:color="auto" w:fill="F4F4F4"/>
          </w:tcPr>
          <w:p>
            <w:r>
              <w:rPr>
                <w:sz w:val="18"/>
              </w:rPr>
              <w:t>Backend Node.js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pnpm-lock.yaml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344 KB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sz w:val="18"/>
              </w:rPr>
              <w:t>Lockfile de dependencias Node.js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sz w:val="18"/>
              </w:rPr>
              <w:t>artifacts/</w:t>
            </w:r>
          </w:p>
        </w:tc>
        <w:tc>
          <w:tcPr>
            <w:tcW w:type="dxa" w:w="1134"/>
            <w:shd w:val="clear" w:color="auto" w:fill="F4F4F4"/>
          </w:tcPr>
          <w:p>
            <w:r>
              <w:rPr>
                <w:sz w:val="18"/>
              </w:rPr>
              <w:t>476 KB</w:t>
            </w:r>
          </w:p>
        </w:tc>
        <w:tc>
          <w:tcPr>
            <w:tcW w:type="dxa" w:w="5499"/>
            <w:shd w:val="clear" w:color="auto" w:fill="F4F4F4"/>
          </w:tcPr>
          <w:p>
            <w:r>
              <w:rPr>
                <w:sz w:val="18"/>
              </w:rPr>
              <w:t>Artefactos del proyecto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Documentos .docx raíz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~500 KB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sz w:val="18"/>
              </w:rPr>
              <w:t>Documentación histórica (8 archivos .docx)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sz w:val="18"/>
              </w:rPr>
              <w:t>Resto (configs, md, etc)</w:t>
            </w:r>
          </w:p>
        </w:tc>
        <w:tc>
          <w:tcPr>
            <w:tcW w:type="dxa" w:w="1134"/>
            <w:shd w:val="clear" w:color="auto" w:fill="F4F4F4"/>
          </w:tcPr>
          <w:p>
            <w:r>
              <w:rPr>
                <w:sz w:val="18"/>
              </w:rPr>
              <w:t>&lt; 200 KB</w:t>
            </w:r>
          </w:p>
        </w:tc>
        <w:tc>
          <w:tcPr>
            <w:tcW w:type="dxa" w:w="5499"/>
            <w:shd w:val="clear" w:color="auto" w:fill="F4F4F4"/>
          </w:tcPr>
          <w:p>
            <w:r>
              <w:rPr>
                <w:sz w:val="18"/>
              </w:rPr>
              <w:t>Archivos de configuración y notas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0FB"/>
            <w:tcBorders>
              <w:top w:val="single" w:sz="4" w:space="0" w:color="EAF0FB"/>
              <w:left w:val="single" w:sz="4" w:space="0" w:color="EAF0FB"/>
              <w:bottom w:val="single" w:sz="4" w:space="0" w:color="EAF0FB"/>
              <w:right w:val="single" w:sz="4" w:space="0" w:color="EAF0FB"/>
            </w:tcBorders>
          </w:tcPr>
          <w:p>
            <w:r>
              <w:rPr>
                <w:b/>
                <w:color w:val="1A569A"/>
                <w:sz w:val="20"/>
              </w:rPr>
              <w:t>ℹ️  Por qué bipv_python/ pesa 946 MB</w:t>
            </w:r>
          </w:p>
          <w:p>
            <w:r>
              <w:rPr>
                <w:sz w:val="18"/>
              </w:rPr>
              <w:t>El venv/ de Python dentro de bipv_python/ contiene todas las librerías instaladas: pvlib, pandas, numpy, matplotlib, reportlab, openpyxl, python-docx, streamlit, etc. Es normal que el entorno virtual ocupe 800–950 MB. Esta carpeta está en .gitignore, por eso el repo en GitHub solo muestra 39.7 MB. NO borrar el venv/ — la app dejaría de funcionar.</w:t>
            </w:r>
          </w:p>
        </w:tc>
      </w:tr>
    </w:tbl>
    <w:p/>
    <w:p>
      <w:r>
        <w:rPr>
          <w:b/>
          <w:color w:val="1A569A"/>
          <w:sz w:val="24"/>
        </w:rPr>
        <w:t>3.3  Procesos activos — PM2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8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02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type="dxa" w:w="141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Reinicios</w:t>
            </w:r>
          </w:p>
        </w:tc>
        <w:tc>
          <w:tcPr>
            <w:tcW w:type="dxa" w:w="141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5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CPU</w:t>
            </w:r>
          </w:p>
        </w:tc>
        <w:tc>
          <w:tcPr>
            <w:tcW w:type="dxa" w:w="153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RAM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8"/>
              </w:rPr>
              <w:t>calculadora-bipv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online 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0 %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sz w:val="18"/>
              </w:rPr>
              <w:t>130.7 MB</w:t>
            </w:r>
          </w:p>
        </w:tc>
      </w:tr>
      <w:tr>
        <w:tc>
          <w:tcPr>
            <w:tcW w:type="dxa" w:w="567"/>
            <w:shd w:val="clear" w:color="auto" w:fill="F4F4F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81"/>
            <w:shd w:val="clear" w:color="auto" w:fill="F4F4F4"/>
          </w:tcPr>
          <w:p>
            <w:r>
              <w:rPr>
                <w:sz w:val="18"/>
              </w:rPr>
              <w:t>bipv-streamlit</w:t>
            </w:r>
          </w:p>
        </w:tc>
        <w:tc>
          <w:tcPr>
            <w:tcW w:type="dxa" w:w="1020"/>
            <w:shd w:val="clear" w:color="auto" w:fill="F4F4F4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1417"/>
            <w:shd w:val="clear" w:color="auto" w:fill="F4F4F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17"/>
            <w:shd w:val="clear" w:color="auto" w:fill="F4F4F4"/>
          </w:tcPr>
          <w:p>
            <w:r>
              <w:rPr>
                <w:sz w:val="18"/>
              </w:rPr>
              <w:t>online ✅</w:t>
            </w:r>
          </w:p>
        </w:tc>
        <w:tc>
          <w:tcPr>
            <w:tcW w:type="dxa" w:w="850"/>
            <w:shd w:val="clear" w:color="auto" w:fill="F4F4F4"/>
          </w:tcPr>
          <w:p>
            <w:r>
              <w:rPr>
                <w:sz w:val="18"/>
              </w:rPr>
              <w:t>0 %</w:t>
            </w:r>
          </w:p>
        </w:tc>
        <w:tc>
          <w:tcPr>
            <w:tcW w:type="dxa" w:w="1531"/>
            <w:shd w:val="clear" w:color="auto" w:fill="F4F4F4"/>
          </w:tcPr>
          <w:p>
            <w:r>
              <w:rPr>
                <w:sz w:val="18"/>
              </w:rPr>
              <w:t>6.1 MB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8"/>
              </w:rPr>
              <w:t>TOTAL activo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sz w:val="18"/>
              </w:rPr>
              <w:t>~137 MB</w:t>
            </w:r>
          </w:p>
        </w:tc>
      </w:tr>
    </w:tbl>
    <w:p/>
    <w:p>
      <w:r>
        <w:rPr>
          <w:b w:val="0"/>
          <w:i w:val="0"/>
          <w:sz w:val="18"/>
        </w:rPr>
        <w:t>Los reinicios acumulados (61 y 46) son normales — se cuentan desde el primer deploy y no indican inestabilidad. El consumo de RAM es muy bajo: 137 MB activos en un droplet de 1–2 GB deja un margen amplio.</w:t>
      </w:r>
    </w:p>
    <w:p>
      <w:r>
        <w:rPr>
          <w:b/>
          <w:color w:val="1A569A"/>
          <w:sz w:val="28"/>
        </w:rPr>
        <w:t>4. Proyección de crecimiento y umbrales de alerta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311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Velocidad estimada de crecimiento</w:t>
            </w:r>
          </w:p>
        </w:tc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Umbral de alerta</w:t>
            </w:r>
          </w:p>
        </w:tc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Umbral crítico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Tiempo estimado hasta alerta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GitHub repo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2–5 MB por sprint de desarrollo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500 MB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1,000 MB (GitHub advierte)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Largo plazo — muchos años</w:t>
            </w:r>
          </w:p>
        </w:tc>
      </w:tr>
      <w:tr>
        <w:tc>
          <w:tcPr>
            <w:tcW w:type="dxa" w:w="1701"/>
            <w:shd w:val="clear" w:color="auto" w:fill="F4F4F4"/>
          </w:tcPr>
          <w:p>
            <w:r>
              <w:rPr>
                <w:sz w:val="18"/>
              </w:rPr>
              <w:t>DO disco / venv Python</w:t>
            </w:r>
          </w:p>
        </w:tc>
        <w:tc>
          <w:tcPr>
            <w:tcW w:type="dxa" w:w="3118"/>
            <w:shd w:val="clear" w:color="auto" w:fill="F4F4F4"/>
          </w:tcPr>
          <w:p>
            <w:r>
              <w:rPr>
                <w:sz w:val="18"/>
              </w:rPr>
              <w:t>+200–500 MB por librería pesada nueva</w:t>
              <w:br/>
              <w:t>(TensorFlow, scikit-learn, etc.)</w:t>
            </w:r>
          </w:p>
        </w:tc>
        <w:tc>
          <w:tcPr>
            <w:tcW w:type="dxa" w:w="1984"/>
            <w:shd w:val="clear" w:color="auto" w:fill="F4F4F4"/>
          </w:tcPr>
          <w:p>
            <w:r>
              <w:rPr>
                <w:sz w:val="18"/>
              </w:rPr>
              <w:t>38 GB usados (80%)</w:t>
            </w:r>
          </w:p>
        </w:tc>
        <w:tc>
          <w:tcPr>
            <w:tcW w:type="dxa" w:w="1984"/>
            <w:shd w:val="clear" w:color="auto" w:fill="F4F4F4"/>
          </w:tcPr>
          <w:p>
            <w:r>
              <w:rPr>
                <w:sz w:val="18"/>
              </w:rPr>
              <w:t>43 GB usados (90%)</w:t>
            </w:r>
          </w:p>
        </w:tc>
        <w:tc>
          <w:tcPr>
            <w:tcW w:type="dxa" w:w="1814"/>
            <w:shd w:val="clear" w:color="auto" w:fill="F4F4F4"/>
          </w:tcPr>
          <w:p>
            <w:r>
              <w:rPr>
                <w:sz w:val="18"/>
              </w:rPr>
              <w:t>Largo plazo — decenas de GBs libres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DO disco / attached_assets en servidor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Crece con imágenes y reportes generados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Sin límite operativo inmediato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Sin riesgo actual</w:t>
            </w:r>
          </w:p>
        </w:tc>
      </w:tr>
      <w:tr>
        <w:tc>
          <w:tcPr>
            <w:tcW w:type="dxa" w:w="1701"/>
            <w:shd w:val="clear" w:color="auto" w:fill="F4F4F4"/>
          </w:tcPr>
          <w:p>
            <w:r>
              <w:rPr>
                <w:sz w:val="18"/>
              </w:rPr>
              <w:t>DO RAM</w:t>
            </w:r>
          </w:p>
        </w:tc>
        <w:tc>
          <w:tcPr>
            <w:tcW w:type="dxa" w:w="3118"/>
            <w:shd w:val="clear" w:color="auto" w:fill="F4F4F4"/>
          </w:tcPr>
          <w:p>
            <w:r>
              <w:rPr>
                <w:sz w:val="18"/>
              </w:rPr>
              <w:t>Estable — Streamlit es liviano</w:t>
            </w:r>
          </w:p>
        </w:tc>
        <w:tc>
          <w:tcPr>
            <w:tcW w:type="dxa" w:w="1984"/>
            <w:shd w:val="clear" w:color="auto" w:fill="F4F4F4"/>
          </w:tcPr>
          <w:p>
            <w:r>
              <w:rPr>
                <w:sz w:val="18"/>
              </w:rPr>
              <w:t>80% del RAM del droplet</w:t>
            </w:r>
          </w:p>
        </w:tc>
        <w:tc>
          <w:tcPr>
            <w:tcW w:type="dxa" w:w="1984"/>
            <w:shd w:val="clear" w:color="auto" w:fill="F4F4F4"/>
          </w:tcPr>
          <w:p>
            <w:r>
              <w:rPr>
                <w:sz w:val="18"/>
              </w:rPr>
              <w:t>95% del RAM</w:t>
            </w:r>
          </w:p>
        </w:tc>
        <w:tc>
          <w:tcPr>
            <w:tcW w:type="dxa" w:w="1814"/>
            <w:shd w:val="clear" w:color="auto" w:fill="F4F4F4"/>
          </w:tcPr>
          <w:p>
            <w:r>
              <w:rPr>
                <w:sz w:val="18"/>
              </w:rPr>
              <w:t>Sin riesgo actual</w:t>
            </w:r>
          </w:p>
        </w:tc>
      </w:tr>
    </w:tbl>
    <w:p/>
    <w:p>
      <w:r>
        <w:rPr>
          <w:b/>
          <w:color w:val="1A569A"/>
          <w:sz w:val="28"/>
        </w:rPr>
        <w:t>5. Recomendaciones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</w:tcPr>
          <w:p>
            <w:r>
              <w:rPr>
                <w:b/>
                <w:color w:val="7D6008"/>
                <w:sz w:val="20"/>
              </w:rPr>
              <w:t>🟡  Recomendación 1 — Borrar calculadora.zip del servidor</w:t>
            </w:r>
          </w:p>
          <w:p>
            <w:r>
              <w:rPr>
                <w:sz w:val="18"/>
              </w:rPr>
              <w:t>El archivo calculadora.zip (2.4 MB) en la raíz del proyecto es un backup antiguo. No afecta el funcionamiento y puede eliminarse con:</w:t>
              <w:br/>
              <w:t xml:space="preserve">    rm /var/www/bipv/calculadora-bipv/calculadora.zip</w:t>
              <w:br/>
              <w:t>Verificar primero que su contenido ya no sea necesario.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</w:tcPr>
          <w:p>
            <w:r>
              <w:rPr>
                <w:b/>
                <w:color w:val="7D6008"/>
                <w:sz w:val="20"/>
              </w:rPr>
              <w:t>🟡  Recomendación 2 — Monitoreo mensual del disco</w:t>
            </w:r>
          </w:p>
          <w:p>
            <w:r>
              <w:rPr>
                <w:sz w:val="18"/>
              </w:rPr>
              <w:t>Ejecutar mensualmente en el servidor:</w:t>
              <w:br/>
              <w:t xml:space="preserve">    df -h /</w:t>
              <w:br/>
              <w:t xml:space="preserve">    du -sh /var/www/bipv/calculadora-bipv/bipv_python/venv/</w:t>
              <w:br/>
              <w:t>Si el venv supera 1.5 GB o el disco supera 70% de uso, revisar librerías instaladas y considerar limpiar paquetes no usados con:</w:t>
              <w:br/>
              <w:t xml:space="preserve">    pip list  →  identificar y desinstalar librerías innecesarias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</w:tcPr>
          <w:p>
            <w:r>
              <w:rPr>
                <w:b/>
                <w:color w:val="7D6008"/>
                <w:sz w:val="20"/>
              </w:rPr>
              <w:t>🟡  Recomendación 3 — No subir el venv/ ni datasets grandes a GitHub</w:t>
            </w:r>
          </w:p>
          <w:p>
            <w:r>
              <w:rPr>
                <w:sz w:val="18"/>
              </w:rPr>
              <w:t>El .gitignore actual ya excluye el venv/. Mantener esta regla siempre. Tampoco subir archivos Excel de más de 5 MB ni datasets CSV históricos al repo. Esos archivos pertenecen al servidor o a un bucket de almacenamiento externo.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7EE"/>
            <w:tcBorders>
              <w:top w:val="single" w:sz="4" w:space="0" w:color="EAF7EE"/>
              <w:left w:val="single" w:sz="4" w:space="0" w:color="EAF7EE"/>
              <w:bottom w:val="single" w:sz="4" w:space="0" w:color="EAF7EE"/>
              <w:right w:val="single" w:sz="4" w:space="0" w:color="EAF7EE"/>
            </w:tcBorders>
          </w:tcPr>
          <w:p>
            <w:r>
              <w:rPr>
                <w:b/>
                <w:color w:val="1B7A3E"/>
                <w:sz w:val="20"/>
              </w:rPr>
              <w:t>✅  Estado general al 30 julio 2026</w:t>
            </w:r>
          </w:p>
          <w:p>
            <w:r>
              <w:rPr>
                <w:sz w:val="18"/>
              </w:rPr>
              <w:t>GitHub: 39.7 MB de 1,000 MB (4%) — sin ningún riesgo.</w:t>
              <w:br/>
              <w:t>Digital Ocean disco: 12 GB de 48 GB usados (25%) — amplio margen de 36 GB libres.</w:t>
              <w:br/>
              <w:t>Digital Ocean RAM: ~137 MB activos — muy por debajo del límite del droplet.</w:t>
              <w:br/>
              <w:t>No se requiere ninguna acción urgente. El proyecto puede continuar creciendo sin restricciones de almacenamiento en el horizonte previsible.</w:t>
            </w:r>
          </w:p>
        </w:tc>
      </w:tr>
    </w:tbl>
    <w:p/>
    <w:p/>
    <w:p>
      <w:pPr>
        <w:jc w:val="center"/>
      </w:pPr>
      <w:r>
        <w:rPr>
          <w:color w:val="999999"/>
          <w:sz w:val="18"/>
        </w:rPr>
        <w:t>— Fin del Informe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