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B43E" w14:textId="4BAE4045" w:rsidR="00110781" w:rsidRPr="00C4453E" w:rsidRDefault="007372D0" w:rsidP="00C4453E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 w:rsidR="00110781">
        <w:rPr>
          <w:lang w:val="en-GB"/>
        </w:rPr>
        <w:t xml:space="preserve"> -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</w:t>
      </w:r>
      <w:proofErr w:type="gramStart"/>
      <w:r>
        <w:t>have to</w:t>
      </w:r>
      <w:proofErr w:type="gramEnd"/>
      <w:r>
        <w:t xml:space="preserve">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ac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597DBCDD" w:rsidR="00B368AA" w:rsidRDefault="00B368AA" w:rsidP="00B368AA">
      <w:pPr>
        <w:pStyle w:val="ac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 w:rsidR="00840EE7">
        <w:rPr>
          <w:b/>
          <w:bCs/>
          <w:lang w:val="bg-BG"/>
        </w:rPr>
        <w:t xml:space="preserve">, </w:t>
      </w:r>
      <w:r w:rsidR="00840EE7">
        <w:t xml:space="preserve">other </w:t>
      </w:r>
      <w:r w:rsidR="004252D0">
        <w:t xml:space="preserve">letters </w:t>
      </w:r>
      <w:r w:rsidR="00110781">
        <w:t>could</w:t>
      </w:r>
      <w:r w:rsidR="00840EE7">
        <w:t xml:space="preserve"> be upper or lower-case</w:t>
      </w:r>
      <w:r>
        <w:t>)</w:t>
      </w:r>
    </w:p>
    <w:p w14:paraId="344702D0" w14:textId="2834F31D" w:rsidR="00B368AA" w:rsidRPr="00E539EB" w:rsidRDefault="00B368AA" w:rsidP="00B368AA">
      <w:pPr>
        <w:pStyle w:val="ac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 xml:space="preserve">at least </w:t>
      </w:r>
      <w:proofErr w:type="gramStart"/>
      <w:r w:rsidRPr="00E539EB">
        <w:rPr>
          <w:b/>
          <w:bCs/>
        </w:rPr>
        <w:t>3</w:t>
      </w:r>
      <w:proofErr w:type="gramEnd"/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</w:t>
      </w:r>
      <w:proofErr w:type="spellStart"/>
      <w:r w:rsidR="00F83780" w:rsidRPr="000C0B2B">
        <w:rPr>
          <w:rFonts w:ascii="Consolas" w:hAnsi="Consolas"/>
          <w:b/>
          <w:bCs/>
          <w:highlight w:val="green"/>
        </w:rPr>
        <w:t>Hawai</w:t>
      </w:r>
      <w:proofErr w:type="spellEnd"/>
      <w:r w:rsidR="00F83780" w:rsidRPr="000C0B2B">
        <w:rPr>
          <w:rFonts w:ascii="Consolas" w:hAnsi="Consolas"/>
          <w:b/>
          <w:bCs/>
          <w:highlight w:val="green"/>
        </w:rPr>
        <w:t>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</w:t>
      </w:r>
      <w:proofErr w:type="spellStart"/>
      <w:r w:rsidR="00F83780" w:rsidRPr="00F83780">
        <w:rPr>
          <w:rFonts w:ascii="Consolas" w:hAnsi="Consolas"/>
          <w:b/>
          <w:bCs/>
        </w:rPr>
        <w:t>i</w:t>
      </w:r>
      <w:proofErr w:type="spellEnd"/>
      <w:r w:rsidR="00F83780" w:rsidRPr="00F83780">
        <w:rPr>
          <w:rFonts w:ascii="Consolas" w:hAnsi="Consolas"/>
          <w:b/>
          <w:bCs/>
        </w:rPr>
        <w:t>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4B46C674" w14:textId="77777777" w:rsidR="00110781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</w:t>
      </w:r>
    </w:p>
    <w:p w14:paraId="090538F6" w14:textId="2866DB5C" w:rsidR="00110781" w:rsidRDefault="00110781" w:rsidP="00E539EB">
      <w:pPr>
        <w:rPr>
          <w:rFonts w:cstheme="minorHAnsi"/>
        </w:rPr>
      </w:pPr>
      <w:r>
        <w:rPr>
          <w:rFonts w:cstheme="minorHAnsi"/>
        </w:rPr>
        <w:t>In</w:t>
      </w:r>
      <w:r w:rsidR="000C0B2B">
        <w:rPr>
          <w:rFonts w:cstheme="minorHAnsi"/>
        </w:rPr>
        <w:t xml:space="preserve"> the end, on the </w:t>
      </w:r>
      <w:r w:rsidR="000C0B2B" w:rsidRPr="003B44F5">
        <w:rPr>
          <w:rFonts w:cstheme="minorHAnsi"/>
          <w:b/>
          <w:bCs/>
        </w:rPr>
        <w:t>first line</w:t>
      </w:r>
      <w:r>
        <w:rPr>
          <w:rFonts w:cstheme="minorHAnsi"/>
          <w:b/>
          <w:bCs/>
        </w:rPr>
        <w:t>,</w:t>
      </w:r>
      <w:r w:rsidR="000C0B2B">
        <w:rPr>
          <w:rFonts w:cstheme="minorHAnsi"/>
        </w:rPr>
        <w:t xml:space="preserve"> print: </w:t>
      </w:r>
      <w:r w:rsidR="000C0B2B" w:rsidRPr="003B44F5">
        <w:rPr>
          <w:rFonts w:ascii="Consolas" w:hAnsi="Consolas" w:cstheme="minorHAnsi"/>
          <w:b/>
          <w:bCs/>
        </w:rPr>
        <w:t>"Destinations: {destinations joined by ', '}"</w:t>
      </w:r>
      <w:r w:rsidR="000C0B2B">
        <w:rPr>
          <w:rFonts w:cstheme="minorHAnsi"/>
        </w:rPr>
        <w:t xml:space="preserve">. </w:t>
      </w:r>
    </w:p>
    <w:p w14:paraId="197893C9" w14:textId="75383990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On the </w:t>
      </w:r>
      <w:r w:rsidRPr="00760E1B">
        <w:rPr>
          <w:rFonts w:cstheme="minorHAnsi"/>
          <w:b/>
          <w:bCs/>
        </w:rPr>
        <w:t>second line</w:t>
      </w:r>
      <w:r w:rsidR="00110781">
        <w:rPr>
          <w:rFonts w:cstheme="minorHAnsi"/>
          <w:b/>
          <w:bCs/>
        </w:rPr>
        <w:t>,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</w:t>
      </w:r>
      <w:proofErr w:type="spellStart"/>
      <w:r w:rsidR="003B44F5" w:rsidRPr="00760E1B">
        <w:rPr>
          <w:rFonts w:ascii="Consolas" w:hAnsi="Consolas" w:cstheme="minorHAnsi"/>
          <w:b/>
          <w:bCs/>
        </w:rPr>
        <w:t>travel_points</w:t>
      </w:r>
      <w:proofErr w:type="spellEnd"/>
      <w:r w:rsidR="003B44F5" w:rsidRPr="00760E1B">
        <w:rPr>
          <w:rFonts w:ascii="Consolas" w:hAnsi="Consolas" w:cstheme="minorHAnsi"/>
          <w:b/>
          <w:bCs/>
        </w:rPr>
        <w:t>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3"/>
      </w:pPr>
      <w:r>
        <w:t>Input / Constraints</w:t>
      </w:r>
    </w:p>
    <w:p w14:paraId="4F9F8E35" w14:textId="18774D5D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11078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53493F37" w14:textId="33DFABD9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  <w:r w:rsidR="00AF3C93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26D06D1D" w:rsidR="002730D3" w:rsidRDefault="00EA7FF7" w:rsidP="002730D3">
      <w:pPr>
        <w:pStyle w:val="ac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  <w:r w:rsidR="00AF3C93">
        <w:rPr>
          <w:b/>
          <w:bCs/>
        </w:rPr>
        <w:t>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78614B44" w14:textId="77777777" w:rsidR="00110781" w:rsidRPr="00110781" w:rsidRDefault="00110781" w:rsidP="00110781">
      <w:pPr>
        <w:rPr>
          <w:lang w:val="en-GB"/>
        </w:rPr>
      </w:pPr>
    </w:p>
    <w:sectPr w:rsidR="00110781" w:rsidRPr="00110781" w:rsidSect="009D7DD4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5A7F" w14:textId="77777777" w:rsidR="009D7DD4" w:rsidRDefault="009D7DD4" w:rsidP="008068A2">
      <w:pPr>
        <w:spacing w:after="0" w:line="240" w:lineRule="auto"/>
      </w:pPr>
      <w:r>
        <w:separator/>
      </w:r>
    </w:p>
  </w:endnote>
  <w:endnote w:type="continuationSeparator" w:id="0">
    <w:p w14:paraId="1184A400" w14:textId="77777777" w:rsidR="009D7DD4" w:rsidRDefault="009D7D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AEDA" w14:textId="77777777" w:rsidR="00110781" w:rsidRDefault="00110781" w:rsidP="0011078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500D87" wp14:editId="2B23C1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A10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5C0FE3F" wp14:editId="27E6637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AFE4F8" w14:textId="77777777" w:rsidR="00110781" w:rsidRDefault="00110781" w:rsidP="0011078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3EFC128" w14:textId="77777777" w:rsidR="00110781" w:rsidRDefault="00110781" w:rsidP="0011078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1E4CF" wp14:editId="1243CB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ECEDA0" wp14:editId="156501A6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FCEDB5" wp14:editId="28381FA2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24C64" wp14:editId="1AD9573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2DBDA" wp14:editId="65E906F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E4572" wp14:editId="197AF3F8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EE247F" wp14:editId="76FAE6D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76A39E" wp14:editId="6C6FB23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61087" wp14:editId="2D84C56A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0FE3F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31AFE4F8" w14:textId="77777777" w:rsidR="00110781" w:rsidRDefault="00110781" w:rsidP="0011078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3EFC128" w14:textId="77777777" w:rsidR="00110781" w:rsidRDefault="00110781" w:rsidP="0011078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1E4CF" wp14:editId="1243CB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ECEDA0" wp14:editId="156501A6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EDB5" wp14:editId="28381FA2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24C64" wp14:editId="1AD9573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2DBDA" wp14:editId="65E906F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E4572" wp14:editId="197AF3F8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EE247F" wp14:editId="76FAE6D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76A39E" wp14:editId="6C6FB23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61087" wp14:editId="2D84C56A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82CF5B" wp14:editId="5159AAF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963A17" w14:textId="77777777" w:rsidR="00110781" w:rsidRDefault="00110781" w:rsidP="0011078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2CF5B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59963A17" w14:textId="77777777" w:rsidR="00110781" w:rsidRDefault="00110781" w:rsidP="0011078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0024C2" wp14:editId="388F29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33F623D" w14:textId="77777777" w:rsidR="00110781" w:rsidRDefault="00110781" w:rsidP="0011078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0024C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733F623D" w14:textId="77777777" w:rsidR="00110781" w:rsidRDefault="00110781" w:rsidP="0011078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3EADC8" wp14:editId="6A9DCCF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AE4168" w:rsidRDefault="00057148" w:rsidP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DF81" w14:textId="77777777" w:rsidR="009D7DD4" w:rsidRDefault="009D7DD4" w:rsidP="008068A2">
      <w:pPr>
        <w:spacing w:after="0" w:line="240" w:lineRule="auto"/>
      </w:pPr>
      <w:r>
        <w:separator/>
      </w:r>
    </w:p>
  </w:footnote>
  <w:footnote w:type="continuationSeparator" w:id="0">
    <w:p w14:paraId="349B113A" w14:textId="77777777" w:rsidR="009D7DD4" w:rsidRDefault="009D7D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01123">
    <w:abstractNumId w:val="4"/>
  </w:num>
  <w:num w:numId="2" w16cid:durableId="2122143524">
    <w:abstractNumId w:val="5"/>
  </w:num>
  <w:num w:numId="3" w16cid:durableId="1909806141">
    <w:abstractNumId w:val="8"/>
  </w:num>
  <w:num w:numId="4" w16cid:durableId="331839784">
    <w:abstractNumId w:val="9"/>
  </w:num>
  <w:num w:numId="5" w16cid:durableId="685792931">
    <w:abstractNumId w:val="2"/>
  </w:num>
  <w:num w:numId="6" w16cid:durableId="653725837">
    <w:abstractNumId w:val="0"/>
  </w:num>
  <w:num w:numId="7" w16cid:durableId="183835780">
    <w:abstractNumId w:val="1"/>
  </w:num>
  <w:num w:numId="8" w16cid:durableId="2028602939">
    <w:abstractNumId w:val="3"/>
  </w:num>
  <w:num w:numId="9" w16cid:durableId="861553833">
    <w:abstractNumId w:val="7"/>
  </w:num>
  <w:num w:numId="10" w16cid:durableId="1381981719">
    <w:abstractNumId w:val="10"/>
  </w:num>
  <w:num w:numId="11" w16cid:durableId="80454251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K2tDA0NTW0NDNV0lEKTi0uzszPAykwrgUAVDujr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10781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52D0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6C27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0EE7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D7DD4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1FD9"/>
    <w:rsid w:val="00AA3772"/>
    <w:rsid w:val="00AB106E"/>
    <w:rsid w:val="00AB2224"/>
    <w:rsid w:val="00AB6C9B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AF3C93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4453E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1C34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948C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4032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0EDE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110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8D36-12A3-4E54-8FE0-007BE36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1365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52</cp:revision>
  <cp:lastPrinted>2015-10-26T22:35:00Z</cp:lastPrinted>
  <dcterms:created xsi:type="dcterms:W3CDTF">2020-03-22T18:53:00Z</dcterms:created>
  <dcterms:modified xsi:type="dcterms:W3CDTF">2024-03-20T19:56:00Z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cd726b59f5126be52ce62a3fd5e57d21f198f7973ead26bf79c58dfac4fb99b8</vt:lpwstr>
  </property>
</Properties>
</file>