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John Nikitin</w:t>
      </w:r>
    </w:p>
    <w:p>
      <w:pPr>
        <w:rPr>
          <w:b/>
          <w:bCs/>
        </w:rPr>
      </w:pPr>
    </w:p>
    <w:p>
      <w:pPr>
        <w:rPr>
          <w:rFonts w:hint="default"/>
          <w:b/>
          <w:bCs/>
          <w:lang w:val="en-US"/>
        </w:rPr>
      </w:pPr>
      <w:r>
        <w:rPr>
          <w:rFonts w:hint="default"/>
          <w:b/>
          <w:bCs/>
          <w:lang w:val="en-US"/>
        </w:rPr>
        <w:t>English 1</w:t>
      </w:r>
    </w:p>
    <w:p>
      <w:pPr>
        <w:rPr>
          <w:b/>
          <w:bCs/>
        </w:rPr>
      </w:pPr>
    </w:p>
    <w:p>
      <w:pPr>
        <w:rPr>
          <w:rFonts w:hint="default"/>
          <w:b/>
          <w:bCs/>
          <w:lang w:val="en-US"/>
        </w:rPr>
      </w:pPr>
      <w:r>
        <w:rPr>
          <w:rFonts w:hint="default"/>
          <w:b/>
          <w:bCs/>
          <w:lang w:val="en-US"/>
        </w:rPr>
        <w:t>Monday, August 30</w:t>
      </w:r>
      <w:bookmarkStart w:id="0" w:name="_GoBack"/>
      <w:bookmarkEnd w:id="0"/>
      <w:r>
        <w:rPr>
          <w:rFonts w:hint="default"/>
          <w:b/>
          <w:bCs/>
          <w:lang w:val="en-US"/>
        </w:rPr>
        <w:t>, 2021</w:t>
      </w:r>
    </w:p>
    <w:p>
      <w:pPr>
        <w:rPr>
          <w:b/>
          <w:bCs/>
        </w:rPr>
      </w:pPr>
    </w:p>
    <w:p>
      <w:pPr>
        <w:rPr>
          <w:b/>
          <w:bCs/>
        </w:rPr>
      </w:pPr>
      <w:r>
        <w:rPr>
          <w:b/>
          <w:bCs/>
        </w:rPr>
        <w:t xml:space="preserve">Diagnostic Paragraph </w:t>
      </w:r>
    </w:p>
    <w:p>
      <w:pPr>
        <w:jc w:val="center"/>
        <w:rPr>
          <w:b/>
          <w:bCs/>
        </w:rPr>
      </w:pPr>
    </w:p>
    <w:p>
      <w:pPr>
        <w:jc w:val="center"/>
        <w:rPr>
          <w:b/>
          <w:bCs/>
        </w:rPr>
      </w:pPr>
      <w:r>
        <w:rPr>
          <w:b/>
          <w:bCs/>
        </w:rPr>
        <w:t>English 1: Diagnostic Paragraph Assignment</w:t>
      </w:r>
    </w:p>
    <w:p/>
    <w:p>
      <w:pPr>
        <w:rPr>
          <w:rFonts w:ascii="Corbel" w:hAnsi="Corbel"/>
          <w:bCs/>
          <w:sz w:val="22"/>
          <w:szCs w:val="22"/>
        </w:rPr>
      </w:pPr>
      <w:r>
        <w:rPr>
          <w:b/>
          <w:bCs/>
          <w:smallCaps/>
          <w:sz w:val="22"/>
          <w:szCs w:val="22"/>
        </w:rPr>
        <w:t>T</w:t>
      </w:r>
      <w:r>
        <w:rPr>
          <w:b/>
          <w:bCs/>
          <w:sz w:val="22"/>
          <w:szCs w:val="22"/>
        </w:rPr>
        <w:t>he Prompt</w:t>
      </w:r>
      <w:r>
        <w:rPr>
          <w:b/>
          <w:bCs/>
          <w:smallCaps/>
          <w:sz w:val="22"/>
          <w:szCs w:val="22"/>
        </w:rPr>
        <w:t>:</w:t>
      </w:r>
      <w:r>
        <w:rPr>
          <w:bCs/>
          <w:smallCaps/>
          <w:sz w:val="22"/>
          <w:szCs w:val="22"/>
        </w:rPr>
        <w:t xml:space="preserve">  </w:t>
      </w:r>
      <w:r>
        <w:rPr>
          <w:rFonts w:ascii="Corbel" w:hAnsi="Corbel"/>
          <w:bCs/>
          <w:sz w:val="22"/>
          <w:szCs w:val="22"/>
        </w:rPr>
        <w:t xml:space="preserve">This year we’ll be reading a few novels and a several short stories and poems—all picked out by someone other than you. Students must read the literature assigned to them, and while teachers work hard to make those choices interesting and exciting, some students may not enjoy the texts the teacher chooses. </w:t>
      </w:r>
    </w:p>
    <w:p>
      <w:pPr>
        <w:rPr>
          <w:rFonts w:ascii="Corbel" w:hAnsi="Corbel"/>
          <w:bCs/>
          <w:sz w:val="22"/>
          <w:szCs w:val="22"/>
        </w:rPr>
      </w:pPr>
    </w:p>
    <w:p>
      <w:pPr>
        <w:rPr>
          <w:rFonts w:ascii="Corbel" w:hAnsi="Corbel"/>
          <w:bCs/>
          <w:color w:val="002060"/>
          <w:sz w:val="22"/>
          <w:szCs w:val="22"/>
        </w:rPr>
      </w:pPr>
      <w:r>
        <w:rPr>
          <w:rFonts w:ascii="Corbel" w:hAnsi="Corbel"/>
          <w:bCs/>
          <w:sz w:val="22"/>
          <w:szCs w:val="22"/>
        </w:rPr>
        <w:t xml:space="preserve"> </w:t>
      </w:r>
      <w:r>
        <w:rPr>
          <w:rFonts w:ascii="Corbel" w:hAnsi="Corbel"/>
          <w:bCs/>
          <w:color w:val="002060"/>
          <w:sz w:val="22"/>
          <w:szCs w:val="22"/>
        </w:rPr>
        <w:t>What if the choice was yours?  Think of the books that you’ve read that you have enjoyed or found impactful.  Choose a book that you found significant and offer the reasons you think as you do.</w:t>
      </w:r>
    </w:p>
    <w:p>
      <w:pPr>
        <w:rPr>
          <w:rFonts w:ascii="Corbel" w:hAnsi="Corbel"/>
          <w:bCs/>
          <w:sz w:val="22"/>
          <w:szCs w:val="22"/>
        </w:rPr>
      </w:pPr>
    </w:p>
    <w:p>
      <w:pPr>
        <w:rPr>
          <w:rFonts w:ascii="Corbel" w:hAnsi="Corbel"/>
          <w:bCs/>
          <w:sz w:val="22"/>
          <w:szCs w:val="22"/>
        </w:rPr>
      </w:pPr>
      <w:r>
        <w:rPr>
          <w:rFonts w:ascii="Corbel" w:hAnsi="Corbel"/>
          <w:bCs/>
          <w:sz w:val="22"/>
          <w:szCs w:val="22"/>
        </w:rPr>
        <w:t>Take stock of the stories you like.  These can be books in any genre or style from picture books to novels; those you’ve read yourself or those you’ve listened to; fiction or nonfiction. Which stands out to you as particularly valued?  In a paragraph, discuss a book you prize and explain the reasons why it was so special.</w:t>
      </w:r>
    </w:p>
    <w:p>
      <w:pPr>
        <w:rPr>
          <w:rFonts w:ascii="Corbel" w:hAnsi="Corbel"/>
          <w:bCs/>
          <w:sz w:val="22"/>
          <w:szCs w:val="22"/>
        </w:rPr>
      </w:pPr>
    </w:p>
    <w:p>
      <w:pPr>
        <w:rPr>
          <w:rFonts w:ascii="Corbel" w:hAnsi="Corbel"/>
          <w:b/>
          <w:sz w:val="22"/>
          <w:szCs w:val="22"/>
        </w:rPr>
      </w:pPr>
      <w:r>
        <w:rPr>
          <w:rFonts w:ascii="Corbel" w:hAnsi="Corbel"/>
          <w:b/>
          <w:sz w:val="22"/>
          <w:szCs w:val="22"/>
        </w:rPr>
        <w:t xml:space="preserve">To get your ideas flowing, here are the “Five Qualities of Great Literature.” Pick one of the reasons and use it in your topic sentence. </w:t>
      </w:r>
    </w:p>
    <w:p>
      <w:pPr>
        <w:rPr>
          <w:rFonts w:ascii="Corbel" w:hAnsi="Corbel"/>
          <w:b/>
          <w:sz w:val="22"/>
          <w:szCs w:val="22"/>
        </w:rPr>
      </w:pPr>
    </w:p>
    <w:p>
      <w:pPr>
        <w:rPr>
          <w:rFonts w:ascii="Corbel" w:hAnsi="Corbel"/>
          <w:bCs/>
          <w:sz w:val="22"/>
          <w:szCs w:val="22"/>
        </w:rPr>
      </w:pPr>
      <w:r>
        <w:rPr>
          <w:rFonts w:ascii="Corbel" w:hAnsi="Corbel"/>
          <w:b/>
          <w:sz w:val="22"/>
          <w:szCs w:val="22"/>
        </w:rPr>
        <w:t>Permanence</w:t>
      </w:r>
      <w:r>
        <w:rPr>
          <w:rFonts w:ascii="Corbel" w:hAnsi="Corbel"/>
          <w:bCs/>
          <w:sz w:val="22"/>
          <w:szCs w:val="22"/>
        </w:rPr>
        <w:t>: “Stood the test of time”</w:t>
      </w:r>
    </w:p>
    <w:p>
      <w:pPr>
        <w:rPr>
          <w:rFonts w:ascii="Corbel" w:hAnsi="Corbel"/>
          <w:bCs/>
          <w:sz w:val="22"/>
          <w:szCs w:val="22"/>
        </w:rPr>
      </w:pPr>
      <w:r>
        <w:rPr>
          <w:rFonts w:ascii="Corbel" w:hAnsi="Corbel"/>
          <w:b/>
          <w:sz w:val="22"/>
          <w:szCs w:val="22"/>
        </w:rPr>
        <w:t xml:space="preserve">Artistry: </w:t>
      </w:r>
      <w:r>
        <w:rPr>
          <w:rFonts w:ascii="Corbel" w:hAnsi="Corbel"/>
          <w:bCs/>
          <w:sz w:val="22"/>
          <w:szCs w:val="22"/>
        </w:rPr>
        <w:t>The literary devices and development of the story</w:t>
      </w:r>
    </w:p>
    <w:p>
      <w:pPr>
        <w:rPr>
          <w:rFonts w:ascii="Corbel" w:hAnsi="Corbel"/>
          <w:bCs/>
          <w:sz w:val="22"/>
          <w:szCs w:val="22"/>
        </w:rPr>
      </w:pPr>
      <w:r>
        <w:rPr>
          <w:rFonts w:ascii="Corbel" w:hAnsi="Corbel"/>
          <w:b/>
          <w:sz w:val="22"/>
          <w:szCs w:val="22"/>
        </w:rPr>
        <w:t>Author’s Individual Style:</w:t>
      </w:r>
      <w:r>
        <w:rPr>
          <w:rFonts w:ascii="Corbel" w:hAnsi="Corbel"/>
          <w:bCs/>
          <w:sz w:val="22"/>
          <w:szCs w:val="22"/>
        </w:rPr>
        <w:t xml:space="preserve"> Uniqueness in expression</w:t>
      </w:r>
    </w:p>
    <w:p>
      <w:pPr>
        <w:rPr>
          <w:rFonts w:ascii="Corbel" w:hAnsi="Corbel"/>
          <w:bCs/>
          <w:sz w:val="22"/>
          <w:szCs w:val="22"/>
        </w:rPr>
      </w:pPr>
      <w:r>
        <w:rPr>
          <w:rFonts w:ascii="Corbel" w:hAnsi="Corbel"/>
          <w:b/>
          <w:sz w:val="22"/>
          <w:szCs w:val="22"/>
        </w:rPr>
        <w:t>Spiritual Value:</w:t>
      </w:r>
      <w:r>
        <w:rPr>
          <w:rFonts w:ascii="Corbel" w:hAnsi="Corbel"/>
          <w:bCs/>
          <w:sz w:val="22"/>
          <w:szCs w:val="22"/>
        </w:rPr>
        <w:t xml:space="preserve"> Biblical principle (Think of about Phil 4:8 or Gal. 5:22-23); Truths about Life</w:t>
      </w:r>
    </w:p>
    <w:p>
      <w:pPr>
        <w:rPr>
          <w:rFonts w:ascii="Corbel" w:hAnsi="Corbel"/>
          <w:bCs/>
          <w:sz w:val="22"/>
          <w:szCs w:val="22"/>
        </w:rPr>
      </w:pPr>
      <w:r>
        <w:rPr>
          <w:rFonts w:ascii="Corbel" w:hAnsi="Corbel"/>
          <w:b/>
          <w:sz w:val="22"/>
          <w:szCs w:val="22"/>
        </w:rPr>
        <w:t>Universality:</w:t>
      </w:r>
      <w:r>
        <w:rPr>
          <w:rFonts w:ascii="Corbel" w:hAnsi="Corbel"/>
          <w:bCs/>
          <w:sz w:val="22"/>
          <w:szCs w:val="22"/>
        </w:rPr>
        <w:t xml:space="preserve"> Appeals to a wide variety of ages and people</w:t>
      </w:r>
    </w:p>
    <w:p>
      <w:pPr>
        <w:rPr>
          <w:rFonts w:ascii="Corbel" w:hAnsi="Corbel"/>
          <w:bCs/>
          <w:sz w:val="22"/>
          <w:szCs w:val="22"/>
        </w:rPr>
      </w:pPr>
    </w:p>
    <w:p>
      <w:pPr>
        <w:rPr>
          <w:rFonts w:ascii="Corbel" w:hAnsi="Corbel"/>
          <w:b/>
          <w:sz w:val="22"/>
          <w:szCs w:val="22"/>
          <w:highlight w:val="yellow"/>
        </w:rPr>
      </w:pPr>
    </w:p>
    <w:p>
      <w:pPr>
        <w:rPr>
          <w:rFonts w:ascii="Corbel" w:hAnsi="Corbel"/>
          <w:b/>
          <w:sz w:val="22"/>
          <w:szCs w:val="22"/>
          <w:highlight w:val="yellow"/>
        </w:rPr>
      </w:pPr>
      <w:r>
        <w:rPr>
          <w:rFonts w:ascii="Corbel" w:hAnsi="Corbel"/>
          <w:b/>
          <w:sz w:val="22"/>
          <w:szCs w:val="22"/>
          <w:highlight w:val="yellow"/>
        </w:rPr>
        <w:t>Writing Task 1: (On your own)</w:t>
      </w: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"/var/folders/vy/wljd32md68x78fjffpt3qxyr0000gn/T/com.microsoft.Word/WebArchiveCopyPasteTempFiles/images?q=tbnANd9GcQ_RbjXuW4RKnQ2tcftTAGyhfP5mYqqDRhQkQ&amp;usqp=CAU"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"/var/folders/vy/wljd32md68x78fjffpt3qxyr0000gn/T/com.microsoft.Word/WebArchiveCopyPasteTempFiles/images?q=tbnANd9GcQ_RbjXuW4RKnQ2tcftTAGyhfP5mYqqDRhQkQ&amp;usqp=CAU"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p>
      <w:pPr>
        <w:rPr>
          <w:rFonts w:ascii="Corbel" w:hAnsi="Corbel"/>
          <w:b/>
          <w:sz w:val="22"/>
          <w:szCs w:val="22"/>
        </w:rPr>
      </w:pPr>
      <w:r>
        <w:rPr>
          <w:rFonts w:ascii="Corbel" w:hAnsi="Corbel"/>
          <w:b/>
          <w:sz w:val="22"/>
          <w:szCs w:val="22"/>
        </w:rPr>
        <w:t xml:space="preserve">Follow these steps as you write this week: </w:t>
      </w:r>
    </w:p>
    <w:p>
      <w:pPr>
        <w:rPr>
          <w:rFonts w:ascii="Corbel" w:hAnsi="Corbel"/>
          <w:b/>
          <w:sz w:val="22"/>
          <w:szCs w:val="22"/>
        </w:rPr>
      </w:pPr>
    </w:p>
    <w:p>
      <w:pPr>
        <w:rPr>
          <w:rFonts w:ascii="Corbel" w:hAnsi="Corbel"/>
          <w:b/>
          <w:sz w:val="22"/>
          <w:szCs w:val="22"/>
        </w:rPr>
      </w:pPr>
      <w:r>
        <w:rPr>
          <w:rFonts w:ascii="Corbel" w:hAnsi="Corbel"/>
          <w:b/>
          <w:sz w:val="22"/>
          <w:szCs w:val="22"/>
        </w:rPr>
        <w:t xml:space="preserve">1. Write a solid topic sentence. Here is one provided to you as an example: </w:t>
      </w:r>
    </w:p>
    <w:p>
      <w:pPr>
        <w:rPr>
          <w:rFonts w:ascii="Corbel" w:hAnsi="Corbel"/>
          <w:b/>
          <w:sz w:val="22"/>
          <w:szCs w:val="22"/>
        </w:rPr>
      </w:pPr>
      <w:r>
        <w:rPr>
          <w:rFonts w:ascii="Corbel" w:hAnsi="Corbel"/>
          <w:bCs/>
          <w:sz w:val="22"/>
          <w:szCs w:val="22"/>
        </w:rPr>
        <w:t xml:space="preserve">Readers consider Gary Paulsen’s </w:t>
      </w:r>
      <w:r>
        <w:rPr>
          <w:rFonts w:ascii="Corbel" w:hAnsi="Corbel"/>
          <w:bCs/>
          <w:i/>
          <w:iCs/>
          <w:sz w:val="22"/>
          <w:szCs w:val="22"/>
        </w:rPr>
        <w:t>Hatchet</w:t>
      </w:r>
      <w:r>
        <w:rPr>
          <w:rFonts w:ascii="Corbel" w:hAnsi="Corbel"/>
          <w:bCs/>
          <w:sz w:val="22"/>
          <w:szCs w:val="22"/>
        </w:rPr>
        <w:t xml:space="preserve"> a great piece of literature because of the universal appeal to people of all ages. </w:t>
      </w:r>
    </w:p>
    <w:p>
      <w:pPr>
        <w:rPr>
          <w:rFonts w:ascii="Corbel" w:hAnsi="Corbel"/>
          <w:bCs/>
          <w:sz w:val="22"/>
          <w:szCs w:val="22"/>
        </w:rPr>
      </w:pPr>
    </w:p>
    <w:p>
      <w:pPr>
        <w:rPr>
          <w:rFonts w:ascii="Corbel" w:hAnsi="Corbel"/>
          <w:bCs/>
          <w:sz w:val="22"/>
          <w:szCs w:val="22"/>
        </w:rPr>
      </w:pPr>
    </w:p>
    <w:p>
      <w:pPr>
        <w:rPr>
          <w:rFonts w:ascii="Corbel" w:hAnsi="Corbel"/>
          <w:b/>
          <w:sz w:val="22"/>
          <w:szCs w:val="22"/>
        </w:rPr>
      </w:pPr>
      <w:r>
        <w:rPr>
          <w:rFonts w:ascii="Corbel" w:hAnsi="Corbel"/>
          <w:b/>
          <w:sz w:val="22"/>
          <w:szCs w:val="22"/>
        </w:rPr>
        <w:t xml:space="preserve">2. Go ahead and write a solid concluding sentence. </w:t>
      </w:r>
      <w:r>
        <w:rPr>
          <w:rFonts w:ascii="Corbel" w:hAnsi="Corbel"/>
          <w:bCs/>
          <w:sz w:val="22"/>
          <w:szCs w:val="22"/>
        </w:rPr>
        <w:t xml:space="preserve">Restate the topic sentence creatively. </w:t>
      </w:r>
      <w:r>
        <w:rPr>
          <w:rFonts w:ascii="Corbel" w:hAnsi="Corbel"/>
          <w:b/>
          <w:sz w:val="22"/>
          <w:szCs w:val="22"/>
        </w:rPr>
        <w:t xml:space="preserve">Here is one provided to you as an example: </w:t>
      </w:r>
    </w:p>
    <w:p>
      <w:pPr>
        <w:rPr>
          <w:rFonts w:ascii="Corbel" w:hAnsi="Corbel"/>
          <w:bCs/>
          <w:sz w:val="22"/>
          <w:szCs w:val="22"/>
        </w:rPr>
      </w:pPr>
    </w:p>
    <w:p>
      <w:pPr>
        <w:rPr>
          <w:rFonts w:ascii="Corbel" w:hAnsi="Corbel"/>
          <w:bCs/>
          <w:sz w:val="22"/>
          <w:szCs w:val="22"/>
        </w:rPr>
      </w:pPr>
      <w:r>
        <w:rPr>
          <w:rFonts w:ascii="Corbel" w:hAnsi="Corbel"/>
          <w:bCs/>
          <w:sz w:val="22"/>
          <w:szCs w:val="22"/>
        </w:rPr>
        <w:t xml:space="preserve">Example: Whether young or old, </w:t>
      </w:r>
      <w:r>
        <w:rPr>
          <w:rFonts w:ascii="Corbel" w:hAnsi="Corbel"/>
          <w:bCs/>
          <w:i/>
          <w:iCs/>
          <w:sz w:val="22"/>
          <w:szCs w:val="22"/>
        </w:rPr>
        <w:t xml:space="preserve">Hatchet </w:t>
      </w:r>
      <w:r>
        <w:rPr>
          <w:rFonts w:ascii="Corbel" w:hAnsi="Corbel"/>
          <w:bCs/>
          <w:sz w:val="22"/>
          <w:szCs w:val="22"/>
        </w:rPr>
        <w:t xml:space="preserve">takes readers on an unforgettable adventure. </w:t>
      </w:r>
    </w:p>
    <w:p>
      <w:pPr>
        <w:rPr>
          <w:rFonts w:ascii="Corbel" w:hAnsi="Corbel"/>
          <w:bCs/>
          <w:sz w:val="22"/>
          <w:szCs w:val="22"/>
        </w:rPr>
      </w:pPr>
      <w:r>
        <w:rPr>
          <w:rFonts w:ascii="Corbel" w:hAnsi="Corbel"/>
          <w:b/>
          <w:sz w:val="22"/>
          <w:szCs w:val="22"/>
        </w:rPr>
        <w:t>3. Now, write the sentences in the middle of the paragraph.</w:t>
      </w:r>
      <w:r>
        <w:rPr>
          <w:rFonts w:ascii="Corbel" w:hAnsi="Corbel"/>
          <w:bCs/>
          <w:sz w:val="22"/>
          <w:szCs w:val="22"/>
        </w:rPr>
        <w:t xml:space="preserve"> The “body” of the paragraph needs a couple of examples about why you think your book meets one of the five qualities. You need to plan about two sentences (total of four) for each reason to explain why. Don’t retell the story. If warranted, read an online summary of the book to jog your memory. </w:t>
      </w:r>
    </w:p>
    <w:p>
      <w:pPr>
        <w:rPr>
          <w:rFonts w:ascii="Corbel" w:hAnsi="Corbel"/>
          <w:bCs/>
          <w:sz w:val="22"/>
          <w:szCs w:val="22"/>
        </w:rPr>
      </w:pPr>
    </w:p>
    <w:p>
      <w:pPr>
        <w:rPr>
          <w:rFonts w:ascii="Corbel" w:hAnsi="Corbel"/>
          <w:bCs/>
          <w:sz w:val="22"/>
          <w:szCs w:val="22"/>
        </w:rPr>
      </w:pPr>
    </w:p>
    <w:p>
      <w:pPr>
        <w:jc w:val="center"/>
        <w:rPr>
          <w:rFonts w:ascii="Corbel" w:hAnsi="Corbel"/>
          <w:b/>
          <w:i/>
          <w:iCs/>
          <w:sz w:val="22"/>
          <w:szCs w:val="22"/>
        </w:rPr>
      </w:pPr>
      <w:r>
        <w:rPr>
          <w:rFonts w:ascii="Corbel" w:hAnsi="Corbel"/>
          <w:b/>
          <w:i/>
          <w:iCs/>
          <w:sz w:val="22"/>
          <w:szCs w:val="22"/>
        </w:rPr>
        <w:t>You should aim for at least 6 sentences for the sloppy copy.</w:t>
      </w:r>
    </w:p>
    <w:p>
      <w:pPr>
        <w:rPr>
          <w:rFonts w:ascii="Corbel" w:hAnsi="Corbel"/>
          <w:bCs/>
          <w:sz w:val="22"/>
          <w:szCs w:val="22"/>
        </w:rPr>
      </w:pPr>
    </w:p>
    <w:p>
      <w:pPr>
        <w:rPr>
          <w:rFonts w:ascii="Corbel" w:hAnsi="Corbel"/>
          <w:bCs/>
          <w:sz w:val="22"/>
          <w:szCs w:val="22"/>
        </w:rPr>
      </w:pPr>
    </w:p>
    <w:p>
      <w:pPr>
        <w:rPr>
          <w:rFonts w:ascii="Corbel" w:hAnsi="Corbel"/>
          <w:bCs/>
          <w:sz w:val="22"/>
          <w:szCs w:val="22"/>
          <w:highlight w:val="yellow"/>
        </w:rPr>
      </w:pPr>
    </w:p>
    <w:p>
      <w:pPr>
        <w:rPr>
          <w:rFonts w:ascii="Corbel" w:hAnsi="Corbel"/>
          <w:bCs/>
          <w:sz w:val="22"/>
          <w:szCs w:val="22"/>
        </w:rPr>
      </w:pPr>
      <w:r>
        <w:rPr>
          <w:rFonts w:ascii="Corbel" w:hAnsi="Corbel"/>
          <w:bCs/>
          <w:sz w:val="22"/>
          <w:szCs w:val="22"/>
          <w:highlight w:val="yellow"/>
        </w:rPr>
        <w:t xml:space="preserve">Type your </w:t>
      </w:r>
      <w:r>
        <w:rPr>
          <w:rFonts w:ascii="Comic Sans MS" w:hAnsi="Comic Sans MS"/>
          <w:bCs/>
          <w:sz w:val="22"/>
          <w:szCs w:val="22"/>
          <w:highlight w:val="yellow"/>
        </w:rPr>
        <w:t>sloppy copy</w:t>
      </w:r>
      <w:r>
        <w:rPr>
          <w:rFonts w:ascii="Corbel" w:hAnsi="Corbel"/>
          <w:bCs/>
          <w:sz w:val="22"/>
          <w:szCs w:val="22"/>
          <w:highlight w:val="yellow"/>
        </w:rPr>
        <w:t xml:space="preserve"> paragraph below and bring the completed paragraph with you to class next week. We will conduct in an in-class writing workshop that you will need before you turn in the draft of this paragraph.</w:t>
      </w:r>
      <w:r>
        <w:rPr>
          <w:rFonts w:ascii="Corbel" w:hAnsi="Corbel"/>
          <w:bCs/>
          <w:sz w:val="22"/>
          <w:szCs w:val="22"/>
        </w:rPr>
        <w:t xml:space="preserve"> </w:t>
      </w:r>
      <w:r>
        <w:rPr>
          <w:rFonts w:ascii="Corbel" w:hAnsi="Corbel"/>
          <w:b/>
          <w:sz w:val="22"/>
          <w:szCs w:val="22"/>
        </w:rPr>
        <w:t>Do not stress this assignment.</w:t>
      </w:r>
      <w:r>
        <w:rPr>
          <w:rFonts w:ascii="Corbel" w:hAnsi="Corbel"/>
          <w:bCs/>
          <w:sz w:val="22"/>
          <w:szCs w:val="22"/>
        </w:rPr>
        <w:t xml:space="preserve"> At this point, you just want to get your ideas in down so that you have a productive work session in class. </w:t>
      </w:r>
    </w:p>
    <w:p>
      <w:pPr>
        <w:jc w:val="center"/>
      </w:pPr>
    </w:p>
    <w:p>
      <w:pPr>
        <w:jc w:val="center"/>
      </w:pPr>
      <w:r>
        <w:t xml:space="preserve">Sloppy copy goes here.  </w:t>
      </w:r>
    </w:p>
    <w:p/>
    <w:p/>
    <w:p>
      <w:r>
        <w:drawing>
          <wp:inline distT="0" distB="0" distL="0" distR="0">
            <wp:extent cx="549910" cy="549910"/>
            <wp:effectExtent l="0" t="0" r="0" b="0"/>
            <wp:docPr id="5" name="Graphic 5" descr="Arrow: Vertical U-tur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Arrow: Vertical U-turn with solid fill"/>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8791084">
                      <a:off x="0" y="0"/>
                      <a:ext cx="561459" cy="561459"/>
                    </a:xfrm>
                    <a:prstGeom prst="rect">
                      <a:avLst/>
                    </a:prstGeom>
                  </pic:spPr>
                </pic:pic>
              </a:graphicData>
            </a:graphic>
          </wp:inline>
        </w:drawing>
      </w:r>
    </w:p>
    <w:p>
      <w:pPr>
        <w:rPr>
          <w:rFonts w:hint="default"/>
          <w:i w:val="0"/>
          <w:iCs w:val="0"/>
          <w:color w:val="FFC000" w:themeColor="accent4"/>
          <w:lang w:val="en-US"/>
          <w14:textFill>
            <w14:solidFill>
              <w14:schemeClr w14:val="accent4"/>
            </w14:solidFill>
          </w14:textFill>
        </w:rPr>
      </w:pPr>
      <w:r>
        <w:rPr>
          <w:rFonts w:hint="default"/>
          <w:color w:val="FFC000" w:themeColor="accent4"/>
          <w:lang w:val="en-US"/>
          <w14:textFill>
            <w14:solidFill>
              <w14:schemeClr w14:val="accent4"/>
            </w14:solidFill>
          </w14:textFill>
        </w:rPr>
        <w:t xml:space="preserve">Young adults see John Dennis Fitzgerald’s </w:t>
      </w:r>
      <w:r>
        <w:rPr>
          <w:rFonts w:hint="default"/>
          <w:i/>
          <w:iCs/>
          <w:color w:val="FFC000" w:themeColor="accent4"/>
          <w:lang w:val="en-US"/>
          <w14:textFill>
            <w14:solidFill>
              <w14:schemeClr w14:val="accent4"/>
            </w14:solidFill>
          </w14:textFill>
        </w:rPr>
        <w:t xml:space="preserve">The Great Brain </w:t>
      </w:r>
      <w:r>
        <w:rPr>
          <w:rFonts w:hint="default"/>
          <w:i w:val="0"/>
          <w:iCs w:val="0"/>
          <w:color w:val="FFC000" w:themeColor="accent4"/>
          <w:lang w:val="en-US"/>
          <w14:textFill>
            <w14:solidFill>
              <w14:schemeClr w14:val="accent4"/>
            </w14:solidFill>
          </w14:textFill>
        </w:rPr>
        <w:t>as a fantastic piece of literature because of its unique and interesting story.</w:t>
      </w:r>
    </w:p>
    <w:p>
      <w:pPr>
        <w:rPr>
          <w:rFonts w:hint="default"/>
          <w:i w:val="0"/>
          <w:iCs w:val="0"/>
          <w:color w:val="E717CC"/>
          <w:lang w:val="en-US"/>
        </w:rPr>
      </w:pPr>
      <w:r>
        <w:rPr>
          <w:rFonts w:hint="default"/>
          <w:i w:val="0"/>
          <w:iCs w:val="0"/>
          <w:color w:val="E717CC"/>
          <w:lang w:val="en-US"/>
        </w:rPr>
        <w:t>This book has a awesome story with interesting characters and setting.</w:t>
      </w:r>
    </w:p>
    <w:p>
      <w:pPr>
        <w:rPr>
          <w:rFonts w:hint="default"/>
          <w:i w:val="0"/>
          <w:iCs w:val="0"/>
          <w:color w:val="00B050"/>
          <w:lang w:val="en-US"/>
        </w:rPr>
      </w:pPr>
      <w:r>
        <w:rPr>
          <w:rFonts w:hint="default"/>
          <w:i w:val="0"/>
          <w:iCs w:val="0"/>
          <w:color w:val="00B050"/>
          <w:lang w:val="en-US"/>
        </w:rPr>
        <w:t>First off, the main character Tom always finds a way to earn money from literally everything.</w:t>
      </w:r>
    </w:p>
    <w:p>
      <w:pPr>
        <w:rPr>
          <w:rFonts w:hint="default"/>
          <w:i w:val="0"/>
          <w:iCs w:val="0"/>
          <w:color w:val="0070C0"/>
          <w:lang w:val="en-US"/>
        </w:rPr>
      </w:pPr>
      <w:r>
        <w:rPr>
          <w:rFonts w:hint="default"/>
          <w:i w:val="0"/>
          <w:iCs w:val="0"/>
          <w:color w:val="0070C0"/>
          <w:lang w:val="en-US"/>
        </w:rPr>
        <w:t>Tom will find ways to earn money from chores, from walking in the city, etc.</w:t>
      </w:r>
    </w:p>
    <w:p>
      <w:pPr>
        <w:rPr>
          <w:rFonts w:hint="default"/>
          <w:i w:val="0"/>
          <w:iCs w:val="0"/>
          <w:color w:val="00B050"/>
          <w:lang w:val="en-US"/>
        </w:rPr>
      </w:pPr>
      <w:r>
        <w:rPr>
          <w:rFonts w:hint="default"/>
          <w:i w:val="0"/>
          <w:iCs w:val="0"/>
          <w:color w:val="00B050"/>
          <w:lang w:val="en-US"/>
        </w:rPr>
        <w:t>Second, the setting really fits in with the story.</w:t>
      </w:r>
    </w:p>
    <w:p>
      <w:pPr>
        <w:rPr>
          <w:rFonts w:hint="default"/>
          <w:i w:val="0"/>
          <w:iCs w:val="0"/>
          <w:color w:val="0070C0"/>
          <w:lang w:val="en-US"/>
        </w:rPr>
      </w:pPr>
      <w:r>
        <w:rPr>
          <w:rFonts w:hint="default"/>
          <w:i w:val="0"/>
          <w:iCs w:val="0"/>
          <w:color w:val="0070C0"/>
          <w:lang w:val="en-US"/>
        </w:rPr>
        <w:t>The setting is based in 1896-1898 in a small town of Adenville, Utah.</w:t>
      </w:r>
    </w:p>
    <w:p>
      <w:pPr>
        <w:rPr>
          <w:rFonts w:hint="default"/>
          <w:i w:val="0"/>
          <w:iCs w:val="0"/>
          <w:color w:val="7030A0"/>
          <w:lang w:val="en-US"/>
        </w:rPr>
      </w:pPr>
      <w:r>
        <w:rPr>
          <w:rFonts w:hint="default"/>
          <w:i w:val="0"/>
          <w:iCs w:val="0"/>
          <w:color w:val="7030A0"/>
          <w:lang w:val="en-US"/>
        </w:rPr>
        <w:t xml:space="preserve">Teenagers will find that </w:t>
      </w:r>
      <w:r>
        <w:rPr>
          <w:rFonts w:hint="default"/>
          <w:i/>
          <w:iCs/>
          <w:color w:val="7030A0"/>
          <w:lang w:val="en-US"/>
        </w:rPr>
        <w:t>The Great Brain has an adventurous and entertaining story.</w:t>
      </w: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"/var/folders/vy/wljd32md68x78fjffpt3qxyr0000gn/T/com.microsoft.Word/WebArchiveCopyPasteTempFiles/8D7OHNpwVkESgAAAAASUVORK5CYII="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p>
      <w:pPr>
        <w:rPr>
          <w:b/>
          <w:bCs/>
        </w:rPr>
      </w:pPr>
    </w:p>
    <w:p>
      <w:r>
        <w:rPr>
          <w:b/>
          <w:bCs/>
        </w:rPr>
        <w:t>Self-Assessment</w:t>
      </w:r>
      <w:r>
        <w:t>-We will do this together in class. Please have your completed paragraph (</w:t>
      </w:r>
      <w:r>
        <w:rPr>
          <w:i/>
          <w:iCs/>
        </w:rPr>
        <w:t>sloppy copy</w:t>
      </w:r>
      <w:r>
        <w:t xml:space="preserve">) ready. </w:t>
      </w:r>
    </w:p>
    <w:p/>
    <w:p>
      <w:pPr>
        <w:pStyle w:val="6"/>
        <w:numPr>
          <w:ilvl w:val="0"/>
          <w:numId w:val="1"/>
        </w:numPr>
      </w:pPr>
      <w:r>
        <w:t xml:space="preserve">In Word or Open Office, insert comments about your writing. You will need to include two encouraging comments and three improvement comments (a total of 5). </w:t>
      </w:r>
    </w:p>
    <w:p>
      <w:pPr>
        <w:pStyle w:val="6"/>
      </w:pPr>
    </w:p>
    <w:p>
      <w:pPr>
        <w:pStyle w:val="6"/>
        <w:numPr>
          <w:ilvl w:val="0"/>
          <w:numId w:val="1"/>
        </w:numPr>
        <w:rPr>
          <w:b/>
          <w:bCs/>
        </w:rPr>
      </w:pPr>
      <w:r>
        <w:t xml:space="preserve"> Did you reference the prompt in the topic sentence? </w:t>
      </w:r>
    </w:p>
    <w:p>
      <w:pPr>
        <w:pStyle w:val="6"/>
        <w:rPr>
          <w:b/>
          <w:bCs/>
        </w:rPr>
      </w:pPr>
    </w:p>
    <w:p>
      <w:pPr>
        <w:pStyle w:val="6"/>
        <w:numPr>
          <w:ilvl w:val="0"/>
          <w:numId w:val="1"/>
        </w:numPr>
        <w:rPr>
          <w:b/>
          <w:bCs/>
        </w:rPr>
      </w:pPr>
      <w:r>
        <w:t xml:space="preserve">Do you have an action verb in the topic sentence? Is it arguable? Look at the sample one again if you need an idea. </w:t>
      </w:r>
    </w:p>
    <w:p>
      <w:pPr>
        <w:pStyle w:val="6"/>
        <w:rPr>
          <w:b/>
          <w:bCs/>
        </w:rPr>
      </w:pPr>
    </w:p>
    <w:p>
      <w:pPr>
        <w:pStyle w:val="6"/>
        <w:numPr>
          <w:ilvl w:val="0"/>
          <w:numId w:val="1"/>
        </w:numPr>
        <w:rPr>
          <w:b/>
          <w:bCs/>
        </w:rPr>
      </w:pPr>
      <w:r>
        <w:t xml:space="preserve">Did you choose two examples from the book to prove your point? </w:t>
      </w:r>
    </w:p>
    <w:p>
      <w:pPr>
        <w:pStyle w:val="6"/>
        <w:rPr>
          <w:b/>
          <w:bCs/>
        </w:rPr>
      </w:pPr>
    </w:p>
    <w:p>
      <w:pPr>
        <w:pStyle w:val="6"/>
        <w:numPr>
          <w:ilvl w:val="0"/>
          <w:numId w:val="2"/>
        </w:numPr>
        <w:rPr>
          <w:b/>
          <w:bCs/>
        </w:rPr>
      </w:pPr>
      <w:r>
        <w:t xml:space="preserve">Did you use at least one transition word, especially in the second example? </w:t>
      </w:r>
      <w:r>
        <w:rPr>
          <w:b/>
          <w:bCs/>
        </w:rPr>
        <w:t xml:space="preserve">**note: a list of transition words can be found </w:t>
      </w:r>
      <w:r>
        <w:fldChar w:fldCharType="begin"/>
      </w:r>
      <w:r>
        <w:instrText xml:space="preserve"> HYPERLINK "http://writing2.richmond.edu/writing/wweb/trans1print.html" </w:instrText>
      </w:r>
      <w:r>
        <w:fldChar w:fldCharType="separate"/>
      </w:r>
      <w:r>
        <w:rPr>
          <w:rStyle w:val="5"/>
          <w:b/>
          <w:bCs/>
        </w:rPr>
        <w:t>here</w:t>
      </w:r>
      <w:r>
        <w:rPr>
          <w:rStyle w:val="5"/>
          <w:b/>
          <w:bCs/>
        </w:rPr>
        <w:fldChar w:fldCharType="end"/>
      </w:r>
      <w:r>
        <w:rPr>
          <w:b/>
          <w:bCs/>
        </w:rPr>
        <w:t>**</w:t>
      </w:r>
    </w:p>
    <w:p>
      <w:pPr>
        <w:pStyle w:val="6"/>
        <w:rPr>
          <w:b/>
          <w:bCs/>
        </w:rPr>
      </w:pPr>
    </w:p>
    <w:p>
      <w:pPr>
        <w:pStyle w:val="6"/>
        <w:numPr>
          <w:ilvl w:val="0"/>
          <w:numId w:val="1"/>
        </w:numPr>
        <w:rPr>
          <w:b/>
          <w:bCs/>
        </w:rPr>
      </w:pPr>
      <w:r>
        <w:t xml:space="preserve">Did you restate the topic sentence to write an effective wrap-up sentence? </w:t>
      </w:r>
    </w:p>
    <w:p>
      <w:pPr>
        <w:pStyle w:val="6"/>
        <w:rPr>
          <w:b/>
          <w:bCs/>
        </w:rPr>
      </w:pPr>
    </w:p>
    <w:p>
      <w:pPr>
        <w:pStyle w:val="6"/>
        <w:numPr>
          <w:ilvl w:val="0"/>
          <w:numId w:val="1"/>
        </w:numPr>
        <w:rPr>
          <w:b/>
          <w:bCs/>
        </w:rPr>
      </w:pPr>
      <w:r>
        <w:t xml:space="preserve">Double space </w:t>
      </w:r>
    </w:p>
    <w:p>
      <w:pPr>
        <w:pStyle w:val="6"/>
        <w:rPr>
          <w:b/>
          <w:bCs/>
        </w:rPr>
      </w:pPr>
    </w:p>
    <w:p>
      <w:pPr>
        <w:pStyle w:val="6"/>
        <w:numPr>
          <w:ilvl w:val="0"/>
          <w:numId w:val="1"/>
        </w:numPr>
        <w:rPr>
          <w:b/>
          <w:bCs/>
        </w:rPr>
      </w:pPr>
      <w:r>
        <w:t xml:space="preserve">Did you color code your paragraph? </w:t>
      </w:r>
    </w:p>
    <w:p>
      <w:pPr>
        <w:pStyle w:val="6"/>
        <w:rPr>
          <w:b/>
          <w:bCs/>
        </w:rPr>
      </w:pPr>
    </w:p>
    <w:p>
      <w:pPr>
        <w:pStyle w:val="6"/>
        <w:rPr>
          <w:b/>
          <w:bCs/>
        </w:rPr>
      </w:pPr>
    </w:p>
    <w:p>
      <w:pPr>
        <w:pStyle w:val="6"/>
        <w:rPr>
          <w:b/>
          <w:bCs/>
        </w:rPr>
      </w:pPr>
      <w:r>
        <w:rPr>
          <w:b/>
          <w:bCs/>
          <w:color w:val="FF0000"/>
        </w:rPr>
        <mc:AlternateContent>
          <mc:Choice Requires="wps">
            <w:drawing>
              <wp:anchor distT="0" distB="0" distL="114300" distR="114300" simplePos="0" relativeHeight="251659264" behindDoc="0" locked="0" layoutInCell="1" allowOverlap="1">
                <wp:simplePos x="0" y="0"/>
                <wp:positionH relativeFrom="column">
                  <wp:posOffset>387985</wp:posOffset>
                </wp:positionH>
                <wp:positionV relativeFrom="paragraph">
                  <wp:posOffset>7620</wp:posOffset>
                </wp:positionV>
                <wp:extent cx="4295140" cy="233680"/>
                <wp:effectExtent l="0" t="0" r="10160" b="8255"/>
                <wp:wrapNone/>
                <wp:docPr id="8" name="Rectangle 8"/>
                <wp:cNvGraphicFramePr/>
                <a:graphic xmlns:a="http://schemas.openxmlformats.org/drawingml/2006/main">
                  <a:graphicData uri="http://schemas.microsoft.com/office/word/2010/wordprocessingShape">
                    <wps:wsp>
                      <wps:cNvSpPr/>
                      <wps:spPr>
                        <a:xfrm>
                          <a:off x="0" y="0"/>
                          <a:ext cx="4295140" cy="23356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30.55pt;margin-top:0.6pt;height:18.4pt;width:338.2pt;z-index:251659264;v-text-anchor:middle;mso-width-relative:page;mso-height-relative:page;" filled="f" stroked="t" coordsize="21600,21600" o:gfxdata="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md9QPXAAAABwEAAA8AAAAAAAAAAQAgAAAAIgAAAGRycy9kb3ducmV2LnhtbFBLAQIUABQAAAAI&#10;AIdO4kCpjEf8YAIAAM4EAAAOAAAAAAAAAAEAIAAAACYBAABkcnMvZTJvRG9jLnhtbFBLBQYAAAAA&#10;BgAGAFkBAAD4BQAAAAA=&#10;">
                <v:fill on="f" focussize="0,0"/>
                <v:stroke weight="1pt" color="#70AD47 [3209]" miterlimit="8" joinstyle="miter"/>
                <v:imagedata o:title=""/>
                <o:lock v:ext="edit" aspectratio="f"/>
              </v:rect>
            </w:pict>
          </mc:Fallback>
        </mc:AlternateContent>
      </w:r>
      <w:r>
        <w:rPr>
          <w:b/>
          <w:bCs/>
        </w:rPr>
        <w:t xml:space="preserve">Color Code for Body Paragraphs. You will use this the entire year. </w:t>
      </w:r>
    </w:p>
    <w:p>
      <w:pPr>
        <w:pStyle w:val="6"/>
        <w:rPr>
          <w:b/>
          <w:bCs/>
        </w:rPr>
      </w:pPr>
    </w:p>
    <w:p>
      <w:pPr>
        <w:pStyle w:val="6"/>
        <w:rPr>
          <w:color w:val="FFC000"/>
        </w:rPr>
      </w:pPr>
      <w:r>
        <w:rPr>
          <w:color w:val="FFC000"/>
        </w:rPr>
        <w:t xml:space="preserve">Topic </w:t>
      </w:r>
    </w:p>
    <w:p>
      <w:pPr>
        <w:pStyle w:val="6"/>
        <w:rPr>
          <w:color w:val="FF2F92"/>
        </w:rPr>
      </w:pPr>
      <w:r>
        <w:rPr>
          <w:color w:val="FF2F92"/>
        </w:rPr>
        <w:t>Follow-up</w:t>
      </w:r>
    </w:p>
    <w:p>
      <w:pPr>
        <w:pStyle w:val="6"/>
        <w:rPr>
          <w:color w:val="00B050"/>
        </w:rPr>
      </w:pPr>
      <w:r>
        <w:rPr>
          <w:color w:val="00B050"/>
        </w:rPr>
        <w:t>Example 1</w:t>
      </w:r>
    </w:p>
    <w:p>
      <w:pPr>
        <w:pStyle w:val="6"/>
        <w:rPr>
          <w:color w:val="0070C0"/>
        </w:rPr>
      </w:pPr>
      <w:r>
        <w:rPr>
          <w:color w:val="0070C0"/>
        </w:rPr>
        <w:t>Follow up</w:t>
      </w:r>
    </w:p>
    <w:p>
      <w:pPr>
        <w:pStyle w:val="6"/>
        <w:rPr>
          <w:color w:val="FF2F92"/>
        </w:rPr>
      </w:pPr>
      <w:r>
        <w:rPr>
          <w:color w:val="00B050"/>
        </w:rPr>
        <w:t>Example 2</w:t>
      </w:r>
    </w:p>
    <w:p>
      <w:pPr>
        <w:pStyle w:val="6"/>
        <w:rPr>
          <w:color w:val="0070C0"/>
        </w:rPr>
      </w:pPr>
      <w:r>
        <w:rPr>
          <w:color w:val="0070C0"/>
        </w:rPr>
        <w:t>Follow up</w:t>
      </w:r>
    </w:p>
    <w:p>
      <w:pPr>
        <w:pStyle w:val="6"/>
        <w:rPr>
          <w:color w:val="7030A0"/>
        </w:rPr>
      </w:pPr>
      <w:r>
        <w:rPr>
          <w:color w:val="7030A0"/>
        </w:rPr>
        <w:t>Concluding Sentence</w:t>
      </w:r>
    </w:p>
    <w:p>
      <w:pPr>
        <w:pStyle w:val="6"/>
        <w:rPr>
          <w:color w:val="7030A0"/>
        </w:rPr>
      </w:pPr>
    </w:p>
    <w:p>
      <w:pPr>
        <w:pStyle w:val="6"/>
        <w:rPr>
          <w:color w:val="7030A0"/>
        </w:rPr>
      </w:pPr>
    </w:p>
    <w:p>
      <w:pPr>
        <w:rPr>
          <w:rFonts w:ascii="Corbel" w:hAnsi="Corbel"/>
          <w:b/>
          <w:sz w:val="22"/>
          <w:szCs w:val="22"/>
          <w:highlight w:val="green"/>
        </w:rPr>
      </w:pPr>
      <w:r>
        <w:rPr>
          <w:rFonts w:ascii="Corbel" w:hAnsi="Corbel"/>
          <w:b/>
          <w:sz w:val="22"/>
          <w:szCs w:val="22"/>
          <w:highlight w:val="green"/>
        </w:rPr>
        <w:t>Writing Task 2</w:t>
      </w:r>
    </w:p>
    <w:p>
      <w:pPr>
        <w:rPr>
          <w:rFonts w:ascii="Corbel" w:hAnsi="Corbel"/>
          <w:bCs/>
          <w:sz w:val="22"/>
          <w:szCs w:val="22"/>
          <w:highlight w:val="yellow"/>
        </w:rPr>
      </w:pPr>
    </w:p>
    <w:p>
      <w:pPr>
        <w:rPr>
          <w:rFonts w:ascii="Corbel" w:hAnsi="Corbel"/>
          <w:bCs/>
          <w:sz w:val="22"/>
          <w:szCs w:val="22"/>
        </w:rPr>
      </w:pPr>
      <w:r>
        <w:rPr>
          <w:rFonts w:ascii="Corbel" w:hAnsi="Corbel"/>
          <w:bCs/>
          <w:sz w:val="22"/>
          <w:szCs w:val="22"/>
        </w:rPr>
        <w:t xml:space="preserve">Type your </w:t>
      </w:r>
      <w:r>
        <w:rPr>
          <w:rFonts w:cstheme="minorHAnsi"/>
          <w:bCs/>
          <w:sz w:val="22"/>
          <w:szCs w:val="22"/>
        </w:rPr>
        <w:t xml:space="preserve">first revision </w:t>
      </w:r>
      <w:r>
        <w:rPr>
          <w:rFonts w:cstheme="minorHAnsi"/>
          <w:bCs/>
          <w:i/>
          <w:iCs/>
          <w:sz w:val="22"/>
          <w:szCs w:val="22"/>
        </w:rPr>
        <w:t>(Draft 1 or D1)</w:t>
      </w:r>
      <w:r>
        <w:rPr>
          <w:rFonts w:cstheme="minorHAnsi"/>
          <w:bCs/>
          <w:sz w:val="22"/>
          <w:szCs w:val="22"/>
        </w:rPr>
        <w:t xml:space="preserve"> (</w:t>
      </w:r>
      <w:r>
        <w:rPr>
          <w:rFonts w:cstheme="minorHAnsi"/>
          <w:b/>
          <w:i/>
          <w:iCs/>
          <w:sz w:val="22"/>
          <w:szCs w:val="22"/>
        </w:rPr>
        <w:t>after</w:t>
      </w:r>
      <w:r>
        <w:rPr>
          <w:rFonts w:cstheme="minorHAnsi"/>
          <w:b/>
          <w:sz w:val="22"/>
          <w:szCs w:val="22"/>
        </w:rPr>
        <w:t xml:space="preserve"> completing in-class self-assessment with your instructor</w:t>
      </w:r>
      <w:r>
        <w:rPr>
          <w:rFonts w:cstheme="minorHAnsi"/>
          <w:bCs/>
          <w:sz w:val="22"/>
          <w:szCs w:val="22"/>
        </w:rPr>
        <w:t>)</w:t>
      </w:r>
      <w:r>
        <w:rPr>
          <w:rFonts w:ascii="Corbel" w:hAnsi="Corbel"/>
          <w:bCs/>
          <w:sz w:val="22"/>
          <w:szCs w:val="22"/>
        </w:rPr>
        <w:t xml:space="preserve"> paragraph below. </w:t>
      </w:r>
      <w:r>
        <w:rPr>
          <w:rFonts w:ascii="Corbel" w:hAnsi="Corbel"/>
          <w:bCs/>
          <w:i/>
          <w:iCs/>
          <w:sz w:val="22"/>
          <w:szCs w:val="22"/>
        </w:rPr>
        <w:t>While sitting with your paragraph, you will probably see more changes that you need to make.</w:t>
      </w:r>
      <w:r>
        <w:rPr>
          <w:rFonts w:ascii="Corbel" w:hAnsi="Corbel"/>
          <w:bCs/>
          <w:sz w:val="22"/>
          <w:szCs w:val="22"/>
        </w:rPr>
        <w:t xml:space="preserve">  After you finish, use the same checklist above to make sure that you haven’t left out anything. </w:t>
      </w:r>
      <w:r>
        <w:rPr>
          <w:rFonts w:ascii="Corbel" w:hAnsi="Corbel"/>
          <w:b/>
          <w:sz w:val="22"/>
          <w:szCs w:val="22"/>
        </w:rPr>
        <w:t>At this point, you should have at least 7-10 sentences.</w:t>
      </w:r>
      <w:r>
        <w:rPr>
          <w:rFonts w:ascii="Corbel" w:hAnsi="Corbel"/>
          <w:bCs/>
          <w:sz w:val="22"/>
          <w:szCs w:val="22"/>
        </w:rPr>
        <w:t xml:space="preserve"> Now, submit this document to StudyPlace. Your instructor will return this to you after he or she makes comments. </w:t>
      </w:r>
    </w:p>
    <w:p>
      <w:pPr>
        <w:rPr>
          <w:rFonts w:ascii="Corbel" w:hAnsi="Corbel"/>
          <w:bCs/>
          <w:sz w:val="22"/>
          <w:szCs w:val="22"/>
        </w:rPr>
      </w:pPr>
    </w:p>
    <w:p>
      <w:pPr>
        <w:rPr>
          <w:rFonts w:ascii="Corbel" w:hAnsi="Corbel"/>
          <w:bCs/>
          <w:sz w:val="22"/>
          <w:szCs w:val="22"/>
        </w:rPr>
      </w:pPr>
    </w:p>
    <w:p>
      <w:pPr>
        <w:rPr>
          <w:rFonts w:ascii="Corbel" w:hAnsi="Corbel"/>
          <w:bCs/>
          <w:sz w:val="22"/>
          <w:szCs w:val="22"/>
        </w:rPr>
      </w:pPr>
      <w:r>
        <w:drawing>
          <wp:inline distT="0" distB="0" distL="0" distR="0">
            <wp:extent cx="549910" cy="549910"/>
            <wp:effectExtent l="0" t="0" r="0" b="0"/>
            <wp:docPr id="6" name="Graphic 6" descr="Arrow: Vertical U-tur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Arrow: Vertical U-turn with solid fill"/>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8791084">
                      <a:off x="0" y="0"/>
                      <a:ext cx="561459" cy="561459"/>
                    </a:xfrm>
                    <a:prstGeom prst="rect">
                      <a:avLst/>
                    </a:prstGeom>
                  </pic:spPr>
                </pic:pic>
              </a:graphicData>
            </a:graphic>
          </wp:inline>
        </w:drawing>
      </w:r>
    </w:p>
    <w:p>
      <w:pPr>
        <w:rPr>
          <w:rFonts w:ascii="Corbel" w:hAnsi="Corbel"/>
          <w:bCs/>
          <w:sz w:val="22"/>
          <w:szCs w:val="22"/>
        </w:rPr>
      </w:pPr>
    </w:p>
    <w:p>
      <w:pPr>
        <w:rPr>
          <w:rFonts w:ascii="Corbel" w:hAnsi="Corbel"/>
          <w:bCs/>
          <w:sz w:val="22"/>
          <w:szCs w:val="22"/>
        </w:rPr>
      </w:pPr>
    </w:p>
    <w:p>
      <w:pPr>
        <w:rPr>
          <w:rFonts w:ascii="Corbel" w:hAnsi="Corbel"/>
          <w:bCs/>
          <w:sz w:val="22"/>
          <w:szCs w:val="22"/>
        </w:rPr>
      </w:pPr>
    </w:p>
    <w:p>
      <w:pPr>
        <w:rPr>
          <w:rFonts w:ascii="Corbel" w:hAnsi="Corbel"/>
          <w:bCs/>
          <w:sz w:val="22"/>
          <w:szCs w:val="22"/>
        </w:rPr>
      </w:pPr>
    </w:p>
    <w:p>
      <w:pPr>
        <w:rPr>
          <w:rFonts w:ascii="Corbel" w:hAnsi="Corbel"/>
          <w:bCs/>
          <w:sz w:val="22"/>
          <w:szCs w:val="22"/>
        </w:rPr>
      </w:pPr>
    </w:p>
    <w:p>
      <w:pPr>
        <w:rPr>
          <w:rFonts w:ascii="Corbel" w:hAnsi="Corbel"/>
          <w:b/>
          <w:sz w:val="22"/>
          <w:szCs w:val="22"/>
          <w:highlight w:val="cyan"/>
        </w:rPr>
      </w:pPr>
      <w:r>
        <w:rPr>
          <w:rFonts w:ascii="Corbel" w:hAnsi="Corbel"/>
          <w:b/>
          <w:sz w:val="22"/>
          <w:szCs w:val="22"/>
          <w:highlight w:val="cyan"/>
        </w:rPr>
        <w:t>Writing Task 3 Part 1: Final Copy</w:t>
      </w:r>
    </w:p>
    <w:p>
      <w:pPr>
        <w:rPr>
          <w:rFonts w:ascii="Corbel" w:hAnsi="Corbel"/>
          <w:bCs/>
          <w:sz w:val="22"/>
          <w:szCs w:val="22"/>
        </w:rPr>
      </w:pPr>
    </w:p>
    <w:p>
      <w:pPr>
        <w:rPr>
          <w:rFonts w:ascii="Corbel" w:hAnsi="Corbel"/>
          <w:bCs/>
          <w:sz w:val="22"/>
          <w:szCs w:val="22"/>
        </w:rPr>
      </w:pPr>
    </w:p>
    <w:p>
      <w:pPr>
        <w:rPr>
          <w:rFonts w:ascii="Corbel" w:hAnsi="Corbel"/>
          <w:b/>
          <w:sz w:val="22"/>
          <w:szCs w:val="22"/>
        </w:rPr>
      </w:pPr>
      <w:r>
        <w:rPr>
          <w:rFonts w:ascii="Corbel" w:hAnsi="Corbel"/>
          <w:b/>
          <w:sz w:val="22"/>
          <w:szCs w:val="22"/>
        </w:rPr>
        <w:t xml:space="preserve">You will turn this entire document in for the final copy. Please wait for your instructor before you do this. Type the final copy below </w:t>
      </w:r>
      <w:r>
        <w:rPr>
          <w:rFonts w:ascii="Corbel" w:hAnsi="Corbel"/>
          <w:b/>
          <w:i/>
          <w:iCs/>
          <w:sz w:val="22"/>
          <w:szCs w:val="22"/>
        </w:rPr>
        <w:t>after</w:t>
      </w:r>
      <w:r>
        <w:rPr>
          <w:rFonts w:ascii="Corbel" w:hAnsi="Corbel"/>
          <w:b/>
          <w:sz w:val="22"/>
          <w:szCs w:val="22"/>
        </w:rPr>
        <w:t xml:space="preserve"> you use the final copy checklist. See StudyPlace for this extra document.</w:t>
      </w:r>
    </w:p>
    <w:p>
      <w:pPr>
        <w:rPr>
          <w:rFonts w:ascii="Corbel" w:hAnsi="Corbel"/>
          <w:b/>
          <w:sz w:val="22"/>
          <w:szCs w:val="22"/>
        </w:rPr>
      </w:pPr>
    </w:p>
    <w:p>
      <w:pPr>
        <w:rPr>
          <w:rFonts w:ascii="Corbel" w:hAnsi="Corbel"/>
          <w:b/>
          <w:sz w:val="22"/>
          <w:szCs w:val="22"/>
        </w:rPr>
      </w:pPr>
      <w:r>
        <w:drawing>
          <wp:inline distT="0" distB="0" distL="0" distR="0">
            <wp:extent cx="549910" cy="549910"/>
            <wp:effectExtent l="0" t="0" r="0" b="0"/>
            <wp:docPr id="7" name="Graphic 7" descr="Arrow: Vertical U-tur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Arrow: Vertical U-turn with solid fill"/>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8791084">
                      <a:off x="0" y="0"/>
                      <a:ext cx="561459" cy="561459"/>
                    </a:xfrm>
                    <a:prstGeom prst="rect">
                      <a:avLst/>
                    </a:prstGeom>
                  </pic:spPr>
                </pic:pic>
              </a:graphicData>
            </a:graphic>
          </wp:inline>
        </w:drawing>
      </w:r>
    </w:p>
    <w:p>
      <w:pPr>
        <w:rPr>
          <w:rFonts w:ascii="Corbel" w:hAnsi="Corbel"/>
          <w:b/>
          <w:sz w:val="22"/>
          <w:szCs w:val="22"/>
        </w:rPr>
      </w:pPr>
    </w:p>
    <w:p>
      <w:pPr>
        <w:rPr>
          <w:rFonts w:ascii="Corbel" w:hAnsi="Corbel"/>
          <w:b/>
          <w:sz w:val="22"/>
          <w:szCs w:val="22"/>
        </w:rPr>
      </w:pPr>
      <w:r>
        <w:rPr>
          <w:rFonts w:ascii="Corbel" w:hAnsi="Corbel"/>
          <w:b/>
          <w:sz w:val="22"/>
          <w:szCs w:val="22"/>
          <w:highlight w:val="cyan"/>
        </w:rPr>
        <w:t xml:space="preserve"> Writing Task 3 Part 2: Reflection</w:t>
      </w:r>
      <w:r>
        <w:rPr>
          <w:rFonts w:ascii="Corbel" w:hAnsi="Corbel"/>
          <w:b/>
          <w:sz w:val="22"/>
          <w:szCs w:val="22"/>
        </w:rPr>
        <w:t xml:space="preserve"> (You must complete this to get full credit on the paragraph.)</w:t>
      </w:r>
    </w:p>
    <w:p>
      <w:pPr>
        <w:rPr>
          <w:rFonts w:ascii="Corbel" w:hAnsi="Corbel"/>
          <w:b/>
          <w:sz w:val="22"/>
          <w:szCs w:val="22"/>
        </w:rPr>
      </w:pPr>
      <w:r>
        <w:drawing>
          <wp:inline distT="0" distB="0" distL="0" distR="0">
            <wp:extent cx="549910" cy="549910"/>
            <wp:effectExtent l="0" t="0" r="0" b="0"/>
            <wp:docPr id="1" name="Graphic 1" descr="Arrow: Vertical U-tur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Arrow: Vertical U-turn with solid fill"/>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8791084">
                      <a:off x="0" y="0"/>
                      <a:ext cx="561459" cy="561459"/>
                    </a:xfrm>
                    <a:prstGeom prst="rect">
                      <a:avLst/>
                    </a:prstGeom>
                  </pic:spPr>
                </pic:pic>
              </a:graphicData>
            </a:graphic>
          </wp:inline>
        </w:drawing>
      </w:r>
    </w:p>
    <w:p>
      <w:pPr>
        <w:jc w:val="center"/>
        <w:rPr>
          <w:b/>
          <w:bCs/>
          <w:szCs w:val="32"/>
        </w:rPr>
      </w:pPr>
    </w:p>
    <w:p/>
    <w:p>
      <w:r>
        <w:t xml:space="preserve">Once the writing is done and you have pasted the final copy above, it is time to look back and take stock of where the journey has taken you as a writer.  </w:t>
      </w:r>
    </w:p>
    <w:p/>
    <w:p>
      <w:pPr>
        <w:numPr>
          <w:ilvl w:val="0"/>
          <w:numId w:val="3"/>
        </w:numPr>
      </w:pPr>
      <w:r>
        <w:t xml:space="preserve">Take some time to pause and ponder.  Answer the questions below as completely as you can.  </w:t>
      </w:r>
    </w:p>
    <w:p>
      <w:pPr>
        <w:numPr>
          <w:ilvl w:val="0"/>
          <w:numId w:val="3"/>
        </w:numPr>
      </w:pPr>
      <w:r>
        <w:t xml:space="preserve">Feel free to copy/ paste examples from your paragraph to demonstrate the point you’re making.  </w:t>
      </w:r>
    </w:p>
    <w:p>
      <w:pPr>
        <w:numPr>
          <w:ilvl w:val="0"/>
          <w:numId w:val="3"/>
        </w:numPr>
      </w:pPr>
      <w:r>
        <w:t xml:space="preserve">Please </w:t>
      </w:r>
      <w:r>
        <w:rPr>
          <w:color w:val="31849B"/>
        </w:rPr>
        <w:t>use a different color</w:t>
      </w:r>
      <w:r>
        <w:t xml:space="preserve"> as you answer in complete sentences with examples and explanation.  Each answer should be roughly 2-5 sentences.</w:t>
      </w:r>
    </w:p>
    <w:p/>
    <w:p/>
    <w:p/>
    <w:p>
      <w:r>
        <w:t xml:space="preserve">Overall, I feel my essay was </w:t>
      </w:r>
      <w:r>
        <w:rPr>
          <w:u w:val="single"/>
        </w:rPr>
        <w:t>excellent / good / average / fair / poor. (highlight one)</w:t>
      </w:r>
    </w:p>
    <w:p>
      <w:pPr>
        <w:rPr>
          <w:sz w:val="27"/>
          <w:szCs w:val="27"/>
          <w:u w:val="single"/>
        </w:rPr>
      </w:pPr>
    </w:p>
    <w:p>
      <w:pPr>
        <w:rPr>
          <w:sz w:val="27"/>
          <w:szCs w:val="27"/>
          <w:u w:val="single"/>
        </w:rPr>
      </w:pPr>
    </w:p>
    <w:p>
      <w:pPr>
        <w:numPr>
          <w:ilvl w:val="0"/>
          <w:numId w:val="4"/>
        </w:numPr>
        <w:spacing w:line="360" w:lineRule="auto"/>
      </w:pPr>
      <w:r>
        <w:t>What do you consider to be the greatest strengths of your paragraph?</w:t>
      </w:r>
    </w:p>
    <w:p>
      <w:pPr>
        <w:numPr>
          <w:ilvl w:val="0"/>
          <w:numId w:val="4"/>
        </w:numPr>
        <w:spacing w:line="360" w:lineRule="auto"/>
      </w:pPr>
      <w:r>
        <w:t>As a writer, how has your knowledge, skills, or abilities grown as a result of going through the process of writing this paragraph? </w:t>
      </w:r>
    </w:p>
    <w:p>
      <w:pPr>
        <w:numPr>
          <w:ilvl w:val="0"/>
          <w:numId w:val="4"/>
        </w:numPr>
        <w:spacing w:line="360" w:lineRule="auto"/>
      </w:pPr>
      <w:r>
        <w:t>How could you have improved this piece? </w:t>
      </w:r>
    </w:p>
    <w:p>
      <w:pPr>
        <w:numPr>
          <w:ilvl w:val="0"/>
          <w:numId w:val="4"/>
        </w:numPr>
        <w:spacing w:line="360" w:lineRule="auto"/>
      </w:pPr>
      <w:r>
        <w:t>In what areas, if any, do you feel that more time or instruction would have helped you?</w:t>
      </w:r>
    </w:p>
    <w:p>
      <w:pPr>
        <w:numPr>
          <w:ilvl w:val="0"/>
          <w:numId w:val="4"/>
        </w:numPr>
        <w:spacing w:line="360" w:lineRule="auto"/>
      </w:pPr>
      <w:r>
        <w:t>Did you enjoy this assignment?  Why or why not?</w:t>
      </w:r>
    </w:p>
    <w:p>
      <w:pPr>
        <w:numPr>
          <w:ilvl w:val="0"/>
          <w:numId w:val="4"/>
        </w:numPr>
        <w:spacing w:line="360" w:lineRule="auto"/>
      </w:pPr>
      <w:r>
        <w:rPr>
          <w:b/>
        </w:rPr>
        <w:t>Parental Perspective:</w:t>
      </w:r>
      <w:r>
        <w:t xml:space="preserve">  From the parental perspective, what information would you like me to know about your child's writing process as he or she worked through this piece? (</w:t>
      </w:r>
      <w:r>
        <w:rPr>
          <w:i/>
        </w:rPr>
        <w:t>l</w:t>
      </w:r>
      <w:r>
        <w:rPr>
          <w:i/>
          <w:iCs/>
        </w:rPr>
        <w:t>evel of independence, frustration, work ethic, attitude, etc . . . )</w:t>
      </w:r>
    </w:p>
    <w:p>
      <w:pPr>
        <w:rPr>
          <w:rFonts w:ascii="Corbel" w:hAnsi="Corbel"/>
          <w:b/>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rbel">
    <w:panose1 w:val="020B0503020204020204"/>
    <w:charset w:val="00"/>
    <w:family w:val="swiss"/>
    <w:pitch w:val="default"/>
    <w:sig w:usb0="A00002EF" w:usb1="4000A44B" w:usb2="00000000" w:usb3="00000000" w:csb0="2000019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4D"/>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075F0"/>
    <w:multiLevelType w:val="multilevel"/>
    <w:tmpl w:val="0BC075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F75EAC"/>
    <w:multiLevelType w:val="multilevel"/>
    <w:tmpl w:val="0DF75EA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F317440"/>
    <w:multiLevelType w:val="multilevel"/>
    <w:tmpl w:val="3F31744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8ED5311"/>
    <w:multiLevelType w:val="multilevel"/>
    <w:tmpl w:val="58ED531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F6"/>
    <w:rsid w:val="00052B51"/>
    <w:rsid w:val="00090B5E"/>
    <w:rsid w:val="00096BAD"/>
    <w:rsid w:val="000D72D5"/>
    <w:rsid w:val="000F2B27"/>
    <w:rsid w:val="001262DA"/>
    <w:rsid w:val="001329CC"/>
    <w:rsid w:val="0015411D"/>
    <w:rsid w:val="001750EE"/>
    <w:rsid w:val="00183221"/>
    <w:rsid w:val="00197609"/>
    <w:rsid w:val="001A64CA"/>
    <w:rsid w:val="001F23B0"/>
    <w:rsid w:val="00226BBC"/>
    <w:rsid w:val="002F76AD"/>
    <w:rsid w:val="00354F98"/>
    <w:rsid w:val="00357C10"/>
    <w:rsid w:val="003604AC"/>
    <w:rsid w:val="003D3629"/>
    <w:rsid w:val="003E51BD"/>
    <w:rsid w:val="00433598"/>
    <w:rsid w:val="0044311F"/>
    <w:rsid w:val="0048534D"/>
    <w:rsid w:val="004A39A2"/>
    <w:rsid w:val="004C6EC4"/>
    <w:rsid w:val="004D4A85"/>
    <w:rsid w:val="004D735C"/>
    <w:rsid w:val="00593C5F"/>
    <w:rsid w:val="005B7DA9"/>
    <w:rsid w:val="00626F7A"/>
    <w:rsid w:val="006352B6"/>
    <w:rsid w:val="0068709D"/>
    <w:rsid w:val="006907E0"/>
    <w:rsid w:val="006909BF"/>
    <w:rsid w:val="006B65DB"/>
    <w:rsid w:val="006E4ABD"/>
    <w:rsid w:val="006E6BF6"/>
    <w:rsid w:val="006F515D"/>
    <w:rsid w:val="00720CEB"/>
    <w:rsid w:val="007501FB"/>
    <w:rsid w:val="007655AA"/>
    <w:rsid w:val="00772BF1"/>
    <w:rsid w:val="0078507C"/>
    <w:rsid w:val="007D29A7"/>
    <w:rsid w:val="009535C0"/>
    <w:rsid w:val="00987E3E"/>
    <w:rsid w:val="009A77AE"/>
    <w:rsid w:val="00A01C15"/>
    <w:rsid w:val="00A87E7D"/>
    <w:rsid w:val="00B236B8"/>
    <w:rsid w:val="00B249AA"/>
    <w:rsid w:val="00B57E9B"/>
    <w:rsid w:val="00B61F1F"/>
    <w:rsid w:val="00BA23BB"/>
    <w:rsid w:val="00BE2DAA"/>
    <w:rsid w:val="00C122F5"/>
    <w:rsid w:val="00C46C3A"/>
    <w:rsid w:val="00C61BB8"/>
    <w:rsid w:val="00C96A16"/>
    <w:rsid w:val="00D018A1"/>
    <w:rsid w:val="00D041E8"/>
    <w:rsid w:val="00D17022"/>
    <w:rsid w:val="00D27EBA"/>
    <w:rsid w:val="00D60C7B"/>
    <w:rsid w:val="00D90C4F"/>
    <w:rsid w:val="00D922F7"/>
    <w:rsid w:val="00DA34D5"/>
    <w:rsid w:val="00DB0B44"/>
    <w:rsid w:val="00DC798B"/>
    <w:rsid w:val="00E1773B"/>
    <w:rsid w:val="00E41B5E"/>
    <w:rsid w:val="00EC7D3A"/>
    <w:rsid w:val="00F40CD0"/>
    <w:rsid w:val="00F47DA9"/>
    <w:rsid w:val="00F86A3C"/>
    <w:rsid w:val="00F90E83"/>
    <w:rsid w:val="07EE1920"/>
    <w:rsid w:val="07F4581F"/>
    <w:rsid w:val="09F25D8A"/>
    <w:rsid w:val="19865B92"/>
    <w:rsid w:val="1D76225B"/>
    <w:rsid w:val="220E05F4"/>
    <w:rsid w:val="23785B1E"/>
    <w:rsid w:val="29602DFE"/>
    <w:rsid w:val="31680B2C"/>
    <w:rsid w:val="38E61603"/>
    <w:rsid w:val="3A0D0A5D"/>
    <w:rsid w:val="3B9817E3"/>
    <w:rsid w:val="44471C02"/>
    <w:rsid w:val="48E97E67"/>
    <w:rsid w:val="49321FF8"/>
    <w:rsid w:val="5BBB529B"/>
    <w:rsid w:val="63EA2CCB"/>
    <w:rsid w:val="6B41387E"/>
    <w:rsid w:val="6B9861AA"/>
    <w:rsid w:val="73C60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uiPriority w:val="0"/>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943</Words>
  <Characters>5378</Characters>
  <Lines>44</Lines>
  <Paragraphs>12</Paragraphs>
  <TotalTime>337</TotalTime>
  <ScaleCrop>false</ScaleCrop>
  <LinksUpToDate>false</LinksUpToDate>
  <CharactersWithSpaces>6309</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2021-06-25T13:49:00Z</dcterms:created>
  <dc:creator>Lori Talbert</dc:creator>
  <cp:lastModifiedBy>alexh</cp:lastModifiedBy>
  <dcterms:modified xsi:type="dcterms:W3CDTF">2021-08-31T11:24:43Z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