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400.0" w:type="dxa"/>
              <w:left w:w="400.0" w:type="dxa"/>
              <w:bottom w:w="400.0" w:type="dxa"/>
              <w:right w:w="400.0" w:type="dxa"/>
            </w:tcMar>
          </w:tcPr>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aaaaaa"/>
                <w:sz w:val="20"/>
                <w:szCs w:val="20"/>
                <w:rtl w:val="0"/>
              </w:rPr>
              <w:t xml:space="preserve">SPACE COPY INC.</w:t>
            </w:r>
            <w:r w:rsidDel="00000000" w:rsidR="00000000" w:rsidRPr="00000000">
              <w:rPr>
                <w:rtl w:val="0"/>
              </w:rPr>
            </w:r>
          </w:p>
          <w:p w:rsidR="00000000" w:rsidDel="00000000" w:rsidP="00000000" w:rsidRDefault="00000000" w:rsidRPr="00000000" w14:paraId="00000003">
            <w:pPr>
              <w:spacing w:before="80" w:lineRule="auto"/>
              <w:jc w:val="center"/>
              <w:rPr/>
            </w:pPr>
            <w:r w:rsidDel="00000000" w:rsidR="00000000" w:rsidRPr="00000000">
              <w:rPr>
                <w:rFonts w:ascii="Arial" w:cs="Arial" w:eastAsia="Arial" w:hAnsi="Arial"/>
                <w:b w:val="1"/>
                <w:bCs w:val="1"/>
                <w:color w:val="ffffff"/>
                <w:sz w:val="52"/>
                <w:szCs w:val="52"/>
                <w:rtl w:val="0"/>
              </w:rPr>
              <w:t xml:space="preserve">AERIS FDM SYSTEM</w:t>
            </w:r>
            <w:r w:rsidDel="00000000" w:rsidR="00000000" w:rsidRPr="00000000">
              <w:rPr>
                <w:rtl w:val="0"/>
              </w:rPr>
            </w:r>
          </w:p>
          <w:p w:rsidR="00000000" w:rsidDel="00000000" w:rsidP="00000000" w:rsidRDefault="00000000" w:rsidRPr="00000000" w14:paraId="00000004">
            <w:pPr>
              <w:spacing w:before="80" w:lineRule="auto"/>
              <w:jc w:val="center"/>
              <w:rPr/>
            </w:pPr>
            <w:r w:rsidDel="00000000" w:rsidR="00000000" w:rsidRPr="00000000">
              <w:rPr>
                <w:rFonts w:ascii="Arial" w:cs="Arial" w:eastAsia="Arial" w:hAnsi="Arial"/>
                <w:b w:val="0"/>
                <w:bCs w:val="0"/>
                <w:color w:val="bbccee"/>
                <w:sz w:val="28"/>
                <w:szCs w:val="28"/>
                <w:rtl w:val="0"/>
              </w:rPr>
              <w:t xml:space="preserve">Concept of Operations (ConOps)</w:t>
            </w:r>
            <w:r w:rsidDel="00000000" w:rsidR="00000000" w:rsidRPr="00000000">
              <w:rPr>
                <w:rtl w:val="0"/>
              </w:rPr>
            </w:r>
          </w:p>
        </w:tc>
      </w:tr>
    </w:tbl>
    <w:p w:rsidR="00000000" w:rsidDel="00000000" w:rsidP="00000000" w:rsidRDefault="00000000" w:rsidRPr="00000000" w14:paraId="00000005">
      <w:pPr>
        <w:spacing w:after="0" w:before="4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5fac" w:val="clear"/>
            <w:tcMar>
              <w:top w:w="120.0" w:type="dxa"/>
              <w:left w:w="400.0" w:type="dxa"/>
              <w:bottom w:w="120.0" w:type="dxa"/>
              <w:right w:w="400.0" w:type="dxa"/>
            </w:tcMar>
          </w:tcPr>
          <w:p w:rsidR="00000000" w:rsidDel="00000000" w:rsidP="00000000" w:rsidRDefault="00000000" w:rsidRPr="00000000" w14:paraId="00000006">
            <w:pPr>
              <w:jc w:val="center"/>
              <w:rPr/>
            </w:pPr>
            <w:r w:rsidDel="00000000" w:rsidR="00000000" w:rsidRPr="00000000">
              <w:rPr>
                <w:rFonts w:ascii="Arial" w:cs="Arial" w:eastAsia="Arial" w:hAnsi="Arial"/>
                <w:i w:val="1"/>
                <w:iCs w:val="1"/>
                <w:color w:val="ffffff"/>
                <w:sz w:val="20"/>
                <w:szCs w:val="20"/>
                <w:rtl w:val="0"/>
              </w:rPr>
              <w:t xml:space="preserve">In Accordance with NASA Systems Engineering Handbook </w:t>
            </w:r>
            <w:r w:rsidDel="00000000" w:rsidR="00000000" w:rsidRPr="00000000">
              <w:rPr>
                <w:i w:val="1"/>
                <w:iCs w:val="1"/>
                <w:color w:val="ffffff"/>
                <w:sz w:val="20"/>
                <w:szCs w:val="20"/>
                <w:rtl w:val="0"/>
              </w:rPr>
              <w:t xml:space="preserve">-</w:t>
            </w:r>
            <w:r w:rsidDel="00000000" w:rsidR="00000000" w:rsidRPr="00000000">
              <w:rPr>
                <w:rFonts w:ascii="Arial" w:cs="Arial" w:eastAsia="Arial" w:hAnsi="Arial"/>
                <w:i w:val="1"/>
                <w:iCs w:val="1"/>
                <w:color w:val="ffffff"/>
                <w:sz w:val="20"/>
                <w:szCs w:val="20"/>
                <w:rtl w:val="0"/>
              </w:rPr>
              <w:t xml:space="preserve"> Appendix S</w:t>
            </w:r>
            <w:r w:rsidDel="00000000" w:rsidR="00000000" w:rsidRPr="00000000">
              <w:rPr>
                <w:rtl w:val="0"/>
              </w:rPr>
            </w:r>
          </w:p>
        </w:tc>
      </w:tr>
    </w:tbl>
    <w:p w:rsidR="00000000" w:rsidDel="00000000" w:rsidP="00000000" w:rsidRDefault="00000000" w:rsidRPr="00000000" w14:paraId="00000007">
      <w:pPr>
        <w:spacing w:after="0" w:before="40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60.0" w:type="dxa"/>
              <w:bottom w:w="100.0" w:type="dxa"/>
              <w:right w:w="16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1b3a6b"/>
                <w:sz w:val="20"/>
                <w:szCs w:val="20"/>
                <w:rtl w:val="0"/>
              </w:rPr>
              <w:t xml:space="preserve">Document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09">
            <w:pPr>
              <w:rPr/>
            </w:pPr>
            <w:r w:rsidDel="00000000" w:rsidR="00000000" w:rsidRPr="00000000">
              <w:rPr>
                <w:rFonts w:ascii="Arial" w:cs="Arial" w:eastAsia="Arial" w:hAnsi="Arial"/>
                <w:sz w:val="20"/>
                <w:szCs w:val="20"/>
                <w:rtl w:val="0"/>
              </w:rPr>
              <w:t xml:space="preserve">Concept of Operations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60.0" w:type="dxa"/>
              <w:bottom w:w="100.0" w:type="dxa"/>
              <w:right w:w="16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1b3a6b"/>
                <w:sz w:val="20"/>
                <w:szCs w:val="20"/>
                <w:rtl w:val="0"/>
              </w:rPr>
              <w:t xml:space="preserve">System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0B">
            <w:pPr>
              <w:rPr/>
            </w:pPr>
            <w:r w:rsidDel="00000000" w:rsidR="00000000" w:rsidRPr="00000000">
              <w:rPr>
                <w:rFonts w:ascii="Arial" w:cs="Arial" w:eastAsia="Arial" w:hAnsi="Arial"/>
                <w:sz w:val="20"/>
                <w:szCs w:val="20"/>
                <w:rtl w:val="0"/>
              </w:rPr>
              <w:t xml:space="preserve">AERIS FDM System (FDM-1)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60.0" w:type="dxa"/>
              <w:bottom w:w="100.0" w:type="dxa"/>
              <w:right w:w="16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1b3a6b"/>
                <w:sz w:val="20"/>
                <w:szCs w:val="20"/>
                <w:rtl w:val="0"/>
              </w:rPr>
              <w:t xml:space="preserve">Issuing Organization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0D">
            <w:pPr>
              <w:rPr/>
            </w:pPr>
            <w:r w:rsidDel="00000000" w:rsidR="00000000" w:rsidRPr="00000000">
              <w:rPr>
                <w:rFonts w:ascii="Arial" w:cs="Arial" w:eastAsia="Arial" w:hAnsi="Arial"/>
                <w:sz w:val="20"/>
                <w:szCs w:val="20"/>
                <w:rtl w:val="0"/>
              </w:rPr>
              <w:t xml:space="preserve">Space Copy Inc.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60.0" w:type="dxa"/>
              <w:bottom w:w="100.0" w:type="dxa"/>
              <w:right w:w="16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1b3a6b"/>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0F">
            <w:pPr>
              <w:rPr/>
            </w:pPr>
            <w:r w:rsidDel="00000000" w:rsidR="00000000" w:rsidRPr="00000000">
              <w:rPr>
                <w:rFonts w:ascii="Arial" w:cs="Arial" w:eastAsia="Arial" w:hAnsi="Arial"/>
                <w:sz w:val="20"/>
                <w:szCs w:val="20"/>
                <w:rtl w:val="0"/>
              </w:rPr>
              <w:t xml:space="preserve">April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60.0" w:type="dxa"/>
              <w:bottom w:w="100.0" w:type="dxa"/>
              <w:right w:w="16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1b3a6b"/>
                <w:sz w:val="20"/>
                <w:szCs w:val="20"/>
                <w:rtl w:val="0"/>
              </w:rPr>
              <w:t xml:space="preserve">Classification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11">
            <w:pPr>
              <w:rPr/>
            </w:pPr>
            <w:r w:rsidDel="00000000" w:rsidR="00000000" w:rsidRPr="00000000">
              <w:rPr>
                <w:rFonts w:ascii="Arial" w:cs="Arial" w:eastAsia="Arial" w:hAnsi="Arial"/>
                <w:color w:val="c0392b"/>
                <w:sz w:val="20"/>
                <w:szCs w:val="20"/>
                <w:rtl w:val="0"/>
              </w:rPr>
              <w:t xml:space="preserve">CONFIDENTIAL </w:t>
            </w:r>
            <w:r w:rsidDel="00000000" w:rsidR="00000000" w:rsidRPr="00000000">
              <w:rPr>
                <w:color w:val="c0392b"/>
                <w:sz w:val="20"/>
                <w:szCs w:val="20"/>
                <w:rtl w:val="0"/>
              </w:rPr>
              <w:t xml:space="preserve">-</w:t>
            </w:r>
            <w:r w:rsidDel="00000000" w:rsidR="00000000" w:rsidRPr="00000000">
              <w:rPr>
                <w:rFonts w:ascii="Arial" w:cs="Arial" w:eastAsia="Arial" w:hAnsi="Arial"/>
                <w:color w:val="c0392b"/>
                <w:sz w:val="20"/>
                <w:szCs w:val="20"/>
                <w:rtl w:val="0"/>
              </w:rPr>
              <w:t xml:space="preserve"> Space Copy Inc. Proprietary</w:t>
            </w:r>
            <w:r w:rsidDel="00000000" w:rsidR="00000000" w:rsidRPr="00000000">
              <w:rPr>
                <w:rtl w:val="0"/>
              </w:rPr>
            </w:r>
          </w:p>
        </w:tc>
      </w:tr>
    </w:tbl>
    <w:p w:rsidR="00000000" w:rsidDel="00000000" w:rsidP="00000000" w:rsidRDefault="00000000" w:rsidRPr="00000000" w14:paraId="00000012">
      <w:pPr>
        <w:spacing w:after="0" w:before="400" w:lineRule="auto"/>
        <w:rPr/>
      </w:pPr>
      <w:r w:rsidDel="00000000" w:rsidR="00000000" w:rsidRPr="00000000">
        <w:rPr>
          <w:rtl w:val="0"/>
        </w:rPr>
      </w:r>
    </w:p>
    <w:p w:rsidR="00000000" w:rsidDel="00000000" w:rsidP="00000000" w:rsidRDefault="00000000" w:rsidRPr="00000000" w14:paraId="00000013">
      <w:pPr>
        <w:spacing w:before="120" w:lineRule="auto"/>
        <w:jc w:val="center"/>
        <w:rPr>
          <w:i w:val="1"/>
          <w:iCs w:val="1"/>
          <w:color w:val="c0392b"/>
          <w:sz w:val="18"/>
          <w:szCs w:val="18"/>
        </w:rPr>
      </w:pPr>
      <w:r w:rsidDel="00000000" w:rsidR="00000000" w:rsidRPr="00000000">
        <w:rPr>
          <w:rtl w:val="0"/>
        </w:rPr>
      </w:r>
    </w:p>
    <w:p w:rsidR="00000000" w:rsidDel="00000000" w:rsidP="00000000" w:rsidRDefault="00000000" w:rsidRPr="00000000" w14:paraId="00000014">
      <w:pPr>
        <w:spacing w:before="120" w:lineRule="auto"/>
        <w:jc w:val="center"/>
        <w:rPr>
          <w:i w:val="1"/>
          <w:iCs w:val="1"/>
          <w:color w:val="c0392b"/>
          <w:sz w:val="18"/>
          <w:szCs w:val="18"/>
        </w:rPr>
      </w:pPr>
      <w:r w:rsidDel="00000000" w:rsidR="00000000" w:rsidRPr="00000000">
        <w:rPr>
          <w:rtl w:val="0"/>
        </w:rPr>
      </w:r>
    </w:p>
    <w:p w:rsidR="00000000" w:rsidDel="00000000" w:rsidP="00000000" w:rsidRDefault="00000000" w:rsidRPr="00000000" w14:paraId="00000015">
      <w:pPr>
        <w:spacing w:before="120" w:lineRule="auto"/>
        <w:jc w:val="center"/>
        <w:rPr>
          <w:i w:val="1"/>
          <w:iCs w:val="1"/>
          <w:color w:val="c0392b"/>
          <w:sz w:val="18"/>
          <w:szCs w:val="18"/>
        </w:rPr>
      </w:pPr>
      <w:r w:rsidDel="00000000" w:rsidR="00000000" w:rsidRPr="00000000">
        <w:rPr>
          <w:rtl w:val="0"/>
        </w:rPr>
      </w:r>
    </w:p>
    <w:p w:rsidR="00000000" w:rsidDel="00000000" w:rsidP="00000000" w:rsidRDefault="00000000" w:rsidRPr="00000000" w14:paraId="00000016">
      <w:pPr>
        <w:spacing w:before="120" w:lineRule="auto"/>
        <w:jc w:val="center"/>
        <w:rPr>
          <w:i w:val="1"/>
          <w:iCs w:val="1"/>
          <w:color w:val="c0392b"/>
          <w:sz w:val="18"/>
          <w:szCs w:val="18"/>
        </w:rPr>
      </w:pPr>
      <w:r w:rsidDel="00000000" w:rsidR="00000000" w:rsidRPr="00000000">
        <w:rPr>
          <w:rtl w:val="0"/>
        </w:rPr>
      </w:r>
    </w:p>
    <w:p w:rsidR="00000000" w:rsidDel="00000000" w:rsidP="00000000" w:rsidRDefault="00000000" w:rsidRPr="00000000" w14:paraId="00000017">
      <w:pPr>
        <w:spacing w:before="120" w:lineRule="auto"/>
        <w:jc w:val="center"/>
        <w:rPr>
          <w:i w:val="1"/>
          <w:iCs w:val="1"/>
          <w:color w:val="c0392b"/>
          <w:sz w:val="18"/>
          <w:szCs w:val="18"/>
        </w:rPr>
      </w:pPr>
      <w:r w:rsidDel="00000000" w:rsidR="00000000" w:rsidRPr="00000000">
        <w:rPr>
          <w:rtl w:val="0"/>
        </w:rPr>
      </w:r>
    </w:p>
    <w:p w:rsidR="00000000" w:rsidDel="00000000" w:rsidP="00000000" w:rsidRDefault="00000000" w:rsidRPr="00000000" w14:paraId="00000018">
      <w:pPr>
        <w:spacing w:before="120" w:lineRule="auto"/>
        <w:jc w:val="center"/>
        <w:rPr>
          <w:i w:val="1"/>
          <w:iCs w:val="1"/>
          <w:color w:val="c0392b"/>
          <w:sz w:val="18"/>
          <w:szCs w:val="18"/>
        </w:rPr>
      </w:pPr>
      <w:r w:rsidDel="00000000" w:rsidR="00000000" w:rsidRPr="00000000">
        <w:rPr>
          <w:rtl w:val="0"/>
        </w:rPr>
      </w:r>
    </w:p>
    <w:p w:rsidR="00000000" w:rsidDel="00000000" w:rsidP="00000000" w:rsidRDefault="00000000" w:rsidRPr="00000000" w14:paraId="00000019">
      <w:pPr>
        <w:spacing w:before="120" w:lineRule="auto"/>
        <w:jc w:val="center"/>
        <w:rPr>
          <w:i w:val="1"/>
          <w:iCs w:val="1"/>
          <w:color w:val="c0392b"/>
          <w:sz w:val="18"/>
          <w:szCs w:val="18"/>
        </w:rPr>
      </w:pPr>
      <w:r w:rsidDel="00000000" w:rsidR="00000000" w:rsidRPr="00000000">
        <w:rPr>
          <w:rtl w:val="0"/>
        </w:rPr>
      </w:r>
    </w:p>
    <w:p w:rsidR="00000000" w:rsidDel="00000000" w:rsidP="00000000" w:rsidRDefault="00000000" w:rsidRPr="00000000" w14:paraId="0000001A">
      <w:pPr>
        <w:spacing w:before="120" w:lineRule="auto"/>
        <w:jc w:val="center"/>
        <w:rPr>
          <w:i w:val="1"/>
          <w:iCs w:val="1"/>
          <w:color w:val="c0392b"/>
          <w:sz w:val="18"/>
          <w:szCs w:val="18"/>
        </w:rPr>
      </w:pPr>
      <w:r w:rsidDel="00000000" w:rsidR="00000000" w:rsidRPr="00000000">
        <w:rPr>
          <w:rtl w:val="0"/>
        </w:rPr>
      </w:r>
    </w:p>
    <w:p w:rsidR="00000000" w:rsidDel="00000000" w:rsidP="00000000" w:rsidRDefault="00000000" w:rsidRPr="00000000" w14:paraId="0000001B">
      <w:pPr>
        <w:spacing w:before="120" w:lineRule="auto"/>
        <w:jc w:val="center"/>
        <w:rPr>
          <w:i w:val="1"/>
          <w:iCs w:val="1"/>
          <w:color w:val="c0392b"/>
          <w:sz w:val="18"/>
          <w:szCs w:val="18"/>
        </w:rPr>
      </w:pPr>
      <w:r w:rsidDel="00000000" w:rsidR="00000000" w:rsidRPr="00000000">
        <w:rPr>
          <w:rtl w:val="0"/>
        </w:rPr>
      </w:r>
    </w:p>
    <w:p w:rsidR="00000000" w:rsidDel="00000000" w:rsidP="00000000" w:rsidRDefault="00000000" w:rsidRPr="00000000" w14:paraId="0000001C">
      <w:pPr>
        <w:spacing w:before="120" w:lineRule="auto"/>
        <w:jc w:val="center"/>
        <w:rPr>
          <w:i w:val="1"/>
          <w:iCs w:val="1"/>
          <w:color w:val="c0392b"/>
          <w:sz w:val="18"/>
          <w:szCs w:val="18"/>
        </w:rPr>
      </w:pPr>
      <w:r w:rsidDel="00000000" w:rsidR="00000000" w:rsidRPr="00000000">
        <w:rPr>
          <w:rtl w:val="0"/>
        </w:rPr>
      </w:r>
    </w:p>
    <w:p w:rsidR="00000000" w:rsidDel="00000000" w:rsidP="00000000" w:rsidRDefault="00000000" w:rsidRPr="00000000" w14:paraId="0000001D">
      <w:pPr>
        <w:spacing w:before="120" w:lineRule="auto"/>
        <w:jc w:val="center"/>
        <w:rPr>
          <w:i w:val="1"/>
          <w:iCs w:val="1"/>
          <w:color w:val="c0392b"/>
          <w:sz w:val="18"/>
          <w:szCs w:val="18"/>
        </w:rPr>
      </w:pPr>
      <w:r w:rsidDel="00000000" w:rsidR="00000000" w:rsidRPr="00000000">
        <w:rPr>
          <w:rtl w:val="0"/>
        </w:rPr>
      </w:r>
    </w:p>
    <w:p w:rsidR="00000000" w:rsidDel="00000000" w:rsidP="00000000" w:rsidRDefault="00000000" w:rsidRPr="00000000" w14:paraId="0000001E">
      <w:pPr>
        <w:spacing w:before="120" w:lineRule="auto"/>
        <w:jc w:val="center"/>
        <w:rPr>
          <w:i w:val="1"/>
          <w:iCs w:val="1"/>
          <w:color w:val="c0392b"/>
          <w:sz w:val="18"/>
          <w:szCs w:val="18"/>
        </w:rPr>
      </w:pPr>
      <w:r w:rsidDel="00000000" w:rsidR="00000000" w:rsidRPr="00000000">
        <w:rPr>
          <w:rtl w:val="0"/>
        </w:rPr>
      </w:r>
    </w:p>
    <w:p w:rsidR="00000000" w:rsidDel="00000000" w:rsidP="00000000" w:rsidRDefault="00000000" w:rsidRPr="00000000" w14:paraId="0000001F">
      <w:pPr>
        <w:spacing w:before="120" w:lineRule="auto"/>
        <w:jc w:val="center"/>
        <w:rPr>
          <w:i w:val="1"/>
          <w:iCs w:val="1"/>
          <w:color w:val="c0392b"/>
          <w:sz w:val="18"/>
          <w:szCs w:val="18"/>
        </w:rPr>
      </w:pPr>
      <w:r w:rsidDel="00000000" w:rsidR="00000000" w:rsidRPr="00000000">
        <w:rPr>
          <w:rtl w:val="0"/>
        </w:rPr>
      </w:r>
    </w:p>
    <w:p w:rsidR="00000000" w:rsidDel="00000000" w:rsidP="00000000" w:rsidRDefault="00000000" w:rsidRPr="00000000" w14:paraId="00000020">
      <w:pPr>
        <w:spacing w:before="120" w:lineRule="auto"/>
        <w:jc w:val="center"/>
        <w:rPr>
          <w:i w:val="1"/>
          <w:iCs w:val="1"/>
          <w:color w:val="c0392b"/>
          <w:sz w:val="18"/>
          <w:szCs w:val="18"/>
        </w:rPr>
      </w:pPr>
      <w:r w:rsidDel="00000000" w:rsidR="00000000" w:rsidRPr="00000000">
        <w:rPr>
          <w:rtl w:val="0"/>
        </w:rPr>
      </w:r>
    </w:p>
    <w:p w:rsidR="00000000" w:rsidDel="00000000" w:rsidP="00000000" w:rsidRDefault="00000000" w:rsidRPr="00000000" w14:paraId="00000021">
      <w:pPr>
        <w:spacing w:before="120" w:lineRule="auto"/>
        <w:jc w:val="center"/>
        <w:rPr>
          <w:i w:val="1"/>
          <w:iCs w:val="1"/>
          <w:color w:val="c0392b"/>
          <w:sz w:val="18"/>
          <w:szCs w:val="18"/>
        </w:rPr>
      </w:pPr>
      <w:r w:rsidDel="00000000" w:rsidR="00000000" w:rsidRPr="00000000">
        <w:rPr>
          <w:rtl w:val="0"/>
        </w:rPr>
      </w:r>
    </w:p>
    <w:p w:rsidR="00000000" w:rsidDel="00000000" w:rsidP="00000000" w:rsidRDefault="00000000" w:rsidRPr="00000000" w14:paraId="00000022">
      <w:pPr>
        <w:spacing w:before="120" w:lineRule="auto"/>
        <w:jc w:val="left"/>
        <w:rPr/>
      </w:pPr>
      <w:r w:rsidDel="00000000" w:rsidR="00000000" w:rsidRPr="00000000">
        <w:rPr>
          <w:rFonts w:ascii="Arial" w:cs="Arial" w:eastAsia="Arial" w:hAnsi="Arial"/>
          <w:i w:val="1"/>
          <w:iCs w:val="1"/>
          <w:color w:val="c0392b"/>
          <w:sz w:val="18"/>
          <w:szCs w:val="18"/>
          <w:rtl w:val="0"/>
        </w:rPr>
        <w:t xml:space="preserve">Note: Items deferred for spaceflight hardware qualification are identified with [DEFERRED] throughout this document.</w:t>
      </w:r>
      <w:r w:rsidDel="00000000" w:rsidR="00000000" w:rsidRPr="00000000">
        <w:rPr>
          <w:rtl w:val="0"/>
        </w:rPr>
      </w:r>
    </w:p>
    <w:p w:rsidR="00000000" w:rsidDel="00000000" w:rsidP="00000000" w:rsidRDefault="00000000" w:rsidRPr="00000000" w14:paraId="00000023">
      <w:pPr>
        <w:pStyle w:val="Heading1"/>
        <w:spacing w:after="120" w:before="360" w:lineRule="auto"/>
        <w:rPr/>
      </w:pPr>
      <w:r w:rsidDel="00000000" w:rsidR="00000000" w:rsidRPr="00000000">
        <w:rPr>
          <w:rFonts w:ascii="Arial" w:cs="Arial" w:eastAsia="Arial" w:hAnsi="Arial"/>
          <w:b w:val="1"/>
          <w:bCs w:val="1"/>
          <w:color w:val="1b3a6b"/>
          <w:sz w:val="32"/>
          <w:szCs w:val="32"/>
          <w:rtl w:val="0"/>
        </w:rPr>
        <w:t xml:space="preserve">Table of Contents</w:t>
      </w:r>
      <w:r w:rsidDel="00000000" w:rsidR="00000000" w:rsidRPr="00000000">
        <w:rPr>
          <w:rtl w:val="0"/>
        </w:rPr>
      </w:r>
    </w:p>
    <w:sdt>
      <w:sdtPr>
        <w:id w:val="274396089"/>
        <w:docPartObj>
          <w:docPartGallery w:val="Table of Contents"/>
          <w:docPartUnique w:val="1"/>
        </w:docPartObj>
      </w:sdtPr>
      <w:sdtContent>
        <w:p w:rsidR="00000000" w:rsidDel="00000000" w:rsidP="00000000" w:rsidRDefault="00000000" w:rsidRPr="00000000" w14:paraId="0000002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1.0  Introduction</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1.1  Project Description</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1.1.1  Background</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1.1.2  Assumptions and Constraints</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1.2  Overview of the Envisioned System</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1.2.1  Overview</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1.2.2  System Scope</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2.0  Documents</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2.1  Applicable Documents</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2.2  Reference Documents</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3.0  Description of Envisioned System</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3.1  Needs, Goals, and Objectives</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3.2  Overview of System and Key Elements</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Phase 1 - Material Beneficiation (MBU, PBS </w:t>
            </w:r>
          </w:hyperlink>
          <w:hyperlink w:anchor="_heading=">
            <w:r w:rsidDel="00000000" w:rsidR="00000000" w:rsidRPr="00000000">
              <w:rPr>
                <w:rtl w:val="0"/>
              </w:rPr>
              <w:t xml:space="preserve">1.</w:t>
            </w:r>
          </w:hyperlink>
          <w:hyperlink w:anchor="_heading=">
            <w:r w:rsidDel="00000000" w:rsidR="00000000" w:rsidRPr="00000000">
              <w:rPr>
                <w:i w:val="0"/>
                <w:iCs w:val="0"/>
                <w:smallCaps w:val="0"/>
                <w:strike w:val="0"/>
                <w:color w:val="000000"/>
                <w:sz w:val="22"/>
                <w:szCs w:val="22"/>
                <w:u w:val="none"/>
                <w:shd w:fill="auto" w:val="clear"/>
                <w:vertAlign w:val="baseline"/>
                <w:rtl w:val="0"/>
              </w:rPr>
              <w:t xml:space="preserve">)</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Phase 2 - Filament Production (PBS 2)</w:t>
              <w:tab/>
              <w:t xml:space="preserve">9</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Phase 3 - Printing Operations (Gantry, PBS 3)</w:t>
              <w:tab/>
              <w:t xml:space="preserve">9</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Phase 4 - Post-Processing &amp; Quality Control (PBS 4)</w:t>
              <w:tab/>
              <w:t xml:space="preserve">9</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3.3  Interfaces</w:t>
              <w:tab/>
              <w:t xml:space="preserve">9</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3.4  Modes of Operation</w:t>
              <w:tab/>
              <w:t xml:space="preserve">10</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3.5  Proposed Capabilities</w:t>
              <w:tab/>
              <w:t xml:space="preserve">11</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4.0  Physical Environment</w:t>
              <w:tab/>
              <w:t xml:space="preserve">12</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5.0  Support Environment</w:t>
              <w:tab/>
              <w:t xml:space="preserve">14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5.1  Operator Training and Documentation</w:t>
              <w:tab/>
              <w:t xml:space="preserve">14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5.2  Routine Maintenance</w:t>
              <w:tab/>
              <w:t xml:space="preserve">14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5.3  Sparing Philosophy</w:t>
              <w:tab/>
              <w:t xml:space="preserve">14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5.4  Software Updates and CAD Management</w:t>
              <w:tab/>
              <w:t xml:space="preserve">14</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5.5  Remote Support</w:t>
              <w:tab/>
              <w:t xml:space="preserve">15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6.0  Operational Scenarios, Use Cases, and Design Reference Missions</w:t>
              <w:tab/>
              <w:t xml:space="preserve">16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6.1  Nominal Conditions</w:t>
              <w:tab/>
              <w:t xml:space="preserve">16</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[DRM-0100]  Standard Print Cycle - Polymer Structural Part</w:t>
              <w:tab/>
              <w:t xml:space="preserve">16</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[DRM-0200]  Autonomous Continuous Production - Tool Batch</w:t>
              <w:tab/>
              <w:t xml:space="preserve">17</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[DRM-0300]  ISRU Feedstock Print - Ceramic Tile</w:t>
              <w:tab/>
              <w:t xml:space="preserve">17</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6.2  Off-Nominal Conditions</w:t>
              <w:tab/>
              <w:t xml:space="preserve">17</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[DRM-0400]  Print Layer Anomaly - Delamination Detected</w:t>
              <w:tab/>
              <w:t xml:space="preserve">17</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[DRM-0500]  Thermal Over-Temperature Fault</w:t>
              <w:tab/>
              <w:t xml:space="preserve">17</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[DRM-0600]  Robotic Arm Proximity Event</w:t>
              <w:tab/>
              <w:t xml:space="preserve">18</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[DRM-0700]  Filament Feed Failure</w:t>
              <w:tab/>
              <w:t xml:space="preserve">18</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Rule="auto"/>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7.0  Impact Considerations</w:t>
              <w:tab/>
              <w:t xml:space="preserve">19</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7.1  Environmental Impacts</w:t>
              <w:tab/>
              <w:t xml:space="preserve">19</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7.2  Organizational Impacts</w:t>
              <w:tab/>
              <w:t xml:space="preserve">19</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7.3  Scientific and Technical Impacts</w:t>
              <w:tab/>
              <w:t xml:space="preserve">19</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Rule="auto"/>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8.0  Risks and Potential Issues</w:t>
              <w:tab/>
              <w:t xml:space="preserve">21</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Rule="auto"/>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Appendix A:  Acronyms</w:t>
              <w:tab/>
              <w:t xml:space="preserve">23</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Appendix B:  Glossary of Terms</w:t>
            </w:r>
          </w:hyperlink>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spacing w:after="120" w:before="360" w:lineRule="auto"/>
        <w:rPr/>
      </w:pPr>
      <w:r w:rsidDel="00000000" w:rsidR="00000000" w:rsidRPr="00000000">
        <w:rPr>
          <w:rFonts w:ascii="Arial" w:cs="Arial" w:eastAsia="Arial" w:hAnsi="Arial"/>
          <w:b w:val="1"/>
          <w:bCs w:val="1"/>
          <w:color w:val="1b3a6b"/>
          <w:sz w:val="32"/>
          <w:szCs w:val="32"/>
          <w:rtl w:val="0"/>
        </w:rPr>
        <w:t xml:space="preserve">1.0  Introduction</w:t>
      </w:r>
      <w:r w:rsidDel="00000000" w:rsidR="00000000" w:rsidRPr="00000000">
        <w:rPr>
          <w:rtl w:val="0"/>
        </w:rPr>
      </w:r>
    </w:p>
    <w:p w:rsidR="00000000" w:rsidDel="00000000" w:rsidP="00000000" w:rsidRDefault="00000000" w:rsidRPr="00000000" w14:paraId="00000053">
      <w:pPr>
        <w:pBdr>
          <w:bottom w:color="2e5fac" w:space="1" w:sz="4" w:val="single"/>
        </w:pBdr>
        <w:spacing w:after="120" w:before="120" w:lineRule="auto"/>
        <w:rPr/>
      </w:pPr>
      <w:r w:rsidDel="00000000" w:rsidR="00000000" w:rsidRPr="00000000">
        <w:rPr>
          <w:rtl w:val="0"/>
        </w:rPr>
      </w:r>
    </w:p>
    <w:p w:rsidR="00000000" w:rsidDel="00000000" w:rsidP="00000000" w:rsidRDefault="00000000" w:rsidRPr="00000000" w14:paraId="00000054">
      <w:pPr>
        <w:pStyle w:val="Heading2"/>
        <w:spacing w:after="80" w:before="280" w:lineRule="auto"/>
        <w:rPr/>
      </w:pPr>
      <w:r w:rsidDel="00000000" w:rsidR="00000000" w:rsidRPr="00000000">
        <w:rPr>
          <w:rFonts w:ascii="Arial" w:cs="Arial" w:eastAsia="Arial" w:hAnsi="Arial"/>
          <w:b w:val="1"/>
          <w:bCs w:val="1"/>
          <w:color w:val="2e5fac"/>
          <w:sz w:val="26"/>
          <w:szCs w:val="26"/>
          <w:rtl w:val="0"/>
        </w:rPr>
        <w:t xml:space="preserve">1.1  Project Description</w:t>
      </w:r>
      <w:r w:rsidDel="00000000" w:rsidR="00000000" w:rsidRPr="00000000">
        <w:rPr>
          <w:rtl w:val="0"/>
        </w:rPr>
      </w:r>
    </w:p>
    <w:p w:rsidR="00000000" w:rsidDel="00000000" w:rsidP="00000000" w:rsidRDefault="00000000" w:rsidRPr="00000000" w14:paraId="00000055">
      <w:pPr>
        <w:pStyle w:val="Heading3"/>
        <w:spacing w:after="60" w:before="200" w:lineRule="auto"/>
        <w:rPr/>
      </w:pPr>
      <w:r w:rsidDel="00000000" w:rsidR="00000000" w:rsidRPr="00000000">
        <w:rPr>
          <w:rFonts w:ascii="Arial" w:cs="Arial" w:eastAsia="Arial" w:hAnsi="Arial"/>
          <w:b w:val="1"/>
          <w:bCs w:val="1"/>
          <w:color w:val="2e5fac"/>
          <w:sz w:val="24"/>
          <w:szCs w:val="24"/>
          <w:rtl w:val="0"/>
        </w:rPr>
        <w:t xml:space="preserve">1.1.1  Background</w:t>
      </w:r>
      <w:r w:rsidDel="00000000" w:rsidR="00000000" w:rsidRPr="00000000">
        <w:rPr>
          <w:rtl w:val="0"/>
        </w:rPr>
      </w:r>
    </w:p>
    <w:p w:rsidR="00000000" w:rsidDel="00000000" w:rsidP="00000000" w:rsidRDefault="00000000" w:rsidRPr="00000000" w14:paraId="00000056">
      <w:pPr>
        <w:spacing w:after="80" w:before="80" w:lineRule="auto"/>
        <w:jc w:val="both"/>
        <w:rPr/>
      </w:pPr>
      <w:r w:rsidDel="00000000" w:rsidR="00000000" w:rsidRPr="00000000">
        <w:rPr>
          <w:rFonts w:ascii="Arial" w:cs="Arial" w:eastAsia="Arial" w:hAnsi="Arial"/>
          <w:color w:val="222222"/>
          <w:sz w:val="22"/>
          <w:szCs w:val="22"/>
          <w:rtl w:val="0"/>
        </w:rPr>
        <w:t xml:space="preserve">Modern space exploration, forward-deployed military operations, disaster-response logistics, and remote industrial installations share a common challenge: the inability to rapidly manufacture replacement hardware on-site. Reliance on pre-positioned spare parts introduces prohibitive mass penalties for launch, creates critical single points of failure in supply chains, and severely limits operational adaptability when mission parameters change.</w:t>
      </w:r>
      <w:r w:rsidDel="00000000" w:rsidR="00000000" w:rsidRPr="00000000">
        <w:rPr>
          <w:rtl w:val="0"/>
        </w:rPr>
      </w:r>
    </w:p>
    <w:p w:rsidR="00000000" w:rsidDel="00000000" w:rsidP="00000000" w:rsidRDefault="00000000" w:rsidRPr="00000000" w14:paraId="00000057">
      <w:pPr>
        <w:spacing w:after="0" w:before="80" w:lineRule="auto"/>
        <w:jc w:val="both"/>
        <w:rPr/>
      </w:pPr>
      <w:r w:rsidDel="00000000" w:rsidR="00000000" w:rsidRPr="00000000">
        <w:rPr>
          <w:rtl w:val="0"/>
        </w:rPr>
      </w:r>
    </w:p>
    <w:p w:rsidR="00000000" w:rsidDel="00000000" w:rsidP="00000000" w:rsidRDefault="00000000" w:rsidRPr="00000000" w14:paraId="00000058">
      <w:pPr>
        <w:spacing w:after="80" w:before="80" w:lineRule="auto"/>
        <w:jc w:val="both"/>
        <w:rPr/>
      </w:pPr>
      <w:r w:rsidDel="00000000" w:rsidR="00000000" w:rsidRPr="00000000">
        <w:rPr>
          <w:rFonts w:ascii="Arial" w:cs="Arial" w:eastAsia="Arial" w:hAnsi="Arial"/>
          <w:color w:val="222222"/>
          <w:sz w:val="22"/>
          <w:szCs w:val="22"/>
          <w:rtl w:val="0"/>
        </w:rPr>
        <w:t xml:space="preserve">Space Copy Inc. was founded to address this challenge through the development of the AERIS FDM System </w:t>
      </w:r>
      <w:r w:rsidDel="00000000" w:rsidR="00000000" w:rsidRPr="00000000">
        <w:rPr>
          <w:color w:val="222222"/>
          <w:rtl w:val="0"/>
        </w:rPr>
        <w:t xml:space="preserve">-</w:t>
      </w:r>
      <w:r w:rsidDel="00000000" w:rsidR="00000000" w:rsidRPr="00000000">
        <w:rPr>
          <w:rFonts w:ascii="Arial" w:cs="Arial" w:eastAsia="Arial" w:hAnsi="Arial"/>
          <w:color w:val="222222"/>
          <w:sz w:val="22"/>
          <w:szCs w:val="22"/>
          <w:rtl w:val="0"/>
        </w:rPr>
        <w:t xml:space="preserve"> an autonomous, field-deployable Fused Deposition Modeling (FDM) additive manufacturing platform capable of processing raw or in-situ resource-utilization (ISRU) feedstock into functional parts without human expert intervention.</w:t>
      </w:r>
      <w:r w:rsidDel="00000000" w:rsidR="00000000" w:rsidRPr="00000000">
        <w:rPr>
          <w:rtl w:val="0"/>
        </w:rPr>
      </w:r>
    </w:p>
    <w:p w:rsidR="00000000" w:rsidDel="00000000" w:rsidP="00000000" w:rsidRDefault="00000000" w:rsidRPr="00000000" w14:paraId="00000059">
      <w:pPr>
        <w:spacing w:after="0" w:before="80" w:lineRule="auto"/>
        <w:jc w:val="both"/>
        <w:rPr/>
      </w:pPr>
      <w:r w:rsidDel="00000000" w:rsidR="00000000" w:rsidRPr="00000000">
        <w:rPr>
          <w:rtl w:val="0"/>
        </w:rPr>
      </w:r>
    </w:p>
    <w:p w:rsidR="00000000" w:rsidDel="00000000" w:rsidP="00000000" w:rsidRDefault="00000000" w:rsidRPr="00000000" w14:paraId="0000005A">
      <w:pPr>
        <w:spacing w:after="80" w:before="80" w:lineRule="auto"/>
        <w:jc w:val="both"/>
        <w:rPr/>
      </w:pPr>
      <w:r w:rsidDel="00000000" w:rsidR="00000000" w:rsidRPr="00000000">
        <w:rPr>
          <w:rFonts w:ascii="Arial" w:cs="Arial" w:eastAsia="Arial" w:hAnsi="Arial"/>
          <w:color w:val="222222"/>
          <w:sz w:val="22"/>
          <w:szCs w:val="22"/>
          <w:rtl w:val="0"/>
        </w:rPr>
        <w:t xml:space="preserve">The AERIS system encompasses a complete material-to-part manufacturing pipeline: raw feedstock beneficiation via the Material Beneficiation Unit (MBU), wire filament production, gantry-based 3D printing, and fully automated post-processing via an integrated robotic arm. The system is designed to operate across a spectrum of environments </w:t>
      </w:r>
      <w:r w:rsidDel="00000000" w:rsidR="00000000" w:rsidRPr="00000000">
        <w:rPr>
          <w:color w:val="222222"/>
          <w:rtl w:val="0"/>
        </w:rPr>
        <w:t xml:space="preserve">-</w:t>
      </w:r>
      <w:r w:rsidDel="00000000" w:rsidR="00000000" w:rsidRPr="00000000">
        <w:rPr>
          <w:rFonts w:ascii="Arial" w:cs="Arial" w:eastAsia="Arial" w:hAnsi="Arial"/>
          <w:color w:val="222222"/>
          <w:sz w:val="22"/>
          <w:szCs w:val="22"/>
          <w:rtl w:val="0"/>
        </w:rPr>
        <w:t xml:space="preserve"> from standard terrestrial conditions to lunar surface operations </w:t>
      </w:r>
      <w:r w:rsidDel="00000000" w:rsidR="00000000" w:rsidRPr="00000000">
        <w:rPr>
          <w:color w:val="222222"/>
          <w:rtl w:val="0"/>
        </w:rPr>
        <w:t xml:space="preserve">-</w:t>
      </w:r>
      <w:r w:rsidDel="00000000" w:rsidR="00000000" w:rsidRPr="00000000">
        <w:rPr>
          <w:rFonts w:ascii="Arial" w:cs="Arial" w:eastAsia="Arial" w:hAnsi="Arial"/>
          <w:color w:val="222222"/>
          <w:sz w:val="22"/>
          <w:szCs w:val="22"/>
          <w:rtl w:val="0"/>
        </w:rPr>
        <w:t xml:space="preserve"> with a path toward full spaceflight qualification.</w:t>
      </w:r>
      <w:r w:rsidDel="00000000" w:rsidR="00000000" w:rsidRPr="00000000">
        <w:rPr>
          <w:rtl w:val="0"/>
        </w:rPr>
      </w:r>
    </w:p>
    <w:p w:rsidR="00000000" w:rsidDel="00000000" w:rsidP="00000000" w:rsidRDefault="00000000" w:rsidRPr="00000000" w14:paraId="0000005B">
      <w:pPr>
        <w:spacing w:after="0" w:before="80" w:lineRule="auto"/>
        <w:jc w:val="both"/>
        <w:rPr/>
      </w:pPr>
      <w:r w:rsidDel="00000000" w:rsidR="00000000" w:rsidRPr="00000000">
        <w:rPr>
          <w:rtl w:val="0"/>
        </w:rPr>
      </w:r>
    </w:p>
    <w:p w:rsidR="00000000" w:rsidDel="00000000" w:rsidP="00000000" w:rsidRDefault="00000000" w:rsidRPr="00000000" w14:paraId="0000005C">
      <w:pPr>
        <w:spacing w:after="80" w:before="80" w:lineRule="auto"/>
        <w:jc w:val="both"/>
        <w:rPr/>
      </w:pPr>
      <w:r w:rsidDel="00000000" w:rsidR="00000000" w:rsidRPr="00000000">
        <w:rPr>
          <w:rFonts w:ascii="Arial" w:cs="Arial" w:eastAsia="Arial" w:hAnsi="Arial"/>
          <w:color w:val="222222"/>
          <w:sz w:val="22"/>
          <w:szCs w:val="22"/>
          <w:rtl w:val="0"/>
        </w:rPr>
        <w:t xml:space="preserve">This Concept of Operations (ConOps) document was developed in accordance with the NASA Systems Engineering Handbook (NASA/SP-2016-6105 Rev 2), Appendix S, and describes the operational philosophy, system architecture, mission scenarios, and risk posture of the AERIS FDM System at the PBS </w:t>
      </w:r>
      <w:r w:rsidDel="00000000" w:rsidR="00000000" w:rsidRPr="00000000">
        <w:rPr>
          <w:color w:val="222222"/>
          <w:rtl w:val="0"/>
        </w:rPr>
        <w:t xml:space="preserve">System </w:t>
      </w:r>
      <w:r w:rsidDel="00000000" w:rsidR="00000000" w:rsidRPr="00000000">
        <w:rPr>
          <w:rFonts w:ascii="Arial" w:cs="Arial" w:eastAsia="Arial" w:hAnsi="Arial"/>
          <w:color w:val="222222"/>
          <w:sz w:val="22"/>
          <w:szCs w:val="22"/>
          <w:rtl w:val="0"/>
        </w:rPr>
        <w:t xml:space="preserve">development stage.</w:t>
      </w:r>
      <w:r w:rsidDel="00000000" w:rsidR="00000000" w:rsidRPr="00000000">
        <w:rPr>
          <w:rtl w:val="0"/>
        </w:rPr>
      </w:r>
    </w:p>
    <w:p w:rsidR="00000000" w:rsidDel="00000000" w:rsidP="00000000" w:rsidRDefault="00000000" w:rsidRPr="00000000" w14:paraId="0000005D">
      <w:pPr>
        <w:spacing w:after="0" w:before="120" w:lineRule="auto"/>
        <w:rPr/>
      </w:pPr>
      <w:r w:rsidDel="00000000" w:rsidR="00000000" w:rsidRPr="00000000">
        <w:rPr>
          <w:rtl w:val="0"/>
        </w:rPr>
      </w:r>
    </w:p>
    <w:p w:rsidR="00000000" w:rsidDel="00000000" w:rsidP="00000000" w:rsidRDefault="00000000" w:rsidRPr="00000000" w14:paraId="0000005E">
      <w:pPr>
        <w:pStyle w:val="Heading3"/>
        <w:spacing w:after="60" w:before="200" w:lineRule="auto"/>
        <w:rPr/>
      </w:pPr>
      <w:r w:rsidDel="00000000" w:rsidR="00000000" w:rsidRPr="00000000">
        <w:rPr>
          <w:rFonts w:ascii="Arial" w:cs="Arial" w:eastAsia="Arial" w:hAnsi="Arial"/>
          <w:b w:val="1"/>
          <w:bCs w:val="1"/>
          <w:color w:val="2e5fac"/>
          <w:sz w:val="24"/>
          <w:szCs w:val="24"/>
          <w:rtl w:val="0"/>
        </w:rPr>
        <w:t xml:space="preserve">1.1.2  Assumptions and Constraints</w:t>
      </w:r>
      <w:r w:rsidDel="00000000" w:rsidR="00000000" w:rsidRPr="00000000">
        <w:rPr>
          <w:rtl w:val="0"/>
        </w:rPr>
      </w:r>
    </w:p>
    <w:p w:rsidR="00000000" w:rsidDel="00000000" w:rsidP="00000000" w:rsidRDefault="00000000" w:rsidRPr="00000000" w14:paraId="0000005F">
      <w:pPr>
        <w:spacing w:after="80" w:before="80" w:lineRule="auto"/>
        <w:jc w:val="both"/>
        <w:rPr/>
      </w:pPr>
      <w:r w:rsidDel="00000000" w:rsidR="00000000" w:rsidRPr="00000000">
        <w:rPr>
          <w:rFonts w:ascii="Arial" w:cs="Arial" w:eastAsia="Arial" w:hAnsi="Arial"/>
          <w:color w:val="222222"/>
          <w:sz w:val="22"/>
          <w:szCs w:val="22"/>
          <w:rtl w:val="0"/>
        </w:rPr>
        <w:t xml:space="preserve">The following assumptions and constraints govern this ConOps:</w:t>
      </w:r>
      <w:r w:rsidDel="00000000" w:rsidR="00000000" w:rsidRPr="00000000">
        <w:rPr>
          <w:rtl w:val="0"/>
        </w:rPr>
      </w:r>
    </w:p>
    <w:p w:rsidR="00000000" w:rsidDel="00000000" w:rsidP="00000000" w:rsidRDefault="00000000" w:rsidRPr="00000000" w14:paraId="00000060">
      <w:pPr>
        <w:spacing w:after="0" w:before="80" w:lineRule="auto"/>
        <w:jc w:val="both"/>
        <w:rPr/>
      </w:pPr>
      <w:r w:rsidDel="00000000" w:rsidR="00000000" w:rsidRPr="00000000">
        <w:rPr>
          <w:rtl w:val="0"/>
        </w:rPr>
      </w:r>
    </w:p>
    <w:p w:rsidR="00000000" w:rsidDel="00000000" w:rsidP="00000000" w:rsidRDefault="00000000" w:rsidRPr="00000000" w14:paraId="00000061">
      <w:pPr>
        <w:spacing w:after="80" w:before="80" w:lineRule="auto"/>
        <w:jc w:val="both"/>
        <w:rPr/>
      </w:pPr>
      <w:r w:rsidDel="00000000" w:rsidR="00000000" w:rsidRPr="00000000">
        <w:rPr>
          <w:rFonts w:ascii="Arial" w:cs="Arial" w:eastAsia="Arial" w:hAnsi="Arial"/>
          <w:b w:val="1"/>
          <w:bCs w:val="1"/>
          <w:color w:val="222222"/>
          <w:sz w:val="22"/>
          <w:szCs w:val="22"/>
          <w:rtl w:val="0"/>
        </w:rPr>
        <w:t xml:space="preserve">Assumptions: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PEEK pellets are available as the primary binding agent and represent no more than 20% by weight of any processed batch.</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Raw feedstock is supplied pre-sourced; the AERIS system begins processing from raw granular material (input: 20 kg per batch).</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Operators are non-expert users who have completed the AERIS instruction manual and video training package (8.3, 8.4).</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Host platform power infrastructure can supply the required peak power (2 kW for AERIS DESKTOP; 3 kW for AERIS STANDARD).</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Communications downlink is available periodically for operational data logging; the system is designed to function without continuous connectivity.</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The AERIS STANDARD model serves as the primary reference configuration for this ConOps. AERIS DESKTOP parameters are noted where they differ.</w:t>
      </w:r>
      <w:r w:rsidDel="00000000" w:rsidR="00000000" w:rsidRPr="00000000">
        <w:rPr>
          <w:rtl w:val="0"/>
        </w:rPr>
      </w:r>
    </w:p>
    <w:p w:rsidR="00000000" w:rsidDel="00000000" w:rsidP="00000000" w:rsidRDefault="00000000" w:rsidRPr="00000000" w14:paraId="00000068">
      <w:pPr>
        <w:spacing w:after="0" w:before="80" w:lineRule="auto"/>
        <w:rPr/>
      </w:pPr>
      <w:r w:rsidDel="00000000" w:rsidR="00000000" w:rsidRPr="00000000">
        <w:rPr>
          <w:rtl w:val="0"/>
        </w:rPr>
      </w:r>
    </w:p>
    <w:p w:rsidR="00000000" w:rsidDel="00000000" w:rsidP="00000000" w:rsidRDefault="00000000" w:rsidRPr="00000000" w14:paraId="00000069">
      <w:pPr>
        <w:spacing w:after="80" w:before="80" w:lineRule="auto"/>
        <w:jc w:val="left"/>
        <w:rPr/>
      </w:pPr>
      <w:r w:rsidDel="00000000" w:rsidR="00000000" w:rsidRPr="00000000">
        <w:rPr>
          <w:rFonts w:ascii="Arial" w:cs="Arial" w:eastAsia="Arial" w:hAnsi="Arial"/>
          <w:b w:val="1"/>
          <w:bCs w:val="1"/>
          <w:color w:val="222222"/>
          <w:sz w:val="22"/>
          <w:szCs w:val="22"/>
          <w:rtl w:val="0"/>
        </w:rPr>
        <w:t xml:space="preserve">Constraints: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System design shall leverage heritage FDM principles and proven components wherever feasible (C-2).</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Spaceflight-specific environmental requirements (ER-1 launch survival, ER-2 microgravity operation, ER-4 radiation tolerance) are deferred to a subsequent qualification program. Items marked [DEFERRED] are excluded from the current MVP scope.</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Build volume is constrained to under 1 m³ (AERIS STANDARD: 914.4 mm × 914.4 mm × 1,524 mm).</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Post-processing operations from initial part retrieval must complete within a 20-minute maximum time window.</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The system must comply with applicable safety standards for crewed environments, including control of hot surfaces, moving components, and material emissions (ER-6).</w:t>
      </w:r>
      <w:r w:rsidDel="00000000" w:rsidR="00000000" w:rsidRPr="00000000">
        <w:rPr>
          <w:rtl w:val="0"/>
        </w:rPr>
      </w:r>
    </w:p>
    <w:p w:rsidR="00000000" w:rsidDel="00000000" w:rsidP="00000000" w:rsidRDefault="00000000" w:rsidRPr="00000000" w14:paraId="0000006F">
      <w:pPr>
        <w:spacing w:after="0" w:before="200" w:lineRule="auto"/>
        <w:rPr/>
      </w:pPr>
      <w:r w:rsidDel="00000000" w:rsidR="00000000" w:rsidRPr="00000000">
        <w:rPr>
          <w:rtl w:val="0"/>
        </w:rPr>
      </w:r>
    </w:p>
    <w:p w:rsidR="00000000" w:rsidDel="00000000" w:rsidP="00000000" w:rsidRDefault="00000000" w:rsidRPr="00000000" w14:paraId="00000070">
      <w:pPr>
        <w:pStyle w:val="Heading2"/>
        <w:spacing w:after="80" w:before="280" w:lineRule="auto"/>
        <w:rPr/>
      </w:pPr>
      <w:r w:rsidDel="00000000" w:rsidR="00000000" w:rsidRPr="00000000">
        <w:rPr>
          <w:rFonts w:ascii="Arial" w:cs="Arial" w:eastAsia="Arial" w:hAnsi="Arial"/>
          <w:b w:val="1"/>
          <w:bCs w:val="1"/>
          <w:color w:val="2e5fac"/>
          <w:sz w:val="26"/>
          <w:szCs w:val="26"/>
          <w:rtl w:val="0"/>
        </w:rPr>
        <w:t xml:space="preserve">1.2  Overview of the Envisioned System</w:t>
      </w:r>
      <w:r w:rsidDel="00000000" w:rsidR="00000000" w:rsidRPr="00000000">
        <w:rPr>
          <w:rtl w:val="0"/>
        </w:rPr>
      </w:r>
    </w:p>
    <w:p w:rsidR="00000000" w:rsidDel="00000000" w:rsidP="00000000" w:rsidRDefault="00000000" w:rsidRPr="00000000" w14:paraId="00000071">
      <w:pPr>
        <w:pStyle w:val="Heading3"/>
        <w:spacing w:after="60" w:before="200" w:lineRule="auto"/>
        <w:rPr/>
      </w:pPr>
      <w:r w:rsidDel="00000000" w:rsidR="00000000" w:rsidRPr="00000000">
        <w:rPr>
          <w:rFonts w:ascii="Arial" w:cs="Arial" w:eastAsia="Arial" w:hAnsi="Arial"/>
          <w:b w:val="1"/>
          <w:bCs w:val="1"/>
          <w:color w:val="2e5fac"/>
          <w:sz w:val="24"/>
          <w:szCs w:val="24"/>
          <w:rtl w:val="0"/>
        </w:rPr>
        <w:t xml:space="preserve">1.2.1  Overview</w:t>
      </w:r>
      <w:r w:rsidDel="00000000" w:rsidR="00000000" w:rsidRPr="00000000">
        <w:rPr>
          <w:rtl w:val="0"/>
        </w:rPr>
      </w:r>
    </w:p>
    <w:p w:rsidR="00000000" w:rsidDel="00000000" w:rsidP="00000000" w:rsidRDefault="00000000" w:rsidRPr="00000000" w14:paraId="00000072">
      <w:pPr>
        <w:spacing w:after="80" w:before="80" w:lineRule="auto"/>
        <w:jc w:val="both"/>
        <w:rPr/>
      </w:pPr>
      <w:r w:rsidDel="00000000" w:rsidR="00000000" w:rsidRPr="00000000">
        <w:rPr>
          <w:rFonts w:ascii="Arial" w:cs="Arial" w:eastAsia="Arial" w:hAnsi="Arial"/>
          <w:color w:val="222222"/>
          <w:sz w:val="22"/>
          <w:szCs w:val="22"/>
          <w:rtl w:val="0"/>
        </w:rPr>
        <w:t xml:space="preserve">The AERIS FDM System is an end-to-end autonomous additive manufacturing platform. Starting from raw granular material, the system produces dimensionally repeatable, mechanically functional parts suitable for operational use in harsh environments </w:t>
      </w:r>
      <w:r w:rsidDel="00000000" w:rsidR="00000000" w:rsidRPr="00000000">
        <w:rPr>
          <w:color w:val="222222"/>
          <w:rtl w:val="0"/>
        </w:rPr>
        <w:t xml:space="preserve">-</w:t>
      </w:r>
      <w:r w:rsidDel="00000000" w:rsidR="00000000" w:rsidRPr="00000000">
        <w:rPr>
          <w:rFonts w:ascii="Arial" w:cs="Arial" w:eastAsia="Arial" w:hAnsi="Arial"/>
          <w:color w:val="222222"/>
          <w:sz w:val="22"/>
          <w:szCs w:val="22"/>
          <w:rtl w:val="0"/>
        </w:rPr>
        <w:t xml:space="preserve"> with minimal crew intervention required after initial setup.</w:t>
      </w:r>
      <w:r w:rsidDel="00000000" w:rsidR="00000000" w:rsidRPr="00000000">
        <w:rPr>
          <w:rtl w:val="0"/>
        </w:rPr>
      </w:r>
    </w:p>
    <w:p w:rsidR="00000000" w:rsidDel="00000000" w:rsidP="00000000" w:rsidRDefault="00000000" w:rsidRPr="00000000" w14:paraId="00000073">
      <w:pPr>
        <w:spacing w:after="0" w:before="80" w:lineRule="auto"/>
        <w:jc w:val="both"/>
        <w:rPr/>
      </w:pPr>
      <w:r w:rsidDel="00000000" w:rsidR="00000000" w:rsidRPr="00000000">
        <w:rPr>
          <w:rtl w:val="0"/>
        </w:rPr>
      </w:r>
    </w:p>
    <w:p w:rsidR="00000000" w:rsidDel="00000000" w:rsidP="00000000" w:rsidRDefault="00000000" w:rsidRPr="00000000" w14:paraId="00000074">
      <w:pPr>
        <w:spacing w:after="80" w:before="80" w:lineRule="auto"/>
        <w:jc w:val="both"/>
        <w:rPr/>
      </w:pPr>
      <w:r w:rsidDel="00000000" w:rsidR="00000000" w:rsidRPr="00000000">
        <w:rPr>
          <w:rFonts w:ascii="Arial" w:cs="Arial" w:eastAsia="Arial" w:hAnsi="Arial"/>
          <w:color w:val="222222"/>
          <w:sz w:val="22"/>
          <w:szCs w:val="22"/>
          <w:rtl w:val="0"/>
        </w:rPr>
        <w:t xml:space="preserve">The system architecture integrates eight major functional subsystems under a unified software and power management framework:</w:t>
      </w:r>
      <w:r w:rsidDel="00000000" w:rsidR="00000000" w:rsidRPr="00000000">
        <w:rPr>
          <w:rtl w:val="0"/>
        </w:rPr>
      </w:r>
    </w:p>
    <w:p w:rsidR="00000000" w:rsidDel="00000000" w:rsidP="00000000" w:rsidRDefault="00000000" w:rsidRPr="00000000" w14:paraId="00000075">
      <w:pPr>
        <w:spacing w:after="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0"/>
        <w:gridCol w:w="1875"/>
        <w:gridCol w:w="5955"/>
        <w:tblGridChange w:id="0">
          <w:tblGrid>
            <w:gridCol w:w="1530"/>
            <w:gridCol w:w="1875"/>
            <w:gridCol w:w="595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ffffff"/>
                <w:sz w:val="20"/>
                <w:szCs w:val="20"/>
                <w:rtl w:val="0"/>
              </w:rPr>
              <w:t xml:space="preserve">PBS </w:t>
            </w:r>
            <w:r w:rsidDel="00000000" w:rsidR="00000000" w:rsidRPr="00000000">
              <w:rPr>
                <w:b w:val="1"/>
                <w:bCs w:val="1"/>
                <w:color w:val="ffffff"/>
                <w:sz w:val="20"/>
                <w:szCs w:val="20"/>
                <w:rtl w:val="0"/>
              </w:rPr>
              <w:t xml:space="preserve">Subsytem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ffffff"/>
                <w:sz w:val="20"/>
                <w:szCs w:val="20"/>
                <w:rtl w:val="0"/>
              </w:rPr>
              <w:t xml:space="preserve">Subsystem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ffffff"/>
                <w:sz w:val="20"/>
                <w:szCs w:val="20"/>
                <w:rtl w:val="0"/>
              </w:rPr>
              <w:t xml:space="preserve">Primary Function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color w:val="222222"/>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color w:val="222222"/>
                <w:sz w:val="20"/>
                <w:szCs w:val="20"/>
                <w:rtl w:val="0"/>
              </w:rPr>
              <w:t xml:space="preserve">Material Beneficiation Unit (MBU)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color w:val="222222"/>
                <w:sz w:val="20"/>
                <w:szCs w:val="20"/>
                <w:rtl w:val="0"/>
              </w:rPr>
              <w:t xml:space="preserve">Raw feedstock processing: milling, annealing, binder mixing, slurry formation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color w:val="222222"/>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color w:val="222222"/>
                <w:sz w:val="20"/>
                <w:szCs w:val="20"/>
                <w:rtl w:val="0"/>
              </w:rPr>
              <w:t xml:space="preserve">Filament Production Subsystem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color w:val="222222"/>
                <w:sz w:val="20"/>
                <w:szCs w:val="20"/>
                <w:rtl w:val="0"/>
              </w:rPr>
              <w:t xml:space="preserve">Slurry-to-wire filament conversion via heated filament maker and TC extruder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color w:val="222222"/>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color w:val="222222"/>
                <w:sz w:val="20"/>
                <w:szCs w:val="20"/>
                <w:rtl w:val="0"/>
              </w:rPr>
              <w:t xml:space="preserve">Print Engine (Gantry)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color w:val="222222"/>
                <w:sz w:val="20"/>
                <w:szCs w:val="20"/>
                <w:rtl w:val="0"/>
              </w:rPr>
              <w:t xml:space="preserve">3-axis FDM printing with heated build plate, vacuum enclosure, and thermal control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color w:val="222222"/>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color w:val="222222"/>
                <w:sz w:val="20"/>
                <w:szCs w:val="20"/>
                <w:rtl w:val="0"/>
              </w:rPr>
              <w:t xml:space="preserve">Post-Processing 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color w:val="222222"/>
                <w:sz w:val="20"/>
                <w:szCs w:val="20"/>
                <w:rtl w:val="0"/>
              </w:rPr>
              <w:t xml:space="preserve">Automated support removal, defect correction, and part retrieval via 5-DOF robotic arm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color w:val="222222"/>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color w:val="222222"/>
                <w:sz w:val="20"/>
                <w:szCs w:val="20"/>
                <w:rtl w:val="0"/>
              </w:rPr>
              <w:t xml:space="preserve">Sensing &amp; Inspection Suite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color w:val="222222"/>
                <w:sz w:val="20"/>
                <w:szCs w:val="20"/>
                <w:rtl w:val="0"/>
              </w:rPr>
              <w:t xml:space="preserve">HD</w:t>
            </w:r>
            <w:r w:rsidDel="00000000" w:rsidR="00000000" w:rsidRPr="00000000">
              <w:rPr>
                <w:rFonts w:ascii="Arial" w:cs="Arial" w:eastAsia="Arial" w:hAnsi="Arial"/>
                <w:color w:val="222222"/>
                <w:sz w:val="20"/>
                <w:szCs w:val="20"/>
                <w:rtl w:val="0"/>
              </w:rPr>
              <w:t xml:space="preserve"> cameras, thermocouples, laser dimensional sensors, and </w:t>
            </w:r>
            <w:r w:rsidDel="00000000" w:rsidR="00000000" w:rsidRPr="00000000">
              <w:rPr>
                <w:color w:val="222222"/>
                <w:sz w:val="20"/>
                <w:szCs w:val="20"/>
                <w:rtl w:val="0"/>
              </w:rPr>
              <w:t xml:space="preserve">SWIR spectroscopy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color w:val="222222"/>
                <w:sz w:val="20"/>
                <w:szCs w:val="20"/>
                <w:rtl w:val="0"/>
              </w:rPr>
              <w:t xml:space="preserve">6</w:t>
            </w:r>
            <w:r w:rsidDel="00000000" w:rsidR="00000000" w:rsidRPr="00000000">
              <w:rPr>
                <w:color w:val="222222"/>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color w:val="222222"/>
                <w:sz w:val="20"/>
                <w:szCs w:val="20"/>
                <w:rtl w:val="0"/>
              </w:rPr>
              <w:t xml:space="preserve">Software &amp; Data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color w:val="222222"/>
                <w:sz w:val="20"/>
                <w:szCs w:val="20"/>
                <w:rtl w:val="0"/>
              </w:rPr>
              <w:t xml:space="preserve">Slicing, ML defect detection, arm path planning, QA decision engine, data logging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color w:val="222222"/>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color w:val="222222"/>
                <w:sz w:val="20"/>
                <w:szCs w:val="20"/>
                <w:rtl w:val="0"/>
              </w:rPr>
              <w:t xml:space="preserve">Power &amp; Thermal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color w:val="222222"/>
                <w:sz w:val="20"/>
                <w:szCs w:val="20"/>
                <w:rtl w:val="0"/>
              </w:rPr>
              <w:t xml:space="preserve">PDU, battery storage, band heaters, and cooling systems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color w:val="222222"/>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color w:val="222222"/>
                <w:sz w:val="20"/>
                <w:szCs w:val="20"/>
                <w:rtl w:val="0"/>
              </w:rPr>
              <w:t xml:space="preserve">Interface &amp; Controls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color w:val="222222"/>
                <w:sz w:val="20"/>
                <w:szCs w:val="20"/>
                <w:rtl w:val="0"/>
              </w:rPr>
              <w:t xml:space="preserve">Ruggedized HMI, remote monitoring, instruction manual, and video training</w:t>
            </w:r>
            <w:r w:rsidDel="00000000" w:rsidR="00000000" w:rsidRPr="00000000">
              <w:rPr>
                <w:rtl w:val="0"/>
              </w:rPr>
            </w:r>
          </w:p>
        </w:tc>
      </w:tr>
    </w:tbl>
    <w:p w:rsidR="00000000" w:rsidDel="00000000" w:rsidP="00000000" w:rsidRDefault="00000000" w:rsidRPr="00000000" w14:paraId="00000091">
      <w:pPr>
        <w:spacing w:after="0" w:before="200" w:lineRule="auto"/>
        <w:rPr/>
      </w:pPr>
      <w:r w:rsidDel="00000000" w:rsidR="00000000" w:rsidRPr="00000000">
        <w:rPr>
          <w:rtl w:val="0"/>
        </w:rPr>
      </w:r>
    </w:p>
    <w:p w:rsidR="00000000" w:rsidDel="00000000" w:rsidP="00000000" w:rsidRDefault="00000000" w:rsidRPr="00000000" w14:paraId="00000092">
      <w:pPr>
        <w:pStyle w:val="Heading3"/>
        <w:spacing w:after="60" w:before="200" w:lineRule="auto"/>
        <w:rPr/>
      </w:pPr>
      <w:r w:rsidDel="00000000" w:rsidR="00000000" w:rsidRPr="00000000">
        <w:rPr>
          <w:rFonts w:ascii="Arial" w:cs="Arial" w:eastAsia="Arial" w:hAnsi="Arial"/>
          <w:b w:val="1"/>
          <w:bCs w:val="1"/>
          <w:color w:val="2e5fac"/>
          <w:sz w:val="24"/>
          <w:szCs w:val="24"/>
          <w:rtl w:val="0"/>
        </w:rPr>
        <w:t xml:space="preserve">1.2.2  System Scope</w:t>
      </w:r>
      <w:r w:rsidDel="00000000" w:rsidR="00000000" w:rsidRPr="00000000">
        <w:rPr>
          <w:rtl w:val="0"/>
        </w:rPr>
      </w:r>
    </w:p>
    <w:p w:rsidR="00000000" w:rsidDel="00000000" w:rsidP="00000000" w:rsidRDefault="00000000" w:rsidRPr="00000000" w14:paraId="00000093">
      <w:pPr>
        <w:spacing w:after="80" w:before="80" w:lineRule="auto"/>
        <w:jc w:val="both"/>
        <w:rPr/>
      </w:pPr>
      <w:r w:rsidDel="00000000" w:rsidR="00000000" w:rsidRPr="00000000">
        <w:rPr>
          <w:rFonts w:ascii="Arial" w:cs="Arial" w:eastAsia="Arial" w:hAnsi="Arial"/>
          <w:color w:val="222222"/>
          <w:sz w:val="22"/>
          <w:szCs w:val="22"/>
          <w:rtl w:val="0"/>
        </w:rPr>
        <w:t xml:space="preserve">The AERIS FDM System encompasses the complete in-situ manufacturing pipeline from raw feedstock through finished-part delivery. The system is a self-contained unit; it does not require external CAM workstations, specialist material laboratories, or post-processing facilities beyond what is integrated into the machine itself.</w:t>
      </w:r>
      <w:r w:rsidDel="00000000" w:rsidR="00000000" w:rsidRPr="00000000">
        <w:rPr>
          <w:rtl w:val="0"/>
        </w:rPr>
      </w:r>
    </w:p>
    <w:p w:rsidR="00000000" w:rsidDel="00000000" w:rsidP="00000000" w:rsidRDefault="00000000" w:rsidRPr="00000000" w14:paraId="00000094">
      <w:pPr>
        <w:spacing w:after="0" w:before="80" w:lineRule="auto"/>
        <w:rPr/>
      </w:pPr>
      <w:r w:rsidDel="00000000" w:rsidR="00000000" w:rsidRPr="00000000">
        <w:rPr>
          <w:rtl w:val="0"/>
        </w:rPr>
      </w:r>
    </w:p>
    <w:p w:rsidR="00000000" w:rsidDel="00000000" w:rsidP="00000000" w:rsidRDefault="00000000" w:rsidRPr="00000000" w14:paraId="00000095">
      <w:pPr>
        <w:spacing w:after="80" w:before="80" w:lineRule="auto"/>
        <w:jc w:val="left"/>
        <w:rPr/>
      </w:pPr>
      <w:r w:rsidDel="00000000" w:rsidR="00000000" w:rsidRPr="00000000">
        <w:rPr>
          <w:rFonts w:ascii="Arial" w:cs="Arial" w:eastAsia="Arial" w:hAnsi="Arial"/>
          <w:color w:val="222222"/>
          <w:sz w:val="22"/>
          <w:szCs w:val="22"/>
          <w:rtl w:val="0"/>
        </w:rPr>
        <w:t xml:space="preserve">Within scope:</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All eight PBS subsystems (1. through 8</w:t>
      </w:r>
      <w:r w:rsidDel="00000000" w:rsidR="00000000" w:rsidRPr="00000000">
        <w:rPr>
          <w:color w:val="222222"/>
          <w:rtl w:val="0"/>
        </w:rPr>
        <w:t xml:space="preserve">.</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Feedstock processing, filament production, printing, and automated post-processing</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Integrated sensing, ML quality assurance, and data logging</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Operator interface and training materials</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Two configurations: AERIS DESKTOP and AERIS STANDARD</w:t>
      </w:r>
      <w:r w:rsidDel="00000000" w:rsidR="00000000" w:rsidRPr="00000000">
        <w:rPr>
          <w:rtl w:val="0"/>
        </w:rPr>
      </w:r>
    </w:p>
    <w:p w:rsidR="00000000" w:rsidDel="00000000" w:rsidP="00000000" w:rsidRDefault="00000000" w:rsidRPr="00000000" w14:paraId="0000009B">
      <w:pPr>
        <w:spacing w:after="0" w:before="80" w:lineRule="auto"/>
        <w:rPr/>
      </w:pPr>
      <w:r w:rsidDel="00000000" w:rsidR="00000000" w:rsidRPr="00000000">
        <w:rPr>
          <w:rtl w:val="0"/>
        </w:rPr>
      </w:r>
    </w:p>
    <w:p w:rsidR="00000000" w:rsidDel="00000000" w:rsidP="00000000" w:rsidRDefault="00000000" w:rsidRPr="00000000" w14:paraId="0000009C">
      <w:pPr>
        <w:spacing w:after="80" w:before="80" w:lineRule="auto"/>
        <w:jc w:val="left"/>
        <w:rPr/>
      </w:pPr>
      <w:r w:rsidDel="00000000" w:rsidR="00000000" w:rsidRPr="00000000">
        <w:rPr>
          <w:rFonts w:ascii="Arial" w:cs="Arial" w:eastAsia="Arial" w:hAnsi="Arial"/>
          <w:color w:val="222222"/>
          <w:sz w:val="22"/>
          <w:szCs w:val="22"/>
          <w:rtl w:val="0"/>
        </w:rPr>
        <w:t xml:space="preserve">Outside scope (deferred or external):</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[DEFERRED] Spaceflight launch vibration qualification (ER-1)</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[DEFERRED] Microgravity and partial-gravity operation certification (ER-2)</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[DEFERRED] Radiation-tolerance qualification (ER-4)</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Raw material supply chain and procurement</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CAD design services for end-user parts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Host-platform structural or power integration beyond defined interface points</w:t>
      </w:r>
      <w:r w:rsidDel="00000000" w:rsidR="00000000" w:rsidRPr="00000000">
        <w:rPr>
          <w:rtl w:val="0"/>
        </w:rPr>
      </w:r>
    </w:p>
    <w:p w:rsidR="00000000" w:rsidDel="00000000" w:rsidP="00000000" w:rsidRDefault="00000000" w:rsidRPr="00000000" w14:paraId="000000A3">
      <w:pPr>
        <w:rPr/>
      </w:pPr>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1"/>
        <w:spacing w:after="120" w:before="360" w:lineRule="auto"/>
        <w:rPr/>
      </w:pPr>
      <w:r w:rsidDel="00000000" w:rsidR="00000000" w:rsidRPr="00000000">
        <w:rPr>
          <w:rFonts w:ascii="Arial" w:cs="Arial" w:eastAsia="Arial" w:hAnsi="Arial"/>
          <w:b w:val="1"/>
          <w:bCs w:val="1"/>
          <w:color w:val="1b3a6b"/>
          <w:sz w:val="32"/>
          <w:szCs w:val="32"/>
          <w:rtl w:val="0"/>
        </w:rPr>
        <w:t xml:space="preserve">2.0  Documents</w:t>
      </w:r>
      <w:r w:rsidDel="00000000" w:rsidR="00000000" w:rsidRPr="00000000">
        <w:rPr>
          <w:rtl w:val="0"/>
        </w:rPr>
      </w:r>
    </w:p>
    <w:p w:rsidR="00000000" w:rsidDel="00000000" w:rsidP="00000000" w:rsidRDefault="00000000" w:rsidRPr="00000000" w14:paraId="000000A5">
      <w:pPr>
        <w:pBdr>
          <w:bottom w:color="2e5fac" w:space="1" w:sz="4" w:val="single"/>
        </w:pBdr>
        <w:spacing w:after="120" w:before="120" w:lineRule="auto"/>
        <w:rPr/>
      </w:pPr>
      <w:r w:rsidDel="00000000" w:rsidR="00000000" w:rsidRPr="00000000">
        <w:rPr>
          <w:rtl w:val="0"/>
        </w:rPr>
      </w:r>
    </w:p>
    <w:p w:rsidR="00000000" w:rsidDel="00000000" w:rsidP="00000000" w:rsidRDefault="00000000" w:rsidRPr="00000000" w14:paraId="000000A6">
      <w:pPr>
        <w:pStyle w:val="Heading2"/>
        <w:spacing w:after="80" w:before="280" w:lineRule="auto"/>
        <w:rPr/>
      </w:pPr>
      <w:r w:rsidDel="00000000" w:rsidR="00000000" w:rsidRPr="00000000">
        <w:rPr>
          <w:rFonts w:ascii="Arial" w:cs="Arial" w:eastAsia="Arial" w:hAnsi="Arial"/>
          <w:b w:val="1"/>
          <w:bCs w:val="1"/>
          <w:color w:val="2e5fac"/>
          <w:sz w:val="26"/>
          <w:szCs w:val="26"/>
          <w:rtl w:val="0"/>
        </w:rPr>
        <w:t xml:space="preserve">2.1  Applicable Documents</w:t>
      </w:r>
      <w:r w:rsidDel="00000000" w:rsidR="00000000" w:rsidRPr="00000000">
        <w:rPr>
          <w:rtl w:val="0"/>
        </w:rPr>
      </w:r>
    </w:p>
    <w:p w:rsidR="00000000" w:rsidDel="00000000" w:rsidP="00000000" w:rsidRDefault="00000000" w:rsidRPr="00000000" w14:paraId="000000A7">
      <w:pPr>
        <w:spacing w:after="80" w:before="80" w:lineRule="auto"/>
        <w:jc w:val="left"/>
        <w:rPr/>
      </w:pPr>
      <w:r w:rsidDel="00000000" w:rsidR="00000000" w:rsidRPr="00000000">
        <w:rPr>
          <w:rFonts w:ascii="Arial" w:cs="Arial" w:eastAsia="Arial" w:hAnsi="Arial"/>
          <w:color w:val="222222"/>
          <w:sz w:val="22"/>
          <w:szCs w:val="22"/>
          <w:rtl w:val="0"/>
        </w:rPr>
        <w:t xml:space="preserve">The following documents form part of the requirements baseline for the AERIS FDM System:</w:t>
      </w:r>
      <w:r w:rsidDel="00000000" w:rsidR="00000000" w:rsidRPr="00000000">
        <w:rPr>
          <w:rtl w:val="0"/>
        </w:rPr>
      </w:r>
    </w:p>
    <w:p w:rsidR="00000000" w:rsidDel="00000000" w:rsidP="00000000" w:rsidRDefault="00000000" w:rsidRPr="00000000" w14:paraId="000000A8">
      <w:pPr>
        <w:spacing w:after="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1"/>
                <w:bCs w:val="1"/>
                <w:color w:val="ffffff"/>
                <w:sz w:val="20"/>
                <w:szCs w:val="20"/>
                <w:rtl w:val="0"/>
              </w:rPr>
              <w:t xml:space="preserve">Document 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1"/>
                <w:bCs w:val="1"/>
                <w:color w:val="ffffff"/>
                <w:sz w:val="20"/>
                <w:szCs w:val="20"/>
                <w:rtl w:val="0"/>
              </w:rPr>
              <w:t xml:space="preserve">Description / Applicability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color w:val="222222"/>
                <w:sz w:val="20"/>
                <w:szCs w:val="20"/>
                <w:rtl w:val="0"/>
              </w:rPr>
              <w:t xml:space="preserve">AERIS FDM System Requirements Summary REV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color w:val="222222"/>
                <w:sz w:val="20"/>
                <w:szCs w:val="20"/>
                <w:rtl w:val="0"/>
              </w:rPr>
              <w:t xml:space="preserve">Primary system requirements document; defines FR, OR, ER, IR, C, and SC requirements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D">
            <w:pPr>
              <w:rPr/>
            </w:pPr>
            <w:hyperlink r:id="rId7">
              <w:r w:rsidDel="00000000" w:rsidR="00000000" w:rsidRPr="00000000">
                <w:rPr>
                  <w:rFonts w:ascii="Arial" w:cs="Arial" w:eastAsia="Arial" w:hAnsi="Arial"/>
                  <w:color w:val="1155cc"/>
                  <w:sz w:val="20"/>
                  <w:szCs w:val="20"/>
                  <w:u w:val="single"/>
                  <w:rtl w:val="0"/>
                </w:rPr>
                <w:t xml:space="preserve">AERIS FFBD </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color w:val="222222"/>
                <w:sz w:val="20"/>
                <w:szCs w:val="20"/>
                <w:rtl w:val="0"/>
              </w:rPr>
              <w:t xml:space="preserve">Functional Flow Block Diagram; defines the operational sequence and subsystem interfaces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F">
            <w:pPr>
              <w:rPr/>
            </w:pPr>
            <w:hyperlink r:id="rId8">
              <w:r w:rsidDel="00000000" w:rsidR="00000000" w:rsidRPr="00000000">
                <w:rPr>
                  <w:rFonts w:ascii="Arial" w:cs="Arial" w:eastAsia="Arial" w:hAnsi="Arial"/>
                  <w:color w:val="1155cc"/>
                  <w:sz w:val="20"/>
                  <w:szCs w:val="20"/>
                  <w:u w:val="single"/>
                  <w:rtl w:val="0"/>
                </w:rPr>
                <w:t xml:space="preserve">AERIS MVP PBS </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color w:val="222222"/>
                <w:sz w:val="20"/>
                <w:szCs w:val="20"/>
                <w:rtl w:val="0"/>
              </w:rPr>
              <w:t xml:space="preserve">Product Breakdown Structure; defines all hardware and software elements of the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color w:val="222222"/>
                <w:sz w:val="20"/>
                <w:szCs w:val="20"/>
                <w:rtl w:val="0"/>
              </w:rPr>
              <w:t xml:space="preserve">NASA/SP-2016-6105 Rev 2 </w:t>
            </w:r>
            <w:r w:rsidDel="00000000" w:rsidR="00000000" w:rsidRPr="00000000">
              <w:rPr>
                <w:color w:val="222222"/>
                <w:sz w:val="20"/>
                <w:szCs w:val="20"/>
                <w:rtl w:val="0"/>
              </w:rPr>
              <w:t xml:space="preserve">-</w:t>
            </w:r>
            <w:r w:rsidDel="00000000" w:rsidR="00000000" w:rsidRPr="00000000">
              <w:rPr>
                <w:rFonts w:ascii="Arial" w:cs="Arial" w:eastAsia="Arial" w:hAnsi="Arial"/>
                <w:color w:val="222222"/>
                <w:sz w:val="20"/>
                <w:szCs w:val="20"/>
                <w:rtl w:val="0"/>
              </w:rPr>
              <w:t xml:space="preserve"> NASA Systems Engineering Handbook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color w:val="222222"/>
                <w:sz w:val="20"/>
                <w:szCs w:val="20"/>
                <w:rtl w:val="0"/>
              </w:rPr>
              <w:t xml:space="preserve">Governing SE methodology; this ConOps follows Appendix S structure</w:t>
            </w:r>
            <w:r w:rsidDel="00000000" w:rsidR="00000000" w:rsidRPr="00000000">
              <w:rPr>
                <w:rtl w:val="0"/>
              </w:rPr>
            </w:r>
          </w:p>
        </w:tc>
      </w:tr>
    </w:tbl>
    <w:p w:rsidR="00000000" w:rsidDel="00000000" w:rsidP="00000000" w:rsidRDefault="00000000" w:rsidRPr="00000000" w14:paraId="000000B3">
      <w:pPr>
        <w:spacing w:after="0" w:before="200" w:lineRule="auto"/>
        <w:rPr/>
      </w:pPr>
      <w:r w:rsidDel="00000000" w:rsidR="00000000" w:rsidRPr="00000000">
        <w:rPr>
          <w:rtl w:val="0"/>
        </w:rPr>
      </w:r>
    </w:p>
    <w:p w:rsidR="00000000" w:rsidDel="00000000" w:rsidP="00000000" w:rsidRDefault="00000000" w:rsidRPr="00000000" w14:paraId="000000B4">
      <w:pPr>
        <w:pStyle w:val="Heading2"/>
        <w:spacing w:after="80" w:before="280" w:lineRule="auto"/>
        <w:rPr/>
      </w:pPr>
      <w:r w:rsidDel="00000000" w:rsidR="00000000" w:rsidRPr="00000000">
        <w:rPr>
          <w:rFonts w:ascii="Arial" w:cs="Arial" w:eastAsia="Arial" w:hAnsi="Arial"/>
          <w:b w:val="1"/>
          <w:bCs w:val="1"/>
          <w:color w:val="2e5fac"/>
          <w:sz w:val="26"/>
          <w:szCs w:val="26"/>
          <w:rtl w:val="0"/>
        </w:rPr>
        <w:t xml:space="preserve">2.2  Reference Documents</w:t>
      </w:r>
      <w:r w:rsidDel="00000000" w:rsidR="00000000" w:rsidRPr="00000000">
        <w:rPr>
          <w:rtl w:val="0"/>
        </w:rPr>
      </w:r>
    </w:p>
    <w:p w:rsidR="00000000" w:rsidDel="00000000" w:rsidP="00000000" w:rsidRDefault="00000000" w:rsidRPr="00000000" w14:paraId="000000B5">
      <w:pPr>
        <w:spacing w:after="80" w:before="80" w:lineRule="auto"/>
        <w:jc w:val="left"/>
        <w:rPr/>
      </w:pPr>
      <w:r w:rsidDel="00000000" w:rsidR="00000000" w:rsidRPr="00000000">
        <w:rPr>
          <w:rFonts w:ascii="Arial" w:cs="Arial" w:eastAsia="Arial" w:hAnsi="Arial"/>
          <w:color w:val="222222"/>
          <w:sz w:val="22"/>
          <w:szCs w:val="22"/>
          <w:rtl w:val="0"/>
        </w:rPr>
        <w:t xml:space="preserve">The following documents provide supplemental context:</w:t>
      </w:r>
      <w:r w:rsidDel="00000000" w:rsidR="00000000" w:rsidRPr="00000000">
        <w:rPr>
          <w:rtl w:val="0"/>
        </w:rPr>
      </w:r>
    </w:p>
    <w:p w:rsidR="00000000" w:rsidDel="00000000" w:rsidP="00000000" w:rsidRDefault="00000000" w:rsidRPr="00000000" w14:paraId="000000B6">
      <w:pPr>
        <w:spacing w:after="0" w:before="80" w:lineRule="auto"/>
        <w:rPr/>
      </w:pP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NASA Appendix S: Concept of Operations Annotated Outline (</w:t>
      </w:r>
      <w:hyperlink r:id="rId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https://www.nasa.gov/reference/appendix-s-concept-of-operations-annotated-outline/</w:t>
        </w:r>
      </w:hyperlink>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ASTM F2792: Standard Terminology for Additive Manufacturing Technologies</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MIL-STD-461: Requirements for the Control of Electromagnetic Interference (applicable to initial terrestrial MVP, per C-4)</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PEEK material datasheets (Victrex or equivalent)</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Tungsten carbide extruder component specifications</w:t>
      </w:r>
      <w:r w:rsidDel="00000000" w:rsidR="00000000" w:rsidRPr="00000000">
        <w:rPr>
          <w:rtl w:val="0"/>
        </w:rPr>
      </w:r>
    </w:p>
    <w:p w:rsidR="00000000" w:rsidDel="00000000" w:rsidP="00000000" w:rsidRDefault="00000000" w:rsidRPr="00000000" w14:paraId="000000BC">
      <w:pPr>
        <w:rPr/>
      </w:pP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1"/>
        <w:spacing w:after="120" w:before="360" w:lineRule="auto"/>
        <w:rPr/>
      </w:pPr>
      <w:r w:rsidDel="00000000" w:rsidR="00000000" w:rsidRPr="00000000">
        <w:rPr>
          <w:rFonts w:ascii="Arial" w:cs="Arial" w:eastAsia="Arial" w:hAnsi="Arial"/>
          <w:b w:val="1"/>
          <w:bCs w:val="1"/>
          <w:color w:val="1b3a6b"/>
          <w:sz w:val="32"/>
          <w:szCs w:val="32"/>
          <w:rtl w:val="0"/>
        </w:rPr>
        <w:t xml:space="preserve">3.0  Description of Envisioned System</w:t>
      </w:r>
      <w:r w:rsidDel="00000000" w:rsidR="00000000" w:rsidRPr="00000000">
        <w:rPr>
          <w:rtl w:val="0"/>
        </w:rPr>
      </w:r>
    </w:p>
    <w:p w:rsidR="00000000" w:rsidDel="00000000" w:rsidP="00000000" w:rsidRDefault="00000000" w:rsidRPr="00000000" w14:paraId="000000BE">
      <w:pPr>
        <w:pBdr>
          <w:bottom w:color="2e5fac" w:space="1" w:sz="4" w:val="single"/>
        </w:pBdr>
        <w:spacing w:after="120" w:before="120" w:lineRule="auto"/>
        <w:rPr/>
      </w:pPr>
      <w:r w:rsidDel="00000000" w:rsidR="00000000" w:rsidRPr="00000000">
        <w:rPr>
          <w:rtl w:val="0"/>
        </w:rPr>
      </w:r>
    </w:p>
    <w:p w:rsidR="00000000" w:rsidDel="00000000" w:rsidP="00000000" w:rsidRDefault="00000000" w:rsidRPr="00000000" w14:paraId="000000BF">
      <w:pPr>
        <w:pStyle w:val="Heading2"/>
        <w:spacing w:after="80" w:before="280" w:lineRule="auto"/>
        <w:rPr/>
      </w:pPr>
      <w:r w:rsidDel="00000000" w:rsidR="00000000" w:rsidRPr="00000000">
        <w:rPr>
          <w:rFonts w:ascii="Arial" w:cs="Arial" w:eastAsia="Arial" w:hAnsi="Arial"/>
          <w:b w:val="1"/>
          <w:bCs w:val="1"/>
          <w:color w:val="2e5fac"/>
          <w:sz w:val="26"/>
          <w:szCs w:val="26"/>
          <w:rtl w:val="0"/>
        </w:rPr>
        <w:t xml:space="preserve">3.1  Needs, Goals, and Objectives</w:t>
      </w:r>
      <w:r w:rsidDel="00000000" w:rsidR="00000000" w:rsidRPr="00000000">
        <w:rPr>
          <w:rtl w:val="0"/>
        </w:rPr>
      </w:r>
    </w:p>
    <w:p w:rsidR="00000000" w:rsidDel="00000000" w:rsidP="00000000" w:rsidRDefault="00000000" w:rsidRPr="00000000" w14:paraId="000000C0">
      <w:pPr>
        <w:spacing w:after="80" w:before="80" w:lineRule="auto"/>
        <w:jc w:val="left"/>
        <w:rPr/>
      </w:pPr>
      <w:r w:rsidDel="00000000" w:rsidR="00000000" w:rsidRPr="00000000">
        <w:rPr>
          <w:rFonts w:ascii="Arial" w:cs="Arial" w:eastAsia="Arial" w:hAnsi="Arial"/>
          <w:color w:val="222222"/>
          <w:sz w:val="22"/>
          <w:szCs w:val="22"/>
          <w:rtl w:val="0"/>
        </w:rPr>
        <w:t xml:space="preserve">The AERIS FDM System addresses the following operational needs, stated as goals and objectives:</w:t>
      </w:r>
      <w:r w:rsidDel="00000000" w:rsidR="00000000" w:rsidRPr="00000000">
        <w:rPr>
          <w:rtl w:val="0"/>
        </w:rPr>
      </w:r>
    </w:p>
    <w:p w:rsidR="00000000" w:rsidDel="00000000" w:rsidP="00000000" w:rsidRDefault="00000000" w:rsidRPr="00000000" w14:paraId="000000C1">
      <w:pPr>
        <w:spacing w:after="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980"/>
        <w:gridCol w:w="3980"/>
        <w:tblGridChange w:id="0">
          <w:tblGrid>
            <w:gridCol w:w="1400"/>
            <w:gridCol w:w="3980"/>
            <w:gridCol w:w="39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ffffff"/>
                <w:sz w:val="20"/>
                <w:szCs w:val="20"/>
                <w:rtl w:val="0"/>
              </w:rPr>
              <w:t xml:space="preserve">Req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ffffff"/>
                <w:sz w:val="20"/>
                <w:szCs w:val="20"/>
                <w:rtl w:val="0"/>
              </w:rPr>
              <w:t xml:space="preserve">Need /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ffffff"/>
                <w:sz w:val="20"/>
                <w:szCs w:val="20"/>
                <w:rtl w:val="0"/>
              </w:rPr>
              <w:t xml:space="preserve">AERIS Objective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color w:val="222222"/>
                <w:sz w:val="20"/>
                <w:szCs w:val="20"/>
                <w:rtl w:val="0"/>
              </w:rPr>
              <w:t xml:space="preserve">FR-1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color w:val="222222"/>
                <w:sz w:val="20"/>
                <w:szCs w:val="20"/>
                <w:rtl w:val="0"/>
              </w:rPr>
              <w:t xml:space="preserve">Manufacture parts from diverse materials including polymers, ceramics, metals, and ISRU feedstock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color w:val="222222"/>
                <w:sz w:val="20"/>
                <w:szCs w:val="20"/>
                <w:rtl w:val="0"/>
              </w:rPr>
              <w:t xml:space="preserve">MBU processes raw granular feedstock via ball milling, annealing, and binder integration; supports multiple material profiles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color w:val="222222"/>
                <w:sz w:val="20"/>
                <w:szCs w:val="20"/>
                <w:rtl w:val="0"/>
              </w:rPr>
              <w:t xml:space="preserve">FR-2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color w:val="222222"/>
                <w:sz w:val="20"/>
                <w:szCs w:val="20"/>
                <w:rtl w:val="0"/>
              </w:rPr>
              <w:t xml:space="preserve">Produce dimensionally repeatable, mechanically functional parts for operational 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color w:val="222222"/>
                <w:sz w:val="20"/>
                <w:szCs w:val="20"/>
                <w:rtl w:val="0"/>
              </w:rPr>
              <w:t xml:space="preserve">Closed-loop thermal and camera monitoring maintains print quality; target part types include tools, brackets, fasteners, and structural elements within &lt; 1 m³</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color w:val="222222"/>
                <w:sz w:val="20"/>
                <w:szCs w:val="20"/>
                <w:rtl w:val="0"/>
              </w:rPr>
              <w:t xml:space="preserve">FR-3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color w:val="222222"/>
                <w:sz w:val="20"/>
                <w:szCs w:val="20"/>
                <w:rtl w:val="0"/>
              </w:rPr>
              <w:t xml:space="preserve">Support autonomous and crew-assisted operation via simple interface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color w:val="222222"/>
                <w:sz w:val="20"/>
                <w:szCs w:val="20"/>
                <w:rtl w:val="0"/>
              </w:rPr>
              <w:t xml:space="preserve">Ruggedized HMI (8.1) enables one-touch operation; robotic arm automates post-processing; crew intervention is optional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color w:val="222222"/>
                <w:sz w:val="20"/>
                <w:szCs w:val="20"/>
                <w:rtl w:val="0"/>
              </w:rPr>
              <w:t xml:space="preserve">FR-4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color w:val="222222"/>
                <w:sz w:val="20"/>
                <w:szCs w:val="20"/>
                <w:rtl w:val="0"/>
              </w:rPr>
              <w:t xml:space="preserve">Accept pre-validated and customizable CAD 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color w:val="222222"/>
                <w:sz w:val="20"/>
                <w:szCs w:val="20"/>
                <w:rtl w:val="0"/>
              </w:rPr>
              <w:t xml:space="preserve">CAD repository (6.6) stores validated part files; customizable files accepted within build volume constraints and geometric limits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color w:val="222222"/>
                <w:sz w:val="20"/>
                <w:szCs w:val="20"/>
                <w:rtl w:val="0"/>
              </w:rPr>
              <w:t xml:space="preserve">FR-5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color w:val="222222"/>
                <w:sz w:val="20"/>
                <w:szCs w:val="20"/>
                <w:rtl w:val="0"/>
              </w:rPr>
              <w:t xml:space="preserve">Monitor print health and system status in real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color w:val="222222"/>
                <w:sz w:val="20"/>
                <w:szCs w:val="20"/>
                <w:rtl w:val="0"/>
              </w:rPr>
              <w:t xml:space="preserve">HD</w:t>
            </w:r>
            <w:r w:rsidDel="00000000" w:rsidR="00000000" w:rsidRPr="00000000">
              <w:rPr>
                <w:rFonts w:ascii="Arial" w:cs="Arial" w:eastAsia="Arial" w:hAnsi="Arial"/>
                <w:color w:val="222222"/>
                <w:sz w:val="20"/>
                <w:szCs w:val="20"/>
                <w:rtl w:val="0"/>
              </w:rPr>
              <w:t xml:space="preserve"> camera systems (5.1–5.3) and thermocouple array (5.5) provide continuous monitoring throughout MBU, gantry, and post-processing phases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color w:val="222222"/>
                <w:sz w:val="20"/>
                <w:szCs w:val="20"/>
                <w:rtl w:val="0"/>
              </w:rPr>
              <w:t xml:space="preserve">FR-6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color w:val="222222"/>
                <w:sz w:val="20"/>
                <w:szCs w:val="20"/>
                <w:rtl w:val="0"/>
              </w:rPr>
              <w:t xml:space="preserve">Log operational data for post-process analysis and downlink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color w:val="222222"/>
                <w:sz w:val="20"/>
                <w:szCs w:val="20"/>
                <w:rtl w:val="0"/>
              </w:rPr>
              <w:t xml:space="preserve">Data Logging &amp; Downlink Interface (6.5) </w:t>
            </w:r>
            <w:r w:rsidDel="00000000" w:rsidR="00000000" w:rsidRPr="00000000">
              <w:rPr>
                <w:rFonts w:ascii="Arial" w:cs="Arial" w:eastAsia="Arial" w:hAnsi="Arial"/>
                <w:color w:val="222222"/>
                <w:sz w:val="20"/>
                <w:szCs w:val="20"/>
                <w:rtl w:val="0"/>
              </w:rPr>
              <w:t xml:space="preserve"> stores all sensor data, ML outputs, and operational 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color w:val="222222"/>
                <w:sz w:val="20"/>
                <w:szCs w:val="20"/>
                <w:rtl w:val="0"/>
              </w:rPr>
              <w:t xml:space="preserve">SC-1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color w:val="222222"/>
                <w:sz w:val="20"/>
                <w:szCs w:val="20"/>
                <w:rtl w:val="0"/>
              </w:rPr>
              <w:t xml:space="preserve">Demonstrate repeatable part production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color w:val="222222"/>
                <w:sz w:val="20"/>
                <w:szCs w:val="20"/>
                <w:rtl w:val="0"/>
              </w:rPr>
              <w:t xml:space="preserve">Success defined by consistent dimensional output across multiple print cycles in target environment</w:t>
            </w:r>
            <w:r w:rsidDel="00000000" w:rsidR="00000000" w:rsidRPr="00000000">
              <w:rPr>
                <w:rtl w:val="0"/>
              </w:rPr>
            </w:r>
          </w:p>
        </w:tc>
      </w:tr>
    </w:tbl>
    <w:p w:rsidR="00000000" w:rsidDel="00000000" w:rsidP="00000000" w:rsidRDefault="00000000" w:rsidRPr="00000000" w14:paraId="000000DA">
      <w:pPr>
        <w:spacing w:after="0" w:before="200" w:lineRule="auto"/>
        <w:rPr/>
      </w:pPr>
      <w:r w:rsidDel="00000000" w:rsidR="00000000" w:rsidRPr="00000000">
        <w:rPr>
          <w:rtl w:val="0"/>
        </w:rPr>
      </w:r>
    </w:p>
    <w:p w:rsidR="00000000" w:rsidDel="00000000" w:rsidP="00000000" w:rsidRDefault="00000000" w:rsidRPr="00000000" w14:paraId="000000DB">
      <w:pPr>
        <w:pStyle w:val="Heading2"/>
        <w:spacing w:after="80" w:before="280" w:lineRule="auto"/>
        <w:rPr/>
      </w:pPr>
      <w:r w:rsidDel="00000000" w:rsidR="00000000" w:rsidRPr="00000000">
        <w:rPr>
          <w:rFonts w:ascii="Arial" w:cs="Arial" w:eastAsia="Arial" w:hAnsi="Arial"/>
          <w:b w:val="1"/>
          <w:bCs w:val="1"/>
          <w:color w:val="2e5fac"/>
          <w:sz w:val="26"/>
          <w:szCs w:val="26"/>
          <w:rtl w:val="0"/>
        </w:rPr>
        <w:t xml:space="preserve">3.2  Overview of System and Key Elements</w:t>
      </w:r>
      <w:r w:rsidDel="00000000" w:rsidR="00000000" w:rsidRPr="00000000">
        <w:rPr>
          <w:rtl w:val="0"/>
        </w:rPr>
      </w:r>
    </w:p>
    <w:p w:rsidR="00000000" w:rsidDel="00000000" w:rsidP="00000000" w:rsidRDefault="00000000" w:rsidRPr="00000000" w14:paraId="000000DC">
      <w:pPr>
        <w:spacing w:after="80" w:before="80" w:lineRule="auto"/>
        <w:jc w:val="left"/>
        <w:rPr/>
      </w:pPr>
      <w:r w:rsidDel="00000000" w:rsidR="00000000" w:rsidRPr="00000000">
        <w:rPr>
          <w:rFonts w:ascii="Arial" w:cs="Arial" w:eastAsia="Arial" w:hAnsi="Arial"/>
          <w:color w:val="222222"/>
          <w:sz w:val="22"/>
          <w:szCs w:val="22"/>
          <w:rtl w:val="0"/>
        </w:rPr>
        <w:t xml:space="preserve">The AERIS FDM System is organized into a four-phase operational pipeline that maps directly to the FFBD:</w:t>
      </w:r>
      <w:r w:rsidDel="00000000" w:rsidR="00000000" w:rsidRPr="00000000">
        <w:rPr>
          <w:rtl w:val="0"/>
        </w:rPr>
      </w:r>
    </w:p>
    <w:p w:rsidR="00000000" w:rsidDel="00000000" w:rsidP="00000000" w:rsidRDefault="00000000" w:rsidRPr="00000000" w14:paraId="000000DD">
      <w:pPr>
        <w:spacing w:after="0" w:before="80" w:lineRule="auto"/>
        <w:rPr/>
      </w:pPr>
      <w:r w:rsidDel="00000000" w:rsidR="00000000" w:rsidRPr="00000000">
        <w:rPr>
          <w:rtl w:val="0"/>
        </w:rPr>
      </w:r>
    </w:p>
    <w:p w:rsidR="00000000" w:rsidDel="00000000" w:rsidP="00000000" w:rsidRDefault="00000000" w:rsidRPr="00000000" w14:paraId="000000DE">
      <w:pPr>
        <w:pStyle w:val="Heading3"/>
        <w:spacing w:after="60" w:before="200" w:lineRule="auto"/>
        <w:rPr/>
      </w:pPr>
      <w:r w:rsidDel="00000000" w:rsidR="00000000" w:rsidRPr="00000000">
        <w:rPr>
          <w:rFonts w:ascii="Arial" w:cs="Arial" w:eastAsia="Arial" w:hAnsi="Arial"/>
          <w:b w:val="1"/>
          <w:bCs w:val="1"/>
          <w:color w:val="2e5fac"/>
          <w:sz w:val="24"/>
          <w:szCs w:val="24"/>
          <w:rtl w:val="0"/>
        </w:rPr>
        <w:t xml:space="preserve">Phase 1 </w:t>
      </w:r>
      <w:r w:rsidDel="00000000" w:rsidR="00000000" w:rsidRPr="00000000">
        <w:rPr>
          <w:rtl w:val="0"/>
        </w:rPr>
        <w:t xml:space="preserve">-</w:t>
      </w:r>
      <w:r w:rsidDel="00000000" w:rsidR="00000000" w:rsidRPr="00000000">
        <w:rPr>
          <w:rFonts w:ascii="Arial" w:cs="Arial" w:eastAsia="Arial" w:hAnsi="Arial"/>
          <w:b w:val="1"/>
          <w:bCs w:val="1"/>
          <w:color w:val="2e5fac"/>
          <w:sz w:val="24"/>
          <w:szCs w:val="24"/>
          <w:rtl w:val="0"/>
        </w:rPr>
        <w:t xml:space="preserve"> Material Beneficiation (MBU, PBS 1)</w:t>
      </w:r>
      <w:r w:rsidDel="00000000" w:rsidR="00000000" w:rsidRPr="00000000">
        <w:rPr>
          <w:rtl w:val="0"/>
        </w:rPr>
      </w:r>
    </w:p>
    <w:p w:rsidR="00000000" w:rsidDel="00000000" w:rsidP="00000000" w:rsidRDefault="00000000" w:rsidRPr="00000000" w14:paraId="000000DF">
      <w:pPr>
        <w:spacing w:after="80" w:before="80" w:lineRule="auto"/>
        <w:jc w:val="both"/>
        <w:rPr/>
      </w:pPr>
      <w:r w:rsidDel="00000000" w:rsidR="00000000" w:rsidRPr="00000000">
        <w:rPr>
          <w:rFonts w:ascii="Arial" w:cs="Arial" w:eastAsia="Arial" w:hAnsi="Arial"/>
          <w:color w:val="222222"/>
          <w:sz w:val="22"/>
          <w:szCs w:val="22"/>
          <w:rtl w:val="0"/>
        </w:rPr>
        <w:t xml:space="preserve">Raw granular material (up to 20 kg per batch) is loaded into the Dual Centrifuge Mixer and Sieve (1.2). The Ball Mill Mechanism (1.3) reduces particle size to 40–70 microns at approximately 1,200 RPM over 3 minutes. Simultaneously, the Thermal Annealing Chamber (1.4) heats material to 200°C to remove moisture. The Binder Intake Module (1.5) introduces PEEK pellets at no more than 20% of total batch weight. The Slurry Mixing Assembly (1.6) combines annealed particles with binder to produce a homogeneous slurry feedstock. </w:t>
      </w:r>
      <w:r w:rsidDel="00000000" w:rsidR="00000000" w:rsidRPr="00000000">
        <w:rPr>
          <w:color w:val="222222"/>
          <w:sz w:val="20"/>
          <w:szCs w:val="20"/>
          <w:rtl w:val="0"/>
        </w:rPr>
        <w:t xml:space="preserve">SWIR </w:t>
      </w:r>
      <w:r w:rsidDel="00000000" w:rsidR="00000000" w:rsidRPr="00000000">
        <w:rPr>
          <w:color w:val="222222"/>
          <w:rtl w:val="0"/>
        </w:rPr>
        <w:t xml:space="preserve">Spectroscopy Module</w:t>
      </w:r>
      <w:r w:rsidDel="00000000" w:rsidR="00000000" w:rsidRPr="00000000">
        <w:rPr>
          <w:color w:val="222222"/>
          <w:sz w:val="20"/>
          <w:szCs w:val="20"/>
          <w:rtl w:val="0"/>
        </w:rPr>
        <w:t xml:space="preserve"> </w:t>
      </w:r>
      <w:r w:rsidDel="00000000" w:rsidR="00000000" w:rsidRPr="00000000">
        <w:rPr>
          <w:rFonts w:ascii="Arial" w:cs="Arial" w:eastAsia="Arial" w:hAnsi="Arial"/>
          <w:color w:val="222222"/>
          <w:sz w:val="22"/>
          <w:szCs w:val="22"/>
          <w:rtl w:val="0"/>
        </w:rPr>
        <w:t xml:space="preserve"> (5.6) can verify material composition at this stage.</w:t>
      </w:r>
      <w:r w:rsidDel="00000000" w:rsidR="00000000" w:rsidRPr="00000000">
        <w:rPr>
          <w:rtl w:val="0"/>
        </w:rPr>
      </w:r>
    </w:p>
    <w:p w:rsidR="00000000" w:rsidDel="00000000" w:rsidP="00000000" w:rsidRDefault="00000000" w:rsidRPr="00000000" w14:paraId="000000E0">
      <w:pPr>
        <w:spacing w:after="0" w:before="120" w:lineRule="auto"/>
        <w:rPr/>
      </w:pPr>
      <w:r w:rsidDel="00000000" w:rsidR="00000000" w:rsidRPr="00000000">
        <w:rPr>
          <w:rtl w:val="0"/>
        </w:rPr>
      </w:r>
    </w:p>
    <w:p w:rsidR="00000000" w:rsidDel="00000000" w:rsidP="00000000" w:rsidRDefault="00000000" w:rsidRPr="00000000" w14:paraId="000000E1">
      <w:pPr>
        <w:pStyle w:val="Heading3"/>
        <w:spacing w:after="60" w:before="200" w:lineRule="auto"/>
        <w:rPr/>
      </w:pPr>
      <w:r w:rsidDel="00000000" w:rsidR="00000000" w:rsidRPr="00000000">
        <w:rPr>
          <w:rFonts w:ascii="Arial" w:cs="Arial" w:eastAsia="Arial" w:hAnsi="Arial"/>
          <w:b w:val="1"/>
          <w:bCs w:val="1"/>
          <w:color w:val="2e5fac"/>
          <w:sz w:val="24"/>
          <w:szCs w:val="24"/>
          <w:rtl w:val="0"/>
        </w:rPr>
        <w:t xml:space="preserve">Phase 2 </w:t>
      </w:r>
      <w:r w:rsidDel="00000000" w:rsidR="00000000" w:rsidRPr="00000000">
        <w:rPr>
          <w:rtl w:val="0"/>
        </w:rPr>
        <w:t xml:space="preserve">-</w:t>
      </w:r>
      <w:r w:rsidDel="00000000" w:rsidR="00000000" w:rsidRPr="00000000">
        <w:rPr>
          <w:rFonts w:ascii="Arial" w:cs="Arial" w:eastAsia="Arial" w:hAnsi="Arial"/>
          <w:b w:val="1"/>
          <w:bCs w:val="1"/>
          <w:color w:val="2e5fac"/>
          <w:sz w:val="24"/>
          <w:szCs w:val="24"/>
          <w:rtl w:val="0"/>
        </w:rPr>
        <w:t xml:space="preserve"> Filament Production (PBS 2)</w:t>
      </w:r>
      <w:r w:rsidDel="00000000" w:rsidR="00000000" w:rsidRPr="00000000">
        <w:rPr>
          <w:rtl w:val="0"/>
        </w:rPr>
      </w:r>
    </w:p>
    <w:p w:rsidR="00000000" w:rsidDel="00000000" w:rsidP="00000000" w:rsidRDefault="00000000" w:rsidRPr="00000000" w14:paraId="000000E2">
      <w:pPr>
        <w:spacing w:after="80" w:before="80" w:lineRule="auto"/>
        <w:jc w:val="both"/>
        <w:rPr/>
      </w:pPr>
      <w:r w:rsidDel="00000000" w:rsidR="00000000" w:rsidRPr="00000000">
        <w:rPr>
          <w:rFonts w:ascii="Arial" w:cs="Arial" w:eastAsia="Arial" w:hAnsi="Arial"/>
          <w:color w:val="222222"/>
          <w:sz w:val="22"/>
          <w:szCs w:val="22"/>
          <w:rtl w:val="0"/>
        </w:rPr>
        <w:t xml:space="preserve">The slurry is gravity- or pressure-fed through the Funnel Transfer System (2.1) into the Heated Filament Maker (2.2), which converts the suspension into a continuous wire filament. The Tungsten Carbide Extruder Assembly (2.3), driven by the Stepper Motor and Planetary Gearbox (2.4), receives the wire filament via the Hopper Assembly (2.5). Band heaters maintain barrel temperature; thermocouples (5.5) provide real-time feedback. The anti-agglomeration extruder nozzle prevents particle clumping during the transition from filament to print head.</w:t>
      </w:r>
      <w:r w:rsidDel="00000000" w:rsidR="00000000" w:rsidRPr="00000000">
        <w:rPr>
          <w:rtl w:val="0"/>
        </w:rPr>
      </w:r>
    </w:p>
    <w:p w:rsidR="00000000" w:rsidDel="00000000" w:rsidP="00000000" w:rsidRDefault="00000000" w:rsidRPr="00000000" w14:paraId="000000E3">
      <w:pPr>
        <w:spacing w:after="0" w:before="120" w:lineRule="auto"/>
        <w:rPr/>
      </w:pPr>
      <w:r w:rsidDel="00000000" w:rsidR="00000000" w:rsidRPr="00000000">
        <w:rPr>
          <w:rtl w:val="0"/>
        </w:rPr>
      </w:r>
    </w:p>
    <w:p w:rsidR="00000000" w:rsidDel="00000000" w:rsidP="00000000" w:rsidRDefault="00000000" w:rsidRPr="00000000" w14:paraId="000000E4">
      <w:pPr>
        <w:pStyle w:val="Heading3"/>
        <w:spacing w:after="60" w:before="200" w:lineRule="auto"/>
        <w:rPr/>
      </w:pPr>
      <w:r w:rsidDel="00000000" w:rsidR="00000000" w:rsidRPr="00000000">
        <w:rPr>
          <w:rFonts w:ascii="Arial" w:cs="Arial" w:eastAsia="Arial" w:hAnsi="Arial"/>
          <w:b w:val="1"/>
          <w:bCs w:val="1"/>
          <w:color w:val="2e5fac"/>
          <w:sz w:val="24"/>
          <w:szCs w:val="24"/>
          <w:rtl w:val="0"/>
        </w:rPr>
        <w:t xml:space="preserve">Phase 3 </w:t>
      </w:r>
      <w:r w:rsidDel="00000000" w:rsidR="00000000" w:rsidRPr="00000000">
        <w:rPr>
          <w:rtl w:val="0"/>
        </w:rPr>
        <w:t xml:space="preserve">-</w:t>
      </w:r>
      <w:r w:rsidDel="00000000" w:rsidR="00000000" w:rsidRPr="00000000">
        <w:rPr>
          <w:rFonts w:ascii="Arial" w:cs="Arial" w:eastAsia="Arial" w:hAnsi="Arial"/>
          <w:b w:val="1"/>
          <w:bCs w:val="1"/>
          <w:color w:val="2e5fac"/>
          <w:sz w:val="24"/>
          <w:szCs w:val="24"/>
          <w:rtl w:val="0"/>
        </w:rPr>
        <w:t xml:space="preserve"> Printing Operations (Gantry, PBS 3)</w:t>
      </w:r>
      <w:r w:rsidDel="00000000" w:rsidR="00000000" w:rsidRPr="00000000">
        <w:rPr>
          <w:rtl w:val="0"/>
        </w:rPr>
      </w:r>
    </w:p>
    <w:p w:rsidR="00000000" w:rsidDel="00000000" w:rsidP="00000000" w:rsidRDefault="00000000" w:rsidRPr="00000000" w14:paraId="000000E5">
      <w:pPr>
        <w:spacing w:after="80" w:before="80" w:lineRule="auto"/>
        <w:jc w:val="both"/>
        <w:rPr/>
      </w:pPr>
      <w:r w:rsidDel="00000000" w:rsidR="00000000" w:rsidRPr="00000000">
        <w:rPr>
          <w:rFonts w:ascii="Arial" w:cs="Arial" w:eastAsia="Arial" w:hAnsi="Arial"/>
          <w:color w:val="222222"/>
          <w:sz w:val="22"/>
          <w:szCs w:val="22"/>
          <w:rtl w:val="0"/>
        </w:rPr>
        <w:t xml:space="preserve">The 3-Axis Cartesian Gantry Structure (3.1) positions the Print Head Assembly (3.2) over the Ceramic Build Plate </w:t>
      </w:r>
      <w:r w:rsidDel="00000000" w:rsidR="00000000" w:rsidRPr="00000000">
        <w:rPr>
          <w:color w:val="222222"/>
          <w:rtl w:val="0"/>
        </w:rPr>
        <w:t xml:space="preserve">&amp; Bed Levelling</w:t>
      </w:r>
      <w:r w:rsidDel="00000000" w:rsidR="00000000" w:rsidRPr="00000000">
        <w:rPr>
          <w:color w:val="222222"/>
          <w:sz w:val="20"/>
          <w:szCs w:val="20"/>
          <w:rtl w:val="0"/>
        </w:rPr>
        <w:t xml:space="preserve"> </w:t>
      </w:r>
      <w:r w:rsidDel="00000000" w:rsidR="00000000" w:rsidRPr="00000000">
        <w:rPr>
          <w:rFonts w:ascii="Arial" w:cs="Arial" w:eastAsia="Arial" w:hAnsi="Arial"/>
          <w:color w:val="222222"/>
          <w:sz w:val="22"/>
          <w:szCs w:val="22"/>
          <w:rtl w:val="0"/>
        </w:rPr>
        <w:t xml:space="preserve">(3.3) according to the sliced toolpath generated by the Slicing &amp; Toolpath Software (6.1). The system pre-heats the nozzle and bed to setpoints defined by the selected material profile. Layer deposition proceeds under continuous monitoring by the </w:t>
      </w:r>
      <w:r w:rsidDel="00000000" w:rsidR="00000000" w:rsidRPr="00000000">
        <w:rPr>
          <w:color w:val="222222"/>
          <w:rtl w:val="0"/>
        </w:rPr>
        <w:t xml:space="preserve">HD</w:t>
      </w:r>
      <w:r w:rsidDel="00000000" w:rsidR="00000000" w:rsidRPr="00000000">
        <w:rPr>
          <w:rFonts w:ascii="Arial" w:cs="Arial" w:eastAsia="Arial" w:hAnsi="Arial"/>
          <w:color w:val="222222"/>
          <w:sz w:val="22"/>
          <w:szCs w:val="22"/>
          <w:rtl w:val="0"/>
        </w:rPr>
        <w:t xml:space="preserve"> Camera for Gantry (5.2) and High-Speed Camera Array (5.3). The Print Enclosure &amp; Thermal Control system (3.5), with optional Vacuum Chamber (3.6), maintains controlled atmospheric conditions. Upon completion, the build plate temperature decrements gradually to enable controlled cooling.</w:t>
      </w:r>
      <w:r w:rsidDel="00000000" w:rsidR="00000000" w:rsidRPr="00000000">
        <w:rPr>
          <w:rtl w:val="0"/>
        </w:rPr>
      </w:r>
    </w:p>
    <w:p w:rsidR="00000000" w:rsidDel="00000000" w:rsidP="00000000" w:rsidRDefault="00000000" w:rsidRPr="00000000" w14:paraId="000000E6">
      <w:pPr>
        <w:spacing w:after="0" w:before="120" w:lineRule="auto"/>
        <w:rPr/>
      </w:pPr>
      <w:r w:rsidDel="00000000" w:rsidR="00000000" w:rsidRPr="00000000">
        <w:rPr>
          <w:rtl w:val="0"/>
        </w:rPr>
      </w:r>
    </w:p>
    <w:p w:rsidR="00000000" w:rsidDel="00000000" w:rsidP="00000000" w:rsidRDefault="00000000" w:rsidRPr="00000000" w14:paraId="000000E7">
      <w:pPr>
        <w:pStyle w:val="Heading3"/>
        <w:spacing w:after="60" w:before="200" w:lineRule="auto"/>
        <w:rPr/>
      </w:pPr>
      <w:r w:rsidDel="00000000" w:rsidR="00000000" w:rsidRPr="00000000">
        <w:rPr>
          <w:rFonts w:ascii="Arial" w:cs="Arial" w:eastAsia="Arial" w:hAnsi="Arial"/>
          <w:b w:val="1"/>
          <w:bCs w:val="1"/>
          <w:color w:val="2e5fac"/>
          <w:sz w:val="24"/>
          <w:szCs w:val="24"/>
          <w:rtl w:val="0"/>
        </w:rPr>
        <w:t xml:space="preserve">Phase 4 </w:t>
      </w:r>
      <w:r w:rsidDel="00000000" w:rsidR="00000000" w:rsidRPr="00000000">
        <w:rPr>
          <w:rtl w:val="0"/>
        </w:rPr>
        <w:t xml:space="preserve">-</w:t>
      </w:r>
      <w:r w:rsidDel="00000000" w:rsidR="00000000" w:rsidRPr="00000000">
        <w:rPr>
          <w:rFonts w:ascii="Arial" w:cs="Arial" w:eastAsia="Arial" w:hAnsi="Arial"/>
          <w:b w:val="1"/>
          <w:bCs w:val="1"/>
          <w:color w:val="2e5fac"/>
          <w:sz w:val="24"/>
          <w:szCs w:val="24"/>
          <w:rtl w:val="0"/>
        </w:rPr>
        <w:t xml:space="preserve"> Post-Processing &amp; Quality Control (PBS 4)</w:t>
      </w:r>
      <w:r w:rsidDel="00000000" w:rsidR="00000000" w:rsidRPr="00000000">
        <w:rPr>
          <w:rtl w:val="0"/>
        </w:rPr>
      </w:r>
    </w:p>
    <w:p w:rsidR="00000000" w:rsidDel="00000000" w:rsidP="00000000" w:rsidRDefault="00000000" w:rsidRPr="00000000" w14:paraId="000000E8">
      <w:pPr>
        <w:spacing w:after="80" w:before="80" w:lineRule="auto"/>
        <w:jc w:val="both"/>
        <w:rPr/>
      </w:pPr>
      <w:r w:rsidDel="00000000" w:rsidR="00000000" w:rsidRPr="00000000">
        <w:rPr>
          <w:rFonts w:ascii="Arial" w:cs="Arial" w:eastAsia="Arial" w:hAnsi="Arial"/>
          <w:color w:val="222222"/>
          <w:sz w:val="22"/>
          <w:szCs w:val="22"/>
          <w:rtl w:val="0"/>
        </w:rPr>
        <w:t xml:space="preserve">The Therm</w:t>
      </w:r>
      <w:r w:rsidDel="00000000" w:rsidR="00000000" w:rsidRPr="00000000">
        <w:rPr>
          <w:color w:val="222222"/>
          <w:rtl w:val="0"/>
        </w:rPr>
        <w:t xml:space="preserve">ocouples</w:t>
      </w:r>
      <w:r w:rsidDel="00000000" w:rsidR="00000000" w:rsidRPr="00000000">
        <w:rPr>
          <w:rFonts w:ascii="Arial" w:cs="Arial" w:eastAsia="Arial" w:hAnsi="Arial"/>
          <w:color w:val="222222"/>
          <w:sz w:val="22"/>
          <w:szCs w:val="22"/>
          <w:rtl w:val="0"/>
        </w:rPr>
        <w:t xml:space="preserve"> (5.4) and Thermal Trigger Controller (5.9) monitor chamber temperature and activate the 5-DOF Robotic Arm (4.1) upon reaching the safe retrieval threshold. The arm selects the appropriate End-Effector from the tooling suite (4.2) via the Magnetic Tool Changer Platform </w:t>
      </w:r>
      <w:r w:rsidDel="00000000" w:rsidR="00000000" w:rsidRPr="00000000">
        <w:rPr>
          <w:color w:val="222222"/>
          <w:rtl w:val="0"/>
        </w:rPr>
        <w:t xml:space="preserve">(</w:t>
      </w:r>
      <w:r w:rsidDel="00000000" w:rsidR="00000000" w:rsidRPr="00000000">
        <w:rPr>
          <w:rFonts w:ascii="Arial" w:cs="Arial" w:eastAsia="Arial" w:hAnsi="Arial"/>
          <w:color w:val="222222"/>
          <w:sz w:val="22"/>
          <w:szCs w:val="22"/>
          <w:rtl w:val="0"/>
        </w:rPr>
        <w:t xml:space="preserve">4.3) </w:t>
      </w:r>
      <w:r w:rsidDel="00000000" w:rsidR="00000000" w:rsidRPr="00000000">
        <w:rPr>
          <w:color w:val="222222"/>
          <w:rtl w:val="0"/>
        </w:rPr>
        <w:t xml:space="preserve">-</w:t>
      </w:r>
      <w:r w:rsidDel="00000000" w:rsidR="00000000" w:rsidRPr="00000000">
        <w:rPr>
          <w:rFonts w:ascii="Arial" w:cs="Arial" w:eastAsia="Arial" w:hAnsi="Arial"/>
          <w:color w:val="222222"/>
          <w:sz w:val="22"/>
          <w:szCs w:val="22"/>
          <w:rtl w:val="0"/>
        </w:rPr>
        <w:t xml:space="preserve"> options include gripper, saw, and scraper tools. Support structures are removed, and the </w:t>
      </w:r>
      <w:r w:rsidDel="00000000" w:rsidR="00000000" w:rsidRPr="00000000">
        <w:rPr>
          <w:color w:val="222222"/>
          <w:rtl w:val="0"/>
        </w:rPr>
        <w:t xml:space="preserve">HD</w:t>
      </w:r>
      <w:r w:rsidDel="00000000" w:rsidR="00000000" w:rsidRPr="00000000">
        <w:rPr>
          <w:rFonts w:ascii="Arial" w:cs="Arial" w:eastAsia="Arial" w:hAnsi="Arial"/>
          <w:color w:val="222222"/>
          <w:sz w:val="22"/>
          <w:szCs w:val="22"/>
          <w:rtl w:val="0"/>
        </w:rPr>
        <w:t xml:space="preserve"> Camera System (5.2) inspects the part, with ML Defect Detection engine (6.</w:t>
      </w:r>
      <w:r w:rsidDel="00000000" w:rsidR="00000000" w:rsidRPr="00000000">
        <w:rPr>
          <w:color w:val="222222"/>
          <w:rtl w:val="0"/>
        </w:rPr>
        <w:t xml:space="preserve">2) classifying the results</w:t>
      </w:r>
      <w:r w:rsidDel="00000000" w:rsidR="00000000" w:rsidRPr="00000000">
        <w:rPr>
          <w:rFonts w:ascii="Arial" w:cs="Arial" w:eastAsia="Arial" w:hAnsi="Arial"/>
          <w:color w:val="222222"/>
          <w:sz w:val="22"/>
          <w:szCs w:val="22"/>
          <w:rtl w:val="0"/>
        </w:rPr>
        <w:t xml:space="preserve"> for defects including delamination, overhang failures, and adhesion errors. Corrections are applied within the 20-minute post-retrieval window. The finished part is deposited into the Sealed Collection Bin (4.5).</w:t>
      </w:r>
      <w:r w:rsidDel="00000000" w:rsidR="00000000" w:rsidRPr="00000000">
        <w:rPr>
          <w:rtl w:val="0"/>
        </w:rPr>
      </w:r>
    </w:p>
    <w:p w:rsidR="00000000" w:rsidDel="00000000" w:rsidP="00000000" w:rsidRDefault="00000000" w:rsidRPr="00000000" w14:paraId="000000E9">
      <w:pPr>
        <w:spacing w:after="0" w:before="200" w:lineRule="auto"/>
        <w:rPr/>
      </w:pPr>
      <w:r w:rsidDel="00000000" w:rsidR="00000000" w:rsidRPr="00000000">
        <w:rPr>
          <w:rtl w:val="0"/>
        </w:rPr>
      </w:r>
    </w:p>
    <w:p w:rsidR="00000000" w:rsidDel="00000000" w:rsidP="00000000" w:rsidRDefault="00000000" w:rsidRPr="00000000" w14:paraId="000000EA">
      <w:pPr>
        <w:pStyle w:val="Heading2"/>
        <w:spacing w:after="80" w:before="280" w:lineRule="auto"/>
        <w:rPr/>
      </w:pPr>
      <w:r w:rsidDel="00000000" w:rsidR="00000000" w:rsidRPr="00000000">
        <w:rPr>
          <w:rFonts w:ascii="Arial" w:cs="Arial" w:eastAsia="Arial" w:hAnsi="Arial"/>
          <w:b w:val="1"/>
          <w:bCs w:val="1"/>
          <w:color w:val="2e5fac"/>
          <w:sz w:val="26"/>
          <w:szCs w:val="26"/>
          <w:rtl w:val="0"/>
        </w:rPr>
        <w:t xml:space="preserve">3.3  Interfaces</w:t>
      </w:r>
      <w:r w:rsidDel="00000000" w:rsidR="00000000" w:rsidRPr="00000000">
        <w:rPr>
          <w:rtl w:val="0"/>
        </w:rPr>
      </w:r>
    </w:p>
    <w:p w:rsidR="00000000" w:rsidDel="00000000" w:rsidP="00000000" w:rsidRDefault="00000000" w:rsidRPr="00000000" w14:paraId="000000EB">
      <w:pPr>
        <w:spacing w:after="80" w:before="80" w:lineRule="auto"/>
        <w:jc w:val="left"/>
        <w:rPr/>
      </w:pPr>
      <w:r w:rsidDel="00000000" w:rsidR="00000000" w:rsidRPr="00000000">
        <w:rPr>
          <w:rFonts w:ascii="Arial" w:cs="Arial" w:eastAsia="Arial" w:hAnsi="Arial"/>
          <w:color w:val="222222"/>
          <w:sz w:val="22"/>
          <w:szCs w:val="22"/>
          <w:rtl w:val="0"/>
        </w:rPr>
        <w:t xml:space="preserve">The AERIS FDM System interacts with the following external systems and environments:</w:t>
      </w:r>
      <w:r w:rsidDel="00000000" w:rsidR="00000000" w:rsidRPr="00000000">
        <w:rPr>
          <w:rtl w:val="0"/>
        </w:rPr>
      </w:r>
    </w:p>
    <w:p w:rsidR="00000000" w:rsidDel="00000000" w:rsidP="00000000" w:rsidRDefault="00000000" w:rsidRPr="00000000" w14:paraId="000000EC">
      <w:pPr>
        <w:spacing w:after="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5360"/>
        <w:tblGridChange w:id="0">
          <w:tblGrid>
            <w:gridCol w:w="2000"/>
            <w:gridCol w:w="2000"/>
            <w:gridCol w:w="5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b w:val="1"/>
                <w:bCs w:val="1"/>
                <w:color w:val="ffffff"/>
                <w:sz w:val="20"/>
                <w:szCs w:val="20"/>
                <w:rtl w:val="0"/>
              </w:rPr>
              <w:t xml:space="preserve">Interface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color w:val="222222"/>
                <w:sz w:val="20"/>
                <w:szCs w:val="20"/>
                <w:rtl w:val="0"/>
              </w:rPr>
              <w:t xml:space="preserve">Host Platform Power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color w:val="222222"/>
                <w:sz w:val="20"/>
                <w:szCs w:val="20"/>
                <w:rtl w:val="0"/>
              </w:rPr>
              <w:t xml:space="preserve">Electrical (IR-2)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color w:val="222222"/>
                <w:sz w:val="20"/>
                <w:szCs w:val="20"/>
                <w:rtl w:val="0"/>
              </w:rPr>
              <w:t xml:space="preserve">AERIS STANDARD: 3 kW peak, 2.5 kW continuous. AERIS DESKTOP: 2 kW peak, 1.5 kW continuous. Voltage and current limits TBD at PDR.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color w:val="222222"/>
                <w:sz w:val="20"/>
                <w:szCs w:val="20"/>
                <w:rtl w:val="0"/>
              </w:rPr>
              <w:t xml:space="preserve">Host Platform 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color w:val="222222"/>
                <w:sz w:val="20"/>
                <w:szCs w:val="20"/>
                <w:rtl w:val="0"/>
              </w:rPr>
              <w:t xml:space="preserve">Mechanical (IR-1)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color w:val="222222"/>
                <w:sz w:val="20"/>
                <w:szCs w:val="20"/>
                <w:rtl w:val="0"/>
              </w:rPr>
              <w:t xml:space="preserve">Standardized mounting points to host platform floor/rack. Vibration isolation mounts recommended for all configurations.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color w:val="222222"/>
                <w:sz w:val="20"/>
                <w:szCs w:val="20"/>
                <w:rtl w:val="0"/>
              </w:rPr>
              <w:t xml:space="preserve">Host Data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color w:val="222222"/>
                <w:sz w:val="20"/>
                <w:szCs w:val="20"/>
                <w:rtl w:val="0"/>
              </w:rPr>
              <w:t xml:space="preserve">Data/Command (IR-3)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color w:val="222222"/>
                <w:sz w:val="20"/>
                <w:szCs w:val="20"/>
                <w:rtl w:val="0"/>
              </w:rPr>
              <w:t xml:space="preserve">Command uplink and telemetry downlink via ruggedized interface and remote monitoring </w:t>
            </w:r>
            <w:r w:rsidDel="00000000" w:rsidR="00000000" w:rsidRPr="00000000">
              <w:rPr>
                <w:color w:val="222222"/>
                <w:sz w:val="20"/>
                <w:szCs w:val="20"/>
                <w:rtl w:val="0"/>
              </w:rPr>
              <w:t xml:space="preserve">&amp; Command Interface </w:t>
            </w:r>
            <w:r w:rsidDel="00000000" w:rsidR="00000000" w:rsidRPr="00000000">
              <w:rPr>
                <w:rFonts w:ascii="Arial" w:cs="Arial" w:eastAsia="Arial" w:hAnsi="Arial"/>
                <w:color w:val="222222"/>
                <w:sz w:val="20"/>
                <w:szCs w:val="20"/>
                <w:rtl w:val="0"/>
              </w:rPr>
              <w:t xml:space="preserve"> (8.2). Supports periodic downlink when comms are available.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color w:val="222222"/>
                <w:sz w:val="20"/>
                <w:szCs w:val="20"/>
                <w:rtl w:val="0"/>
              </w:rPr>
              <w:t xml:space="preserve">Operator / Crew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color w:val="222222"/>
                <w:sz w:val="20"/>
                <w:szCs w:val="20"/>
                <w:rtl w:val="0"/>
              </w:rPr>
              <w:t xml:space="preserve">Human (FR-3, OR-1)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color w:val="222222"/>
                <w:sz w:val="20"/>
                <w:szCs w:val="20"/>
                <w:rtl w:val="0"/>
              </w:rPr>
              <w:t xml:space="preserve">Primary interface via </w:t>
            </w:r>
            <w:r w:rsidDel="00000000" w:rsidR="00000000" w:rsidRPr="00000000">
              <w:rPr>
                <w:color w:val="222222"/>
                <w:sz w:val="20"/>
                <w:szCs w:val="20"/>
                <w:rtl w:val="0"/>
              </w:rPr>
              <w:t xml:space="preserve">Ruggedized Interface Screen</w:t>
            </w:r>
            <w:r w:rsidDel="00000000" w:rsidR="00000000" w:rsidRPr="00000000">
              <w:rPr>
                <w:rFonts w:ascii="Arial" w:cs="Arial" w:eastAsia="Arial" w:hAnsi="Arial"/>
                <w:color w:val="222222"/>
                <w:sz w:val="20"/>
                <w:szCs w:val="20"/>
                <w:rtl w:val="0"/>
              </w:rPr>
              <w:t xml:space="preserve"> (8.1). Secondary via remote monitoring interface (8.2). </w:t>
            </w:r>
            <w:r w:rsidDel="00000000" w:rsidR="00000000" w:rsidRPr="00000000">
              <w:rPr>
                <w:color w:val="222222"/>
                <w:sz w:val="20"/>
                <w:szCs w:val="20"/>
                <w:rtl w:val="0"/>
              </w:rPr>
              <w:t xml:space="preserve">Trained per User Instruction Manual (8.3) and Video Training Package (8.4)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color w:val="222222"/>
                <w:sz w:val="20"/>
                <w:szCs w:val="20"/>
                <w:rtl w:val="0"/>
              </w:rPr>
              <w:t xml:space="preserve">Raw Material Supply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color w:val="222222"/>
                <w:sz w:val="20"/>
                <w:szCs w:val="20"/>
                <w:rtl w:val="0"/>
              </w:rPr>
              <w:t xml:space="preserve">Material (FR-1)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color w:val="222222"/>
                <w:sz w:val="20"/>
                <w:szCs w:val="20"/>
                <w:rtl w:val="0"/>
              </w:rPr>
              <w:t xml:space="preserve">20 kg batches of granular feedstock loaded into Feedstock Intake Assembly (1.1). PEEK pellets supplied separately to Binder Intake Module (1.5).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color w:val="222222"/>
                <w:sz w:val="20"/>
                <w:szCs w:val="20"/>
                <w:rtl w:val="0"/>
              </w:rPr>
              <w:t xml:space="preserve">CAD Repository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color w:val="222222"/>
                <w:sz w:val="20"/>
                <w:szCs w:val="20"/>
                <w:rtl w:val="0"/>
              </w:rPr>
              <w:t xml:space="preserve">Data (FR-4)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color w:val="222222"/>
                <w:sz w:val="20"/>
                <w:szCs w:val="20"/>
                <w:rtl w:val="0"/>
              </w:rPr>
              <w:t xml:space="preserve">Pre-validated CAD files stored in CAD Repository &amp; Material Profiles (6.6) </w:t>
            </w:r>
            <w:r w:rsidDel="00000000" w:rsidR="00000000" w:rsidRPr="00000000">
              <w:rPr>
                <w:rFonts w:ascii="Arial" w:cs="Arial" w:eastAsia="Arial" w:hAnsi="Arial"/>
                <w:color w:val="222222"/>
                <w:sz w:val="20"/>
                <w:szCs w:val="20"/>
                <w:rtl w:val="0"/>
              </w:rPr>
              <w:t xml:space="preserve">or uploaded by operator via HMI. </w:t>
            </w:r>
            <w:r w:rsidDel="00000000" w:rsidR="00000000" w:rsidRPr="00000000">
              <w:rPr>
                <w:color w:val="222222"/>
                <w:sz w:val="20"/>
                <w:szCs w:val="20"/>
                <w:rtl w:val="0"/>
              </w:rPr>
              <w:t xml:space="preserve">Slicing performed internally by Slicing &amp; Toolpath Software (6.1 </w:t>
            </w:r>
            <w:r w:rsidDel="00000000" w:rsidR="00000000" w:rsidRPr="00000000">
              <w:rPr>
                <w:rtl w:val="0"/>
              </w:rPr>
            </w:r>
          </w:p>
        </w:tc>
      </w:tr>
    </w:tbl>
    <w:p w:rsidR="00000000" w:rsidDel="00000000" w:rsidP="00000000" w:rsidRDefault="00000000" w:rsidRPr="00000000" w14:paraId="00000102">
      <w:pPr>
        <w:spacing w:after="0" w:before="200" w:lineRule="auto"/>
        <w:rPr/>
      </w:pPr>
      <w:r w:rsidDel="00000000" w:rsidR="00000000" w:rsidRPr="00000000">
        <w:rPr>
          <w:rtl w:val="0"/>
        </w:rPr>
      </w:r>
    </w:p>
    <w:p w:rsidR="00000000" w:rsidDel="00000000" w:rsidP="00000000" w:rsidRDefault="00000000" w:rsidRPr="00000000" w14:paraId="00000103">
      <w:pPr>
        <w:pStyle w:val="Heading2"/>
        <w:spacing w:after="80" w:before="280" w:lineRule="auto"/>
        <w:rPr/>
      </w:pPr>
      <w:r w:rsidDel="00000000" w:rsidR="00000000" w:rsidRPr="00000000">
        <w:rPr>
          <w:rFonts w:ascii="Arial" w:cs="Arial" w:eastAsia="Arial" w:hAnsi="Arial"/>
          <w:b w:val="1"/>
          <w:bCs w:val="1"/>
          <w:color w:val="2e5fac"/>
          <w:sz w:val="26"/>
          <w:szCs w:val="26"/>
          <w:rtl w:val="0"/>
        </w:rPr>
        <w:t xml:space="preserve">3.4  Modes of Operation</w:t>
      </w:r>
      <w:r w:rsidDel="00000000" w:rsidR="00000000" w:rsidRPr="00000000">
        <w:rPr>
          <w:rtl w:val="0"/>
        </w:rPr>
      </w:r>
    </w:p>
    <w:p w:rsidR="00000000" w:rsidDel="00000000" w:rsidP="00000000" w:rsidRDefault="00000000" w:rsidRPr="00000000" w14:paraId="00000104">
      <w:pPr>
        <w:spacing w:after="80" w:before="80" w:lineRule="auto"/>
        <w:jc w:val="left"/>
        <w:rPr/>
      </w:pPr>
      <w:r w:rsidDel="00000000" w:rsidR="00000000" w:rsidRPr="00000000">
        <w:rPr>
          <w:rFonts w:ascii="Arial" w:cs="Arial" w:eastAsia="Arial" w:hAnsi="Arial"/>
          <w:color w:val="222222"/>
          <w:sz w:val="22"/>
          <w:szCs w:val="22"/>
          <w:rtl w:val="0"/>
        </w:rPr>
        <w:t xml:space="preserve">The AERIS FDM System operates in the following modes:</w:t>
      </w:r>
      <w:r w:rsidDel="00000000" w:rsidR="00000000" w:rsidRPr="00000000">
        <w:rPr>
          <w:rtl w:val="0"/>
        </w:rPr>
      </w:r>
    </w:p>
    <w:p w:rsidR="00000000" w:rsidDel="00000000" w:rsidP="00000000" w:rsidRDefault="00000000" w:rsidRPr="00000000" w14:paraId="00000105">
      <w:pPr>
        <w:spacing w:after="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b w:val="1"/>
                <w:bCs w:val="1"/>
                <w:color w:val="ffffff"/>
                <w:sz w:val="20"/>
                <w:szCs w:val="20"/>
                <w:rtl w:val="0"/>
              </w:rPr>
              <w:t xml:space="preserve">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color w:val="222222"/>
                <w:sz w:val="20"/>
                <w:szCs w:val="20"/>
                <w:rtl w:val="0"/>
              </w:rPr>
              <w:t xml:space="preserve">STANDBY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color w:val="222222"/>
                <w:sz w:val="20"/>
                <w:szCs w:val="20"/>
                <w:rtl w:val="0"/>
              </w:rPr>
              <w:t xml:space="preserve">System powered on; all subsystems in low-power idle state. HMI displays system health. No active manufacturing. Used for pre-mission readiness checks.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color w:val="222222"/>
                <w:sz w:val="20"/>
                <w:szCs w:val="20"/>
                <w:rtl w:val="0"/>
              </w:rPr>
              <w:t xml:space="preserve">MATERIAL PREP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color w:val="222222"/>
                <w:sz w:val="20"/>
                <w:szCs w:val="20"/>
                <w:rtl w:val="0"/>
              </w:rPr>
              <w:t xml:space="preserve">MBU active. Raw feedstock is milled, annealed, blended with binder, and converted to slurry. Filament production subsystem on standby.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color w:val="222222"/>
                <w:sz w:val="20"/>
                <w:szCs w:val="20"/>
                <w:rtl w:val="0"/>
              </w:rPr>
              <w:t xml:space="preserve">FILAMENT PRODUCTION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color w:val="222222"/>
                <w:sz w:val="20"/>
                <w:szCs w:val="20"/>
                <w:rtl w:val="0"/>
              </w:rPr>
              <w:t xml:space="preserve">Slurry fed through funnel into filament maker. Extruder loaded with wire filament. Gantry on standby.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color w:val="222222"/>
                <w:sz w:val="20"/>
                <w:szCs w:val="20"/>
                <w:rtl w:val="0"/>
              </w:rPr>
              <w:t xml:space="preserve">PRE-PRINT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color w:val="222222"/>
                <w:sz w:val="20"/>
                <w:szCs w:val="20"/>
                <w:rtl w:val="0"/>
              </w:rPr>
              <w:t xml:space="preserve">Gantry pre-heats nozzle and build plate to material-profile setpoints. CAD file sliced and toolpath validated.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color w:val="222222"/>
                <w:sz w:val="20"/>
                <w:szCs w:val="20"/>
                <w:rtl w:val="0"/>
              </w:rPr>
              <w:t xml:space="preserve">PRINTING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color w:val="222222"/>
                <w:sz w:val="20"/>
                <w:szCs w:val="20"/>
                <w:rtl w:val="0"/>
              </w:rPr>
              <w:t xml:space="preserve">Active layer deposition. ML cameras and thermocouples monitoring in real time. Highest power consumption phase.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color w:val="222222"/>
                <w:sz w:val="20"/>
                <w:szCs w:val="20"/>
                <w:rtl w:val="0"/>
              </w:rPr>
              <w:t xml:space="preserve">COOL-DOWN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color w:val="222222"/>
                <w:sz w:val="20"/>
                <w:szCs w:val="20"/>
                <w:rtl w:val="0"/>
              </w:rPr>
              <w:t xml:space="preserve">Print complete. Build plate temperature decremented. Robotic arm on standby. Thermal sensor monitoring part temperature.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color w:val="222222"/>
                <w:sz w:val="20"/>
                <w:szCs w:val="20"/>
                <w:rtl w:val="0"/>
              </w:rPr>
              <w:t xml:space="preserve">POST-PROCESSING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color w:val="222222"/>
                <w:sz w:val="20"/>
                <w:szCs w:val="20"/>
                <w:rtl w:val="0"/>
              </w:rPr>
              <w:t xml:space="preserve">Robotic arm active. Support removal, defect correction, and part retrieval. 20-minute maximum window from first retrieval.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color w:val="222222"/>
                <w:sz w:val="20"/>
                <w:szCs w:val="20"/>
                <w:rtl w:val="0"/>
              </w:rPr>
              <w:t xml:space="preserve">MAINTENANCE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color w:val="222222"/>
                <w:sz w:val="20"/>
                <w:szCs w:val="20"/>
                <w:rtl w:val="0"/>
              </w:rPr>
              <w:t xml:space="preserve">All manufacturing functions disabled. Access for cleaning, nozzle replacement, and calibration. Requires physical lock-out.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color w:val="222222"/>
                <w:sz w:val="20"/>
                <w:szCs w:val="20"/>
                <w:rtl w:val="0"/>
              </w:rPr>
              <w:t xml:space="preserve">DIAGNOSTIC /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color w:val="222222"/>
                <w:sz w:val="20"/>
                <w:szCs w:val="20"/>
                <w:rtl w:val="0"/>
              </w:rPr>
              <w:t xml:space="preserve">Used during development, integration, and pre-deployment checks. Subsystems can be individually commanded. Not available to non-expert users.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color w:val="222222"/>
                <w:sz w:val="20"/>
                <w:szCs w:val="20"/>
                <w:rtl w:val="0"/>
              </w:rPr>
              <w:t xml:space="preserve">SAFE / 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color w:val="222222"/>
                <w:sz w:val="20"/>
                <w:szCs w:val="20"/>
                <w:rtl w:val="0"/>
              </w:rPr>
              <w:t xml:space="preserve">Triggered by sensor anomaly, over-temperature, or arm proximity event. All moving parts halted. Heaters shut off. Operator alert on HMI.</w:t>
            </w:r>
            <w:r w:rsidDel="00000000" w:rsidR="00000000" w:rsidRPr="00000000">
              <w:rPr>
                <w:rtl w:val="0"/>
              </w:rPr>
            </w:r>
          </w:p>
        </w:tc>
      </w:tr>
    </w:tbl>
    <w:p w:rsidR="00000000" w:rsidDel="00000000" w:rsidP="00000000" w:rsidRDefault="00000000" w:rsidRPr="00000000" w14:paraId="0000011C">
      <w:pPr>
        <w:spacing w:after="0" w:before="200" w:lineRule="auto"/>
        <w:rPr/>
      </w:pPr>
      <w:r w:rsidDel="00000000" w:rsidR="00000000" w:rsidRPr="00000000">
        <w:rPr>
          <w:rtl w:val="0"/>
        </w:rPr>
      </w:r>
    </w:p>
    <w:p w:rsidR="00000000" w:rsidDel="00000000" w:rsidP="00000000" w:rsidRDefault="00000000" w:rsidRPr="00000000" w14:paraId="0000011D">
      <w:pPr>
        <w:pStyle w:val="Heading2"/>
        <w:spacing w:after="80" w:before="280" w:lineRule="auto"/>
        <w:rPr/>
      </w:pPr>
      <w:r w:rsidDel="00000000" w:rsidR="00000000" w:rsidRPr="00000000">
        <w:rPr>
          <w:rFonts w:ascii="Arial" w:cs="Arial" w:eastAsia="Arial" w:hAnsi="Arial"/>
          <w:b w:val="1"/>
          <w:bCs w:val="1"/>
          <w:color w:val="2e5fac"/>
          <w:sz w:val="26"/>
          <w:szCs w:val="26"/>
          <w:rtl w:val="0"/>
        </w:rPr>
        <w:t xml:space="preserve">3.5  Proposed Capabilities</w:t>
      </w:r>
      <w:r w:rsidDel="00000000" w:rsidR="00000000" w:rsidRPr="00000000">
        <w:rPr>
          <w:rtl w:val="0"/>
        </w:rPr>
      </w:r>
    </w:p>
    <w:p w:rsidR="00000000" w:rsidDel="00000000" w:rsidP="00000000" w:rsidRDefault="00000000" w:rsidRPr="00000000" w14:paraId="0000011E">
      <w:pPr>
        <w:spacing w:after="80" w:before="80" w:lineRule="auto"/>
        <w:jc w:val="left"/>
        <w:rPr/>
      </w:pPr>
      <w:r w:rsidDel="00000000" w:rsidR="00000000" w:rsidRPr="00000000">
        <w:rPr>
          <w:rFonts w:ascii="Arial" w:cs="Arial" w:eastAsia="Arial" w:hAnsi="Arial"/>
          <w:color w:val="222222"/>
          <w:sz w:val="22"/>
          <w:szCs w:val="22"/>
          <w:rtl w:val="0"/>
        </w:rPr>
        <w:t xml:space="preserve">The AERIS FDM System will provide the following capabilities across its life cycle:</w:t>
      </w:r>
      <w:r w:rsidDel="00000000" w:rsidR="00000000" w:rsidRPr="00000000">
        <w:rPr>
          <w:rtl w:val="0"/>
        </w:rPr>
      </w:r>
    </w:p>
    <w:p w:rsidR="00000000" w:rsidDel="00000000" w:rsidP="00000000" w:rsidRDefault="00000000" w:rsidRPr="00000000" w14:paraId="0000011F">
      <w:pPr>
        <w:spacing w:after="0" w:before="80" w:lineRule="auto"/>
        <w:rPr/>
      </w:pPr>
      <w:r w:rsidDel="00000000" w:rsidR="00000000" w:rsidRPr="00000000">
        <w:rPr>
          <w:rtl w:val="0"/>
        </w:rPr>
      </w:r>
    </w:p>
    <w:p w:rsidR="00000000" w:rsidDel="00000000" w:rsidP="00000000" w:rsidRDefault="00000000" w:rsidRPr="00000000" w14:paraId="00000120">
      <w:pPr>
        <w:spacing w:after="80" w:before="80" w:lineRule="auto"/>
        <w:jc w:val="left"/>
        <w:rPr/>
      </w:pPr>
      <w:r w:rsidDel="00000000" w:rsidR="00000000" w:rsidRPr="00000000">
        <w:rPr>
          <w:rFonts w:ascii="Arial" w:cs="Arial" w:eastAsia="Arial" w:hAnsi="Arial"/>
          <w:b w:val="1"/>
          <w:bCs w:val="1"/>
          <w:color w:val="222222"/>
          <w:sz w:val="22"/>
          <w:szCs w:val="22"/>
          <w:rtl w:val="0"/>
        </w:rPr>
        <w:t xml:space="preserve">Manufacturing Capabilities:</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Multi-material FDM printing: polymers, ceramics, metals, and ISRU composites (FR-1)</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Build volume up to 914.4 mm × 914.4 mm × 1,524 mm (AERIS STANDARD) or 226.3 mm × 226.3 mm × 366 mm (AERIS DESKTOP)</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Part types including structural members, fasteners, tools, brackets, hinges, pipes, and interlocking tiles (FR-2)</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Particle size control: 40–70 microns post-milling</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sdt>
        <w:sdtPr>
          <w:id w:val="-672363847"/>
          <w:tag w:val="goog_rdk_0"/>
        </w:sdtPr>
        <w:sdtContent>
          <w:r w:rsidDel="00000000" w:rsidR="00000000" w:rsidRPr="00000000">
            <w:rPr>
              <w:rFonts w:ascii="Arial Unicode MS" w:cs="Arial Unicode MS" w:eastAsia="Arial Unicode MS" w:hAnsi="Arial Unicode MS"/>
              <w:b w:val="0"/>
              <w:bCs w:val="0"/>
              <w:i w:val="0"/>
              <w:iCs w:val="0"/>
              <w:smallCaps w:val="0"/>
              <w:strike w:val="0"/>
              <w:color w:val="222222"/>
              <w:sz w:val="22"/>
              <w:szCs w:val="22"/>
              <w:u w:val="none"/>
              <w:shd w:fill="auto" w:val="clear"/>
              <w:vertAlign w:val="baseline"/>
              <w:rtl w:val="0"/>
            </w:rPr>
            <w:t xml:space="preserve">Binder ratio control: PEEK ≤ 20% total batch weight</w:t>
          </w:r>
        </w:sdtContent>
      </w:sdt>
      <w:r w:rsidDel="00000000" w:rsidR="00000000" w:rsidRPr="00000000">
        <w:rPr>
          <w:rtl w:val="0"/>
        </w:rPr>
      </w:r>
    </w:p>
    <w:p w:rsidR="00000000" w:rsidDel="00000000" w:rsidP="00000000" w:rsidRDefault="00000000" w:rsidRPr="00000000" w14:paraId="00000126">
      <w:pPr>
        <w:spacing w:after="0" w:before="80" w:lineRule="auto"/>
        <w:rPr/>
      </w:pPr>
      <w:r w:rsidDel="00000000" w:rsidR="00000000" w:rsidRPr="00000000">
        <w:rPr>
          <w:rtl w:val="0"/>
        </w:rPr>
      </w:r>
    </w:p>
    <w:p w:rsidR="00000000" w:rsidDel="00000000" w:rsidP="00000000" w:rsidRDefault="00000000" w:rsidRPr="00000000" w14:paraId="00000127">
      <w:pPr>
        <w:spacing w:after="80" w:before="80" w:lineRule="auto"/>
        <w:jc w:val="left"/>
        <w:rPr/>
      </w:pPr>
      <w:r w:rsidDel="00000000" w:rsidR="00000000" w:rsidRPr="00000000">
        <w:rPr>
          <w:rFonts w:ascii="Arial" w:cs="Arial" w:eastAsia="Arial" w:hAnsi="Arial"/>
          <w:b w:val="1"/>
          <w:bCs w:val="1"/>
          <w:color w:val="222222"/>
          <w:sz w:val="22"/>
          <w:szCs w:val="22"/>
          <w:rtl w:val="0"/>
        </w:rPr>
        <w:t xml:space="preserve">Autonomy &amp; Quality Assurance Capabilities:</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sz w:val="20"/>
          <w:szCs w:val="20"/>
          <w:rtl w:val="0"/>
        </w:rPr>
        <w:t xml:space="preserve">Real-time print health monitoring via HD camera systems (5.1, 5.2, 5.4, 5.10) at MBU, gantry, and post-processing stations (FR-5)</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Automated support removal and defect correction via 5-DOF robotic arm and magnetic tool changer (FR-3)</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sz w:val="20"/>
          <w:szCs w:val="20"/>
          <w:rtl w:val="0"/>
        </w:rPr>
        <w:t xml:space="preserve">ML Defect Detection Engine (6.2): delamination, overhang failures, adhesion errors</w:t>
      </w:r>
      <w:r w:rsidDel="00000000" w:rsidR="00000000" w:rsidRPr="00000000">
        <w:rPr>
          <w:rtl w:val="0"/>
        </w:rPr>
        <w:t xml:space="preserve"> </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QA decision engine (6.4) determining pass/fail and correction actions</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sz w:val="20"/>
          <w:szCs w:val="20"/>
          <w:rtl w:val="0"/>
        </w:rPr>
        <w:t xml:space="preserve">Thermal Trigger Controller (5.9) for safe autonomous arm activation after cool-down</w:t>
      </w:r>
      <w:r w:rsidDel="00000000" w:rsidR="00000000" w:rsidRPr="00000000">
        <w:rPr>
          <w:rtl w:val="0"/>
        </w:rPr>
        <w:t xml:space="preserve"> </w:t>
      </w:r>
    </w:p>
    <w:p w:rsidR="00000000" w:rsidDel="00000000" w:rsidP="00000000" w:rsidRDefault="00000000" w:rsidRPr="00000000" w14:paraId="0000012D">
      <w:pPr>
        <w:spacing w:after="0" w:before="80" w:lineRule="auto"/>
        <w:rPr/>
      </w:pPr>
      <w:r w:rsidDel="00000000" w:rsidR="00000000" w:rsidRPr="00000000">
        <w:rPr>
          <w:rtl w:val="0"/>
        </w:rPr>
      </w:r>
    </w:p>
    <w:p w:rsidR="00000000" w:rsidDel="00000000" w:rsidP="00000000" w:rsidRDefault="00000000" w:rsidRPr="00000000" w14:paraId="0000012E">
      <w:pPr>
        <w:spacing w:after="80" w:before="80" w:lineRule="auto"/>
        <w:jc w:val="left"/>
        <w:rPr/>
      </w:pPr>
      <w:r w:rsidDel="00000000" w:rsidR="00000000" w:rsidRPr="00000000">
        <w:rPr>
          <w:rFonts w:ascii="Arial" w:cs="Arial" w:eastAsia="Arial" w:hAnsi="Arial"/>
          <w:b w:val="1"/>
          <w:bCs w:val="1"/>
          <w:color w:val="222222"/>
          <w:sz w:val="22"/>
          <w:szCs w:val="22"/>
          <w:rtl w:val="0"/>
        </w:rPr>
        <w:t xml:space="preserve">Data &amp; Interface Capabilities:</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Operational data logging and periodic downlink (FR-6, 6.5)</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CAD repository supporting pre-validated and custom part files (FR-4, 6.6)</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Ruggedized HMI operable by non-expert users (OR-1, 8.1)</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Remote monitoring and commanding capability (OR-3, 8.2)</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Instruction manual and video training package (8.3, 8.4)</w:t>
      </w:r>
      <w:r w:rsidDel="00000000" w:rsidR="00000000" w:rsidRPr="00000000">
        <w:rPr>
          <w:rtl w:val="0"/>
        </w:rPr>
      </w:r>
    </w:p>
    <w:p w:rsidR="00000000" w:rsidDel="00000000" w:rsidP="00000000" w:rsidRDefault="00000000" w:rsidRPr="00000000" w14:paraId="00000134">
      <w:pPr>
        <w:spacing w:after="0" w:before="80" w:lineRule="auto"/>
        <w:rPr/>
      </w:pPr>
      <w:r w:rsidDel="00000000" w:rsidR="00000000" w:rsidRPr="00000000">
        <w:rPr>
          <w:rtl w:val="0"/>
        </w:rPr>
      </w:r>
    </w:p>
    <w:p w:rsidR="00000000" w:rsidDel="00000000" w:rsidP="00000000" w:rsidRDefault="00000000" w:rsidRPr="00000000" w14:paraId="00000135">
      <w:pPr>
        <w:spacing w:after="80" w:before="80" w:lineRule="auto"/>
        <w:jc w:val="left"/>
        <w:rPr/>
      </w:pPr>
      <w:r w:rsidDel="00000000" w:rsidR="00000000" w:rsidRPr="00000000">
        <w:rPr>
          <w:rFonts w:ascii="Arial" w:cs="Arial" w:eastAsia="Arial" w:hAnsi="Arial"/>
          <w:b w:val="1"/>
          <w:bCs w:val="1"/>
          <w:color w:val="222222"/>
          <w:sz w:val="22"/>
          <w:szCs w:val="22"/>
          <w:rtl w:val="0"/>
        </w:rPr>
        <w:t xml:space="preserve">Verification &amp; Validation Capabilities:</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Dimensional inspection via laser sensor (5.7) and high-speed camera array for motion (5.3)</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Optional Raman/LIBS spectroscopy for material identification and QC (5.6)</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Force/torque sensor on robotic arm for controlled end-effector operations (5.8)</w:t>
      </w:r>
      <w:r w:rsidDel="00000000" w:rsidR="00000000" w:rsidRPr="00000000">
        <w:rPr>
          <w:rtl w:val="0"/>
        </w:rPr>
      </w:r>
    </w:p>
    <w:p w:rsidR="00000000" w:rsidDel="00000000" w:rsidP="00000000" w:rsidRDefault="00000000" w:rsidRPr="00000000" w14:paraId="00000139">
      <w:pPr>
        <w:rPr/>
      </w:pPr>
      <w:r w:rsidDel="00000000" w:rsidR="00000000" w:rsidRPr="00000000">
        <w:br w:type="page"/>
      </w:r>
      <w:r w:rsidDel="00000000" w:rsidR="00000000" w:rsidRPr="00000000">
        <w:rPr>
          <w:rtl w:val="0"/>
        </w:rPr>
      </w:r>
    </w:p>
    <w:p w:rsidR="00000000" w:rsidDel="00000000" w:rsidP="00000000" w:rsidRDefault="00000000" w:rsidRPr="00000000" w14:paraId="0000013A">
      <w:pPr>
        <w:pStyle w:val="Heading1"/>
        <w:spacing w:after="120" w:before="360" w:lineRule="auto"/>
        <w:rPr/>
      </w:pPr>
      <w:r w:rsidDel="00000000" w:rsidR="00000000" w:rsidRPr="00000000">
        <w:rPr>
          <w:rFonts w:ascii="Arial" w:cs="Arial" w:eastAsia="Arial" w:hAnsi="Arial"/>
          <w:b w:val="1"/>
          <w:bCs w:val="1"/>
          <w:color w:val="1b3a6b"/>
          <w:sz w:val="32"/>
          <w:szCs w:val="32"/>
          <w:rtl w:val="0"/>
        </w:rPr>
        <w:t xml:space="preserve">4.0  Physical Environment</w:t>
      </w:r>
      <w:r w:rsidDel="00000000" w:rsidR="00000000" w:rsidRPr="00000000">
        <w:rPr>
          <w:rtl w:val="0"/>
        </w:rPr>
      </w:r>
    </w:p>
    <w:p w:rsidR="00000000" w:rsidDel="00000000" w:rsidP="00000000" w:rsidRDefault="00000000" w:rsidRPr="00000000" w14:paraId="0000013B">
      <w:pPr>
        <w:pBdr>
          <w:bottom w:color="2e5fac" w:space="1" w:sz="4" w:val="single"/>
        </w:pBdr>
        <w:spacing w:after="120" w:before="120" w:lineRule="auto"/>
        <w:rPr/>
      </w:pPr>
      <w:r w:rsidDel="00000000" w:rsidR="00000000" w:rsidRPr="00000000">
        <w:rPr>
          <w:rtl w:val="0"/>
        </w:rPr>
      </w:r>
    </w:p>
    <w:p w:rsidR="00000000" w:rsidDel="00000000" w:rsidP="00000000" w:rsidRDefault="00000000" w:rsidRPr="00000000" w14:paraId="0000013C">
      <w:pPr>
        <w:spacing w:after="80" w:before="80" w:lineRule="auto"/>
        <w:jc w:val="left"/>
        <w:rPr/>
      </w:pPr>
      <w:r w:rsidDel="00000000" w:rsidR="00000000" w:rsidRPr="00000000">
        <w:rPr>
          <w:rFonts w:ascii="Arial" w:cs="Arial" w:eastAsia="Arial" w:hAnsi="Arial"/>
          <w:color w:val="222222"/>
          <w:sz w:val="22"/>
          <w:szCs w:val="22"/>
          <w:rtl w:val="0"/>
        </w:rPr>
        <w:t xml:space="preserve">The AERIS FDM System must perform across a range of physical environments consistent with its intended deployment contexts. Environmental requirements are drawn from the System Requirements Summary (ER-1 through ER-6):</w:t>
      </w:r>
      <w:r w:rsidDel="00000000" w:rsidR="00000000" w:rsidRPr="00000000">
        <w:rPr>
          <w:rtl w:val="0"/>
        </w:rPr>
      </w:r>
    </w:p>
    <w:p w:rsidR="00000000" w:rsidDel="00000000" w:rsidP="00000000" w:rsidRDefault="00000000" w:rsidRPr="00000000" w14:paraId="0000013D">
      <w:pPr>
        <w:spacing w:after="0" w:before="12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800"/>
        <w:gridCol w:w="2280"/>
        <w:gridCol w:w="3080"/>
        <w:tblGridChange w:id="0">
          <w:tblGrid>
            <w:gridCol w:w="1200"/>
            <w:gridCol w:w="2800"/>
            <w:gridCol w:w="2280"/>
            <w:gridCol w:w="30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b w:val="1"/>
                <w:bCs w:val="1"/>
                <w:color w:val="ffffff"/>
                <w:sz w:val="20"/>
                <w:szCs w:val="20"/>
                <w:rtl w:val="0"/>
              </w:rPr>
              <w:t xml:space="preserve">Req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b w:val="1"/>
                <w:bCs w:val="1"/>
                <w:color w:val="ffffff"/>
                <w:sz w:val="20"/>
                <w:szCs w:val="20"/>
                <w:rtl w:val="0"/>
              </w:rPr>
              <w:t xml:space="preserve">Environment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b w:val="1"/>
                <w:bCs w:val="1"/>
                <w:color w:val="ffffff"/>
                <w:sz w:val="20"/>
                <w:szCs w:val="20"/>
                <w:rtl w:val="0"/>
              </w:rPr>
              <w:t xml:space="preserve">AERIS 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color w:val="222222"/>
                <w:sz w:val="20"/>
                <w:szCs w:val="20"/>
                <w:rtl w:val="0"/>
              </w:rPr>
              <w:t xml:space="preserve">ER-1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color w:val="222222"/>
                <w:sz w:val="20"/>
                <w:szCs w:val="20"/>
                <w:rtl w:val="0"/>
              </w:rPr>
              <w:t xml:space="preserve">Launch vibration and shock (spaceflight)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color w:val="222222"/>
                <w:sz w:val="20"/>
                <w:szCs w:val="20"/>
                <w:rtl w:val="0"/>
              </w:rPr>
              <w:t xml:space="preserve">[DEFERRED]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color w:val="222222"/>
                <w:sz w:val="20"/>
                <w:szCs w:val="20"/>
                <w:rtl w:val="0"/>
              </w:rPr>
              <w:t xml:space="preserve">Structural and mounting design to incorporate vibration isolation; formal qualification deferred to later program phase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color w:val="222222"/>
                <w:sz w:val="20"/>
                <w:szCs w:val="20"/>
                <w:rtl w:val="0"/>
              </w:rPr>
              <w:t xml:space="preserve">ER-1.1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color w:val="222222"/>
                <w:sz w:val="20"/>
                <w:szCs w:val="20"/>
                <w:rtl w:val="0"/>
              </w:rPr>
              <w:t xml:space="preserve">Diverse terrestrial industry sectors (manufacturing, mining, oil &amp; gas, healthcare, etc.)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color w:val="222222"/>
                <w:sz w:val="20"/>
                <w:szCs w:val="20"/>
                <w:rtl w:val="0"/>
              </w:rPr>
              <w:t xml:space="preserve">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color w:val="222222"/>
                <w:sz w:val="20"/>
                <w:szCs w:val="20"/>
                <w:rtl w:val="0"/>
              </w:rPr>
              <w:t xml:space="preserve">System designed for ruggedized terrestrial deployment; footprint and power compatible with field infrastructure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color w:val="222222"/>
                <w:sz w:val="20"/>
                <w:szCs w:val="20"/>
                <w:rtl w:val="0"/>
              </w:rPr>
              <w:t xml:space="preserve">ER-2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color w:val="222222"/>
                <w:sz w:val="20"/>
                <w:szCs w:val="20"/>
                <w:rtl w:val="0"/>
              </w:rPr>
              <w:t xml:space="preserve">Microgravity and partial-gravity environments (e.g., lunar surface)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color w:val="222222"/>
                <w:sz w:val="20"/>
                <w:szCs w:val="20"/>
                <w:rtl w:val="0"/>
              </w:rPr>
              <w:t xml:space="preserve">[DEFERRED]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D">
            <w:pPr>
              <w:rPr/>
            </w:pPr>
            <w:sdt>
              <w:sdtPr>
                <w:id w:val="1838836329"/>
                <w:tag w:val="goog_rdk_1"/>
              </w:sdtPr>
              <w:sdtContent>
                <w:r w:rsidDel="00000000" w:rsidR="00000000" w:rsidRPr="00000000">
                  <w:rPr>
                    <w:rFonts w:ascii="Arial Unicode MS" w:cs="Arial Unicode MS" w:eastAsia="Arial Unicode MS" w:hAnsi="Arial Unicode MS"/>
                    <w:color w:val="222222"/>
                    <w:sz w:val="20"/>
                    <w:szCs w:val="20"/>
                    <w:rtl w:val="0"/>
                  </w:rPr>
                  <w:t xml:space="preserve">MBU funnel and slurry feed systems subject to gravity-dependent flow; redesign required for ≤ 1g operation</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color w:val="222222"/>
                <w:sz w:val="20"/>
                <w:szCs w:val="20"/>
                <w:rtl w:val="0"/>
              </w:rPr>
              <w:t xml:space="preserve">ER-3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color w:val="222222"/>
                <w:sz w:val="20"/>
                <w:szCs w:val="20"/>
                <w:rtl w:val="0"/>
              </w:rPr>
              <w:t xml:space="preserve">Thermal: SATP and -40°C to +40°C external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color w:val="222222"/>
                <w:sz w:val="20"/>
                <w:szCs w:val="20"/>
                <w:rtl w:val="0"/>
              </w:rPr>
              <w:t xml:space="preserve">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color w:val="222222"/>
                <w:sz w:val="20"/>
                <w:szCs w:val="20"/>
                <w:rtl w:val="0"/>
              </w:rPr>
              <w:t xml:space="preserve">Internal thermal management via band heaters, fans, and thermal insulation maintains print-quality temperatures across external range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color w:val="222222"/>
                <w:sz w:val="20"/>
                <w:szCs w:val="20"/>
                <w:rtl w:val="0"/>
              </w:rPr>
              <w:t xml:space="preserve">ER-4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color w:val="222222"/>
                <w:sz w:val="20"/>
                <w:szCs w:val="20"/>
                <w:rtl w:val="0"/>
              </w:rPr>
              <w:t xml:space="preserve">Elevated radiation (spaceflight)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color w:val="222222"/>
                <w:sz w:val="20"/>
                <w:szCs w:val="20"/>
                <w:rtl w:val="0"/>
              </w:rPr>
              <w:t xml:space="preserve">[DEFERRED]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color w:val="222222"/>
                <w:sz w:val="20"/>
                <w:szCs w:val="20"/>
                <w:rtl w:val="0"/>
              </w:rPr>
              <w:t xml:space="preserve">Component selection and shielding for radiation tolerance deferred to spaceflight qualification phase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color w:val="222222"/>
                <w:sz w:val="20"/>
                <w:szCs w:val="20"/>
                <w:rtl w:val="0"/>
              </w:rPr>
              <w:t xml:space="preserve">ER-5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color w:val="222222"/>
                <w:sz w:val="20"/>
                <w:szCs w:val="20"/>
                <w:rtl w:val="0"/>
              </w:rPr>
              <w:t xml:space="preserve">Dust and particulate intrusion (terrestrial and planetary)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color w:val="222222"/>
                <w:sz w:val="20"/>
                <w:szCs w:val="20"/>
                <w:rtl w:val="0"/>
              </w:rPr>
              <w:t xml:space="preserve">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color w:val="222222"/>
                <w:sz w:val="20"/>
                <w:szCs w:val="20"/>
                <w:rtl w:val="0"/>
              </w:rPr>
              <w:t xml:space="preserve">MBU and gantry enclosures include sealing; ball mill containment prevents particle escape; sheet metal cover on extruder provides protection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color w:val="222222"/>
                <w:sz w:val="20"/>
                <w:szCs w:val="20"/>
                <w:rtl w:val="0"/>
              </w:rPr>
              <w:t xml:space="preserve">ER-6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color w:val="222222"/>
                <w:sz w:val="20"/>
                <w:szCs w:val="20"/>
                <w:rtl w:val="0"/>
              </w:rPr>
              <w:t xml:space="preserve">Crewed environment safety (hot surfaces, moving parts, emissions)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color w:val="222222"/>
                <w:sz w:val="20"/>
                <w:szCs w:val="20"/>
                <w:rtl w:val="0"/>
              </w:rPr>
              <w:t xml:space="preserve">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color w:val="222222"/>
                <w:sz w:val="20"/>
                <w:szCs w:val="20"/>
                <w:rtl w:val="0"/>
              </w:rPr>
              <w:t xml:space="preserve">All hot surfaces enclosed; robotic arm includes proximity sensing (4.6, optional); HMI provides status alerts; Safe/Fault mode halts all actuation on anomaly</w:t>
            </w:r>
            <w:r w:rsidDel="00000000" w:rsidR="00000000" w:rsidRPr="00000000">
              <w:rPr>
                <w:rtl w:val="0"/>
              </w:rPr>
            </w:r>
          </w:p>
        </w:tc>
      </w:tr>
    </w:tbl>
    <w:p w:rsidR="00000000" w:rsidDel="00000000" w:rsidP="00000000" w:rsidRDefault="00000000" w:rsidRPr="00000000" w14:paraId="0000015E">
      <w:pPr>
        <w:spacing w:after="0" w:before="120" w:lineRule="auto"/>
        <w:rPr/>
      </w:pPr>
      <w:r w:rsidDel="00000000" w:rsidR="00000000" w:rsidRPr="00000000">
        <w:rPr>
          <w:rtl w:val="0"/>
        </w:rPr>
      </w:r>
    </w:p>
    <w:p w:rsidR="00000000" w:rsidDel="00000000" w:rsidP="00000000" w:rsidRDefault="00000000" w:rsidRPr="00000000" w14:paraId="0000015F">
      <w:pPr>
        <w:spacing w:after="80" w:before="80" w:lineRule="auto"/>
        <w:jc w:val="left"/>
        <w:rPr/>
      </w:pPr>
      <w:r w:rsidDel="00000000" w:rsidR="00000000" w:rsidRPr="00000000">
        <w:rPr>
          <w:rFonts w:ascii="Arial" w:cs="Arial" w:eastAsia="Arial" w:hAnsi="Arial"/>
          <w:color w:val="222222"/>
          <w:sz w:val="22"/>
          <w:szCs w:val="22"/>
          <w:rtl w:val="0"/>
        </w:rPr>
        <w:t xml:space="preserve">Internal operating temperatures for key subsystems:</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MBU annealing chamber: 200°C</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Extruder barrel and nozzle: material-profile dependent (PEEK: ~380°C)</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Build plate: material-profile dependent; controlled ramp-down post-print</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Print enclosure ambient: controlled via Print Enclosure &amp; Thermal Control (3.5)</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Electronics and power systems: maintained within qualified ranges by cooling fans (7.4)</w:t>
      </w:r>
      <w:r w:rsidDel="00000000" w:rsidR="00000000" w:rsidRPr="00000000">
        <w:rPr>
          <w:rtl w:val="0"/>
        </w:rPr>
      </w:r>
    </w:p>
    <w:p w:rsidR="00000000" w:rsidDel="00000000" w:rsidP="00000000" w:rsidRDefault="00000000" w:rsidRPr="00000000" w14:paraId="00000165">
      <w:pPr>
        <w:rPr/>
      </w:pPr>
      <w:r w:rsidDel="00000000" w:rsidR="00000000" w:rsidRPr="00000000">
        <w:br w:type="page"/>
      </w:r>
      <w:r w:rsidDel="00000000" w:rsidR="00000000" w:rsidRPr="00000000">
        <w:rPr>
          <w:rtl w:val="0"/>
        </w:rPr>
      </w:r>
    </w:p>
    <w:p w:rsidR="00000000" w:rsidDel="00000000" w:rsidP="00000000" w:rsidRDefault="00000000" w:rsidRPr="00000000" w14:paraId="00000166">
      <w:pPr>
        <w:pStyle w:val="Heading1"/>
        <w:spacing w:after="120" w:before="360" w:lineRule="auto"/>
        <w:rPr/>
      </w:pPr>
      <w:r w:rsidDel="00000000" w:rsidR="00000000" w:rsidRPr="00000000">
        <w:rPr>
          <w:rFonts w:ascii="Arial" w:cs="Arial" w:eastAsia="Arial" w:hAnsi="Arial"/>
          <w:b w:val="1"/>
          <w:bCs w:val="1"/>
          <w:color w:val="1b3a6b"/>
          <w:sz w:val="32"/>
          <w:szCs w:val="32"/>
          <w:rtl w:val="0"/>
        </w:rPr>
        <w:t xml:space="preserve">5.0  Support Environment</w:t>
      </w:r>
      <w:r w:rsidDel="00000000" w:rsidR="00000000" w:rsidRPr="00000000">
        <w:rPr>
          <w:rtl w:val="0"/>
        </w:rPr>
      </w:r>
    </w:p>
    <w:p w:rsidR="00000000" w:rsidDel="00000000" w:rsidP="00000000" w:rsidRDefault="00000000" w:rsidRPr="00000000" w14:paraId="00000167">
      <w:pPr>
        <w:pBdr>
          <w:bottom w:color="2e5fac" w:space="1" w:sz="4" w:val="single"/>
        </w:pBdr>
        <w:spacing w:after="120" w:before="120" w:lineRule="auto"/>
        <w:rPr/>
      </w:pPr>
      <w:r w:rsidDel="00000000" w:rsidR="00000000" w:rsidRPr="00000000">
        <w:rPr>
          <w:rtl w:val="0"/>
        </w:rPr>
      </w:r>
    </w:p>
    <w:p w:rsidR="00000000" w:rsidDel="00000000" w:rsidP="00000000" w:rsidRDefault="00000000" w:rsidRPr="00000000" w14:paraId="00000168">
      <w:pPr>
        <w:spacing w:after="80" w:before="80" w:lineRule="auto"/>
        <w:jc w:val="left"/>
        <w:rPr/>
      </w:pPr>
      <w:r w:rsidDel="00000000" w:rsidR="00000000" w:rsidRPr="00000000">
        <w:rPr>
          <w:rFonts w:ascii="Arial" w:cs="Arial" w:eastAsia="Arial" w:hAnsi="Arial"/>
          <w:color w:val="222222"/>
          <w:sz w:val="22"/>
          <w:szCs w:val="22"/>
          <w:rtl w:val="0"/>
        </w:rPr>
        <w:t xml:space="preserve">The AERIS FDM System is designed to be a low-maintenance, operator-serviceable platform. Support philosophy is defined by Constraints C-1 (reliability over novelty), C-2 (heritage components), and Success Criterion SC-2 (extended operation with minimal maintenance).</w:t>
      </w:r>
      <w:r w:rsidDel="00000000" w:rsidR="00000000" w:rsidRPr="00000000">
        <w:rPr>
          <w:rtl w:val="0"/>
        </w:rPr>
      </w:r>
    </w:p>
    <w:p w:rsidR="00000000" w:rsidDel="00000000" w:rsidP="00000000" w:rsidRDefault="00000000" w:rsidRPr="00000000" w14:paraId="00000169">
      <w:pPr>
        <w:spacing w:after="0" w:before="120" w:lineRule="auto"/>
        <w:rPr/>
      </w:pPr>
      <w:r w:rsidDel="00000000" w:rsidR="00000000" w:rsidRPr="00000000">
        <w:rPr>
          <w:rtl w:val="0"/>
        </w:rPr>
      </w:r>
    </w:p>
    <w:p w:rsidR="00000000" w:rsidDel="00000000" w:rsidP="00000000" w:rsidRDefault="00000000" w:rsidRPr="00000000" w14:paraId="0000016A">
      <w:pPr>
        <w:pStyle w:val="Heading2"/>
        <w:spacing w:after="80" w:before="280" w:lineRule="auto"/>
        <w:rPr/>
      </w:pPr>
      <w:r w:rsidDel="00000000" w:rsidR="00000000" w:rsidRPr="00000000">
        <w:rPr>
          <w:rFonts w:ascii="Arial" w:cs="Arial" w:eastAsia="Arial" w:hAnsi="Arial"/>
          <w:b w:val="1"/>
          <w:bCs w:val="1"/>
          <w:color w:val="2e5fac"/>
          <w:sz w:val="26"/>
          <w:szCs w:val="26"/>
          <w:rtl w:val="0"/>
        </w:rPr>
        <w:t xml:space="preserve">5.1  Operator Training and Documentation</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All operators shall complete the AERIS Instruction Manual (8.3) prior to first use.</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The Video Training Package (8.4) provides step-by-step visual guidance for system setup, operation, and routine maintenance.</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Non-expert users are the target operator profile (OR-1); no additive manufacturing expertise is required for standard print operations.</w:t>
      </w:r>
      <w:r w:rsidDel="00000000" w:rsidR="00000000" w:rsidRPr="00000000">
        <w:rPr>
          <w:rtl w:val="0"/>
        </w:rPr>
      </w:r>
    </w:p>
    <w:p w:rsidR="00000000" w:rsidDel="00000000" w:rsidP="00000000" w:rsidRDefault="00000000" w:rsidRPr="00000000" w14:paraId="0000016E">
      <w:pPr>
        <w:spacing w:after="0" w:before="120" w:lineRule="auto"/>
        <w:rPr/>
      </w:pPr>
      <w:r w:rsidDel="00000000" w:rsidR="00000000" w:rsidRPr="00000000">
        <w:rPr>
          <w:rtl w:val="0"/>
        </w:rPr>
      </w:r>
    </w:p>
    <w:p w:rsidR="00000000" w:rsidDel="00000000" w:rsidP="00000000" w:rsidRDefault="00000000" w:rsidRPr="00000000" w14:paraId="0000016F">
      <w:pPr>
        <w:pStyle w:val="Heading2"/>
        <w:spacing w:after="80" w:before="280" w:lineRule="auto"/>
        <w:rPr/>
      </w:pPr>
      <w:r w:rsidDel="00000000" w:rsidR="00000000" w:rsidRPr="00000000">
        <w:rPr>
          <w:rFonts w:ascii="Arial" w:cs="Arial" w:eastAsia="Arial" w:hAnsi="Arial"/>
          <w:b w:val="1"/>
          <w:bCs w:val="1"/>
          <w:color w:val="2e5fac"/>
          <w:sz w:val="26"/>
          <w:szCs w:val="26"/>
          <w:rtl w:val="0"/>
        </w:rPr>
        <w:t xml:space="preserve">5.2  Routine Maintenance</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Nozzle inspection and replacement: scheduled per material cycle count; nozzle is field-replaceable via extruder assembly access port.</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Build plate cleaning: after each print cycle; ceramic build plate is removable for manual cleaning.</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MBU mixer cleaning: after each batch; dual centrifuge mixer designed for residue removal.</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Fan filter inspection: periodic; cooling fan inlets include particulate filters (ER-5).</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Calibration: bed levelling (3.3) and dimensional inspection sensor (5.7) calibration performed at system startup and on operator request.</w:t>
      </w:r>
      <w:r w:rsidDel="00000000" w:rsidR="00000000" w:rsidRPr="00000000">
        <w:rPr>
          <w:rtl w:val="0"/>
        </w:rPr>
      </w:r>
    </w:p>
    <w:p w:rsidR="00000000" w:rsidDel="00000000" w:rsidP="00000000" w:rsidRDefault="00000000" w:rsidRPr="00000000" w14:paraId="00000175">
      <w:pPr>
        <w:spacing w:after="0" w:before="120" w:lineRule="auto"/>
        <w:rPr/>
      </w:pPr>
      <w:r w:rsidDel="00000000" w:rsidR="00000000" w:rsidRPr="00000000">
        <w:rPr>
          <w:rtl w:val="0"/>
        </w:rPr>
      </w:r>
    </w:p>
    <w:p w:rsidR="00000000" w:rsidDel="00000000" w:rsidP="00000000" w:rsidRDefault="00000000" w:rsidRPr="00000000" w14:paraId="00000176">
      <w:pPr>
        <w:pStyle w:val="Heading2"/>
        <w:spacing w:after="80" w:before="280" w:lineRule="auto"/>
        <w:rPr/>
      </w:pPr>
      <w:r w:rsidDel="00000000" w:rsidR="00000000" w:rsidRPr="00000000">
        <w:rPr>
          <w:rFonts w:ascii="Arial" w:cs="Arial" w:eastAsia="Arial" w:hAnsi="Arial"/>
          <w:b w:val="1"/>
          <w:bCs w:val="1"/>
          <w:color w:val="2e5fac"/>
          <w:sz w:val="26"/>
          <w:szCs w:val="26"/>
          <w:rtl w:val="0"/>
        </w:rPr>
        <w:t xml:space="preserve">5.3  Sparing Philosophy</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Critical wear items (nozzle, build plate, end effectors) carried as on-site spares.</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Modular subsystem design (IR-4) enables replacement at the PBS element level without full system disassembly.</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Heritage FDM components selected to maximize availability through commercial supply chains (C-2).</w:t>
      </w:r>
      <w:r w:rsidDel="00000000" w:rsidR="00000000" w:rsidRPr="00000000">
        <w:rPr>
          <w:rtl w:val="0"/>
        </w:rPr>
      </w:r>
    </w:p>
    <w:p w:rsidR="00000000" w:rsidDel="00000000" w:rsidP="00000000" w:rsidRDefault="00000000" w:rsidRPr="00000000" w14:paraId="0000017A">
      <w:pPr>
        <w:spacing w:after="0" w:before="120" w:lineRule="auto"/>
        <w:rPr/>
      </w:pPr>
      <w:r w:rsidDel="00000000" w:rsidR="00000000" w:rsidRPr="00000000">
        <w:rPr>
          <w:rtl w:val="0"/>
        </w:rPr>
      </w:r>
    </w:p>
    <w:p w:rsidR="00000000" w:rsidDel="00000000" w:rsidP="00000000" w:rsidRDefault="00000000" w:rsidRPr="00000000" w14:paraId="0000017B">
      <w:pPr>
        <w:pStyle w:val="Heading2"/>
        <w:spacing w:after="80" w:before="280" w:lineRule="auto"/>
        <w:rPr/>
      </w:pPr>
      <w:r w:rsidDel="00000000" w:rsidR="00000000" w:rsidRPr="00000000">
        <w:rPr>
          <w:rFonts w:ascii="Arial" w:cs="Arial" w:eastAsia="Arial" w:hAnsi="Arial"/>
          <w:b w:val="1"/>
          <w:bCs w:val="1"/>
          <w:color w:val="2e5fac"/>
          <w:sz w:val="26"/>
          <w:szCs w:val="26"/>
          <w:rtl w:val="0"/>
        </w:rPr>
        <w:t xml:space="preserve">5.4  Software Updates and CAD Management</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ML defect detection engine (6.2) and QA decision engine (6.4) support model updates via the </w:t>
      </w:r>
      <w:r w:rsidDel="00000000" w:rsidR="00000000" w:rsidRPr="00000000">
        <w:rPr>
          <w:color w:val="222222"/>
          <w:sz w:val="20"/>
          <w:szCs w:val="20"/>
          <w:rtl w:val="0"/>
        </w:rPr>
        <w:t xml:space="preserve">Data Logging &amp;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downlink interface (6.5).</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Slicing software (6.1) and arm path planning software (6.3) are updateable via the same interface.</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CAD repository (6.6) managed by operators; new part files uploaded via HMI or remote interface and must be validated against build volume and geometric constraints before printing.</w:t>
      </w:r>
      <w:r w:rsidDel="00000000" w:rsidR="00000000" w:rsidRPr="00000000">
        <w:rPr>
          <w:rtl w:val="0"/>
        </w:rPr>
      </w:r>
    </w:p>
    <w:p w:rsidR="00000000" w:rsidDel="00000000" w:rsidP="00000000" w:rsidRDefault="00000000" w:rsidRPr="00000000" w14:paraId="0000017F">
      <w:pPr>
        <w:spacing w:after="0" w:before="120" w:lineRule="auto"/>
        <w:rPr/>
      </w:pPr>
      <w:r w:rsidDel="00000000" w:rsidR="00000000" w:rsidRPr="00000000">
        <w:rPr>
          <w:rtl w:val="0"/>
        </w:rPr>
      </w:r>
    </w:p>
    <w:p w:rsidR="00000000" w:rsidDel="00000000" w:rsidP="00000000" w:rsidRDefault="00000000" w:rsidRPr="00000000" w14:paraId="00000180">
      <w:pPr>
        <w:pStyle w:val="Heading2"/>
        <w:spacing w:after="80" w:before="280" w:lineRule="auto"/>
        <w:rPr/>
      </w:pPr>
      <w:r w:rsidDel="00000000" w:rsidR="00000000" w:rsidRPr="00000000">
        <w:rPr>
          <w:rFonts w:ascii="Arial" w:cs="Arial" w:eastAsia="Arial" w:hAnsi="Arial"/>
          <w:b w:val="1"/>
          <w:bCs w:val="1"/>
          <w:color w:val="2e5fac"/>
          <w:sz w:val="26"/>
          <w:szCs w:val="26"/>
          <w:rtl w:val="0"/>
        </w:rPr>
        <w:t xml:space="preserve">5.5  Remote Support</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Remote monitoring and commanding interface (8.2) enables off-site support from Space Copy engineering teams when communications allow (OR-3).</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Operational data logs provide post-hoc diagnostic capability for anomaly investigation.</w:t>
      </w:r>
      <w:r w:rsidDel="00000000" w:rsidR="00000000" w:rsidRPr="00000000">
        <w:rPr>
          <w:rtl w:val="0"/>
        </w:rPr>
      </w:r>
    </w:p>
    <w:p w:rsidR="00000000" w:rsidDel="00000000" w:rsidP="00000000" w:rsidRDefault="00000000" w:rsidRPr="00000000" w14:paraId="00000183">
      <w:pPr>
        <w:rPr/>
      </w:pPr>
      <w:r w:rsidDel="00000000" w:rsidR="00000000" w:rsidRPr="00000000">
        <w:br w:type="page"/>
      </w:r>
      <w:r w:rsidDel="00000000" w:rsidR="00000000" w:rsidRPr="00000000">
        <w:rPr>
          <w:rtl w:val="0"/>
        </w:rPr>
      </w:r>
    </w:p>
    <w:p w:rsidR="00000000" w:rsidDel="00000000" w:rsidP="00000000" w:rsidRDefault="00000000" w:rsidRPr="00000000" w14:paraId="00000184">
      <w:pPr>
        <w:pStyle w:val="Heading1"/>
        <w:spacing w:after="120" w:before="360" w:lineRule="auto"/>
        <w:rPr/>
      </w:pPr>
      <w:r w:rsidDel="00000000" w:rsidR="00000000" w:rsidRPr="00000000">
        <w:rPr>
          <w:rFonts w:ascii="Arial" w:cs="Arial" w:eastAsia="Arial" w:hAnsi="Arial"/>
          <w:b w:val="1"/>
          <w:bCs w:val="1"/>
          <w:color w:val="1b3a6b"/>
          <w:sz w:val="32"/>
          <w:szCs w:val="32"/>
          <w:rtl w:val="0"/>
        </w:rPr>
        <w:t xml:space="preserve">6.0  Operational Scenarios, Use Cases, and Design Reference Missions</w:t>
      </w:r>
      <w:r w:rsidDel="00000000" w:rsidR="00000000" w:rsidRPr="00000000">
        <w:rPr>
          <w:rtl w:val="0"/>
        </w:rPr>
      </w:r>
    </w:p>
    <w:p w:rsidR="00000000" w:rsidDel="00000000" w:rsidP="00000000" w:rsidRDefault="00000000" w:rsidRPr="00000000" w14:paraId="00000185">
      <w:pPr>
        <w:pBdr>
          <w:bottom w:color="2e5fac" w:space="1" w:sz="4" w:val="single"/>
        </w:pBdr>
        <w:spacing w:after="120" w:before="120" w:lineRule="auto"/>
        <w:rPr/>
      </w:pPr>
      <w:r w:rsidDel="00000000" w:rsidR="00000000" w:rsidRPr="00000000">
        <w:rPr>
          <w:rtl w:val="0"/>
        </w:rPr>
      </w:r>
    </w:p>
    <w:p w:rsidR="00000000" w:rsidDel="00000000" w:rsidP="00000000" w:rsidRDefault="00000000" w:rsidRPr="00000000" w14:paraId="00000186">
      <w:pPr>
        <w:spacing w:after="80" w:before="80" w:lineRule="auto"/>
        <w:jc w:val="left"/>
        <w:rPr/>
      </w:pPr>
      <w:r w:rsidDel="00000000" w:rsidR="00000000" w:rsidRPr="00000000">
        <w:rPr>
          <w:rFonts w:ascii="Arial" w:cs="Arial" w:eastAsia="Arial" w:hAnsi="Arial"/>
          <w:color w:val="222222"/>
          <w:sz w:val="22"/>
          <w:szCs w:val="22"/>
          <w:rtl w:val="0"/>
        </w:rPr>
        <w:t xml:space="preserve">The following scenarios trace the AERIS FDM System through representative operational timelines, covering the complete FFBD sequence from feedstock loading to finished part delivery.</w:t>
      </w:r>
      <w:r w:rsidDel="00000000" w:rsidR="00000000" w:rsidRPr="00000000">
        <w:rPr>
          <w:rtl w:val="0"/>
        </w:rPr>
      </w:r>
    </w:p>
    <w:p w:rsidR="00000000" w:rsidDel="00000000" w:rsidP="00000000" w:rsidRDefault="00000000" w:rsidRPr="00000000" w14:paraId="00000187">
      <w:pPr>
        <w:spacing w:after="0" w:before="120" w:lineRule="auto"/>
        <w:rPr/>
      </w:pPr>
      <w:r w:rsidDel="00000000" w:rsidR="00000000" w:rsidRPr="00000000">
        <w:rPr>
          <w:rtl w:val="0"/>
        </w:rPr>
      </w:r>
    </w:p>
    <w:p w:rsidR="00000000" w:rsidDel="00000000" w:rsidP="00000000" w:rsidRDefault="00000000" w:rsidRPr="00000000" w14:paraId="00000188">
      <w:pPr>
        <w:pStyle w:val="Heading2"/>
        <w:spacing w:after="80" w:before="280" w:lineRule="auto"/>
        <w:rPr/>
      </w:pPr>
      <w:r w:rsidDel="00000000" w:rsidR="00000000" w:rsidRPr="00000000">
        <w:rPr>
          <w:rFonts w:ascii="Arial" w:cs="Arial" w:eastAsia="Arial" w:hAnsi="Arial"/>
          <w:b w:val="1"/>
          <w:bCs w:val="1"/>
          <w:color w:val="2e5fac"/>
          <w:sz w:val="26"/>
          <w:szCs w:val="26"/>
          <w:rtl w:val="0"/>
        </w:rPr>
        <w:t xml:space="preserve">6.1  Nominal Conditions</w:t>
      </w:r>
      <w:r w:rsidDel="00000000" w:rsidR="00000000" w:rsidRPr="00000000">
        <w:rPr>
          <w:rtl w:val="0"/>
        </w:rPr>
      </w:r>
    </w:p>
    <w:p w:rsidR="00000000" w:rsidDel="00000000" w:rsidP="00000000" w:rsidRDefault="00000000" w:rsidRPr="00000000" w14:paraId="00000189">
      <w:pPr>
        <w:pStyle w:val="Heading3"/>
        <w:spacing w:after="60" w:before="200" w:lineRule="auto"/>
        <w:rPr/>
      </w:pPr>
      <w:r w:rsidDel="00000000" w:rsidR="00000000" w:rsidRPr="00000000">
        <w:rPr>
          <w:rFonts w:ascii="Arial" w:cs="Arial" w:eastAsia="Arial" w:hAnsi="Arial"/>
          <w:b w:val="1"/>
          <w:bCs w:val="1"/>
          <w:color w:val="2e5fac"/>
          <w:sz w:val="24"/>
          <w:szCs w:val="24"/>
          <w:rtl w:val="0"/>
        </w:rPr>
        <w:t xml:space="preserve">[DRM-0100]  Standard Print Cycle </w:t>
      </w:r>
      <w:r w:rsidDel="00000000" w:rsidR="00000000" w:rsidRPr="00000000">
        <w:rPr>
          <w:rtl w:val="0"/>
        </w:rPr>
        <w:t xml:space="preserve">-</w:t>
      </w:r>
      <w:r w:rsidDel="00000000" w:rsidR="00000000" w:rsidRPr="00000000">
        <w:rPr>
          <w:rFonts w:ascii="Arial" w:cs="Arial" w:eastAsia="Arial" w:hAnsi="Arial"/>
          <w:b w:val="1"/>
          <w:bCs w:val="1"/>
          <w:color w:val="2e5fac"/>
          <w:sz w:val="24"/>
          <w:szCs w:val="24"/>
          <w:rtl w:val="0"/>
        </w:rPr>
        <w:t xml:space="preserve"> Polymer Structural Part</w:t>
      </w:r>
      <w:r w:rsidDel="00000000" w:rsidR="00000000" w:rsidRPr="00000000">
        <w:rPr>
          <w:rtl w:val="0"/>
        </w:rPr>
      </w:r>
    </w:p>
    <w:p w:rsidR="00000000" w:rsidDel="00000000" w:rsidP="00000000" w:rsidRDefault="00000000" w:rsidRPr="00000000" w14:paraId="0000018A">
      <w:pPr>
        <w:spacing w:after="80" w:before="80" w:lineRule="auto"/>
        <w:jc w:val="left"/>
        <w:rPr/>
      </w:pPr>
      <w:r w:rsidDel="00000000" w:rsidR="00000000" w:rsidRPr="00000000">
        <w:rPr>
          <w:rFonts w:ascii="Arial" w:cs="Arial" w:eastAsia="Arial" w:hAnsi="Arial"/>
          <w:color w:val="222222"/>
          <w:sz w:val="22"/>
          <w:szCs w:val="22"/>
          <w:rtl w:val="0"/>
        </w:rPr>
        <w:t xml:space="preserve">Scenario: An operator on a forward-deployed installation requires a replacement bracket. A validated CAD file exists in the repository. No expert supervision is available.</w:t>
      </w:r>
      <w:r w:rsidDel="00000000" w:rsidR="00000000" w:rsidRPr="00000000">
        <w:rPr>
          <w:rtl w:val="0"/>
        </w:rPr>
      </w:r>
    </w:p>
    <w:p w:rsidR="00000000" w:rsidDel="00000000" w:rsidP="00000000" w:rsidRDefault="00000000" w:rsidRPr="00000000" w14:paraId="0000018B">
      <w:pPr>
        <w:spacing w:after="0" w:before="80" w:lineRule="auto"/>
        <w:rPr/>
      </w:pP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Operator powers on system. HMI displays STANDBY status with all-green subsystem health.</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Operator selects part from CAD repository (6.6). Slicing software (6.1) generates toolpath. Operator confirms build parameters.</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Operator loads 20 kg of raw granular feedstock into the Feedstock Intake Assembly (1.1) and loads PEEK pellets into the Binder Intake Module (1.5). System transitions to MATERIAL PREP mode.</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Ball Mill Mechanism (1.3) runs at ~1,200 RPM for 3 minutes. Thermal Annealing Chamber (1.4) heats to 200°C simultaneously (parallel operations per FFBD 2.0 &amp; 3.0). ML camera </w:t>
      </w:r>
      <w:r w:rsidDel="00000000" w:rsidR="00000000" w:rsidRPr="00000000">
        <w:rPr>
          <w:color w:val="222222"/>
          <w:rtl w:val="0"/>
        </w:rPr>
        <w:t xml:space="preserve">(</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5.1) monitors MBU for anomalies.</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sdt>
        <w:sdtPr>
          <w:id w:val="-1404920623"/>
          <w:tag w:val="goog_rdk_2"/>
        </w:sdtPr>
        <w:sdtContent>
          <w:r w:rsidDel="00000000" w:rsidR="00000000" w:rsidRPr="00000000">
            <w:rPr>
              <w:rFonts w:ascii="Arial Unicode MS" w:cs="Arial Unicode MS" w:eastAsia="Arial Unicode MS" w:hAnsi="Arial Unicode MS"/>
              <w:b w:val="0"/>
              <w:bCs w:val="0"/>
              <w:i w:val="0"/>
              <w:iCs w:val="0"/>
              <w:smallCaps w:val="0"/>
              <w:strike w:val="0"/>
              <w:color w:val="222222"/>
              <w:sz w:val="22"/>
              <w:szCs w:val="22"/>
              <w:u w:val="none"/>
              <w:shd w:fill="auto" w:val="clear"/>
              <w:vertAlign w:val="baseline"/>
              <w:rtl w:val="0"/>
            </w:rPr>
            <w:t xml:space="preserve">Slurry Mixing Assembly (1.6) combines annealed particles with PEEK binder (≤ 20% wt). System transitions to FILAMENT PRODUCTION mode.</w:t>
          </w:r>
        </w:sdtContent>
      </w:sdt>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Slurry fed through Funnel Transfer System (2.1) into Heated Filament Maker (2.2). Wire filament produced and loaded into TC Extruder (2.3) via Hopper (2.5). Thermocouples (5.5) confirm thermal setpoints.</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System transitions to PRE-PRINT mode. Nozzle and build plate pre-heat to material-profile setpoints.</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System transitions to PRINTING mode. Layer deposition begins. ML Gantry Camera (5.2) and High-Speed Camera Array (5.3) perform real-time layer inspection. Any detected anomaly is flagged to the QA Decision Engine (6.4).</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Print completes. System transitions to COOL-DOWN mode. Build plate temperature decrements per programmed ramp. Thermal Sensor Array (5.4) monitors chamber and part temperature.</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Thermal Trigger Controller (5.9) confirms safe temperature. Robotic Arm (4.1) activated. Arm navigates to Magnetic Tool Changer Platform (4.3) and selects appropriate end effector.</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Arm removes support structures. ML camera performs defect inspection. Scraper and/or saw end effectors correct surface finish anomalies within the 20-minute post-retrieval window.</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Arm deposits finished part into Sealed Collection Bin (4.5). HMI displays part-complete notification. All operational data logged and queued for downlink (6.5).</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Operator retrieves part from collection bin. System returns to STANDBY.</w:t>
      </w:r>
      <w:r w:rsidDel="00000000" w:rsidR="00000000" w:rsidRPr="00000000">
        <w:rPr>
          <w:rtl w:val="0"/>
        </w:rPr>
      </w:r>
    </w:p>
    <w:p w:rsidR="00000000" w:rsidDel="00000000" w:rsidP="00000000" w:rsidRDefault="00000000" w:rsidRPr="00000000" w14:paraId="00000199">
      <w:pPr>
        <w:spacing w:after="0" w:before="160" w:lineRule="auto"/>
        <w:rPr/>
      </w:pPr>
      <w:r w:rsidDel="00000000" w:rsidR="00000000" w:rsidRPr="00000000">
        <w:rPr>
          <w:rtl w:val="0"/>
        </w:rPr>
      </w:r>
    </w:p>
    <w:p w:rsidR="00000000" w:rsidDel="00000000" w:rsidP="00000000" w:rsidRDefault="00000000" w:rsidRPr="00000000" w14:paraId="0000019A">
      <w:pPr>
        <w:pStyle w:val="Heading3"/>
        <w:spacing w:after="60" w:before="200" w:lineRule="auto"/>
        <w:rPr/>
      </w:pPr>
      <w:r w:rsidDel="00000000" w:rsidR="00000000" w:rsidRPr="00000000">
        <w:rPr>
          <w:rFonts w:ascii="Arial" w:cs="Arial" w:eastAsia="Arial" w:hAnsi="Arial"/>
          <w:b w:val="1"/>
          <w:bCs w:val="1"/>
          <w:color w:val="2e5fac"/>
          <w:sz w:val="24"/>
          <w:szCs w:val="24"/>
          <w:rtl w:val="0"/>
        </w:rPr>
        <w:t xml:space="preserve">[DRM-0200]  Autonomous Continuous Production </w:t>
      </w:r>
      <w:r w:rsidDel="00000000" w:rsidR="00000000" w:rsidRPr="00000000">
        <w:rPr>
          <w:rtl w:val="0"/>
        </w:rPr>
        <w:t xml:space="preserve">-</w:t>
      </w:r>
      <w:r w:rsidDel="00000000" w:rsidR="00000000" w:rsidRPr="00000000">
        <w:rPr>
          <w:rFonts w:ascii="Arial" w:cs="Arial" w:eastAsia="Arial" w:hAnsi="Arial"/>
          <w:b w:val="1"/>
          <w:bCs w:val="1"/>
          <w:color w:val="2e5fac"/>
          <w:sz w:val="24"/>
          <w:szCs w:val="24"/>
          <w:rtl w:val="0"/>
        </w:rPr>
        <w:t xml:space="preserve"> Tool Batch</w:t>
      </w:r>
      <w:r w:rsidDel="00000000" w:rsidR="00000000" w:rsidRPr="00000000">
        <w:rPr>
          <w:rtl w:val="0"/>
        </w:rPr>
      </w:r>
    </w:p>
    <w:p w:rsidR="00000000" w:rsidDel="00000000" w:rsidP="00000000" w:rsidRDefault="00000000" w:rsidRPr="00000000" w14:paraId="0000019B">
      <w:pPr>
        <w:spacing w:after="80" w:before="80" w:lineRule="auto"/>
        <w:jc w:val="both"/>
        <w:rPr/>
      </w:pPr>
      <w:r w:rsidDel="00000000" w:rsidR="00000000" w:rsidRPr="00000000">
        <w:rPr>
          <w:rFonts w:ascii="Arial" w:cs="Arial" w:eastAsia="Arial" w:hAnsi="Arial"/>
          <w:color w:val="222222"/>
          <w:sz w:val="22"/>
          <w:szCs w:val="22"/>
          <w:rtl w:val="0"/>
        </w:rPr>
        <w:t xml:space="preserve">Scenario: A maintenance cycle requires 6 identical wrenches. The operator initiates a batch run and leaves the area. System operates without further crew intervention.</w:t>
      </w:r>
      <w:r w:rsidDel="00000000" w:rsidR="00000000" w:rsidRPr="00000000">
        <w:rPr>
          <w:rtl w:val="0"/>
        </w:rPr>
      </w:r>
    </w:p>
    <w:p w:rsidR="00000000" w:rsidDel="00000000" w:rsidP="00000000" w:rsidRDefault="00000000" w:rsidRPr="00000000" w14:paraId="0000019C">
      <w:pPr>
        <w:spacing w:after="0" w:before="80" w:lineRule="auto"/>
        <w:jc w:val="both"/>
        <w:rPr/>
      </w:pPr>
      <w:r w:rsidDel="00000000" w:rsidR="00000000" w:rsidRPr="00000000">
        <w:rPr>
          <w:rtl w:val="0"/>
        </w:rPr>
      </w:r>
    </w:p>
    <w:p w:rsidR="00000000" w:rsidDel="00000000" w:rsidP="00000000" w:rsidRDefault="00000000" w:rsidRPr="00000000" w14:paraId="0000019D">
      <w:pPr>
        <w:spacing w:after="80" w:before="80" w:lineRule="auto"/>
        <w:jc w:val="both"/>
        <w:rPr/>
      </w:pPr>
      <w:r w:rsidDel="00000000" w:rsidR="00000000" w:rsidRPr="00000000">
        <w:rPr>
          <w:rFonts w:ascii="Arial" w:cs="Arial" w:eastAsia="Arial" w:hAnsi="Arial"/>
          <w:color w:val="222222"/>
          <w:sz w:val="22"/>
          <w:szCs w:val="22"/>
          <w:rtl w:val="0"/>
        </w:rPr>
        <w:t xml:space="preserve">Execution follows the same sequence as DRM-0100 for each part cycle. Between cycles, the system automatically reloads feedstock from the Feedstock Storage &amp; Dispensing Module (1.8) if equipped, transitions through all modes, and deposits each finished part sequentially into the collection bin. The operator returns after the batch completes. OR-2 (minimize required crew time) is satisfied. Data for all six cycles is logged continuously.</w:t>
      </w:r>
      <w:r w:rsidDel="00000000" w:rsidR="00000000" w:rsidRPr="00000000">
        <w:rPr>
          <w:rtl w:val="0"/>
        </w:rPr>
      </w:r>
    </w:p>
    <w:p w:rsidR="00000000" w:rsidDel="00000000" w:rsidP="00000000" w:rsidRDefault="00000000" w:rsidRPr="00000000" w14:paraId="0000019E">
      <w:pPr>
        <w:spacing w:after="0" w:before="160" w:lineRule="auto"/>
        <w:rPr/>
      </w:pPr>
      <w:r w:rsidDel="00000000" w:rsidR="00000000" w:rsidRPr="00000000">
        <w:rPr>
          <w:rtl w:val="0"/>
        </w:rPr>
      </w:r>
    </w:p>
    <w:p w:rsidR="00000000" w:rsidDel="00000000" w:rsidP="00000000" w:rsidRDefault="00000000" w:rsidRPr="00000000" w14:paraId="0000019F">
      <w:pPr>
        <w:pStyle w:val="Heading3"/>
        <w:spacing w:after="60" w:before="200" w:lineRule="auto"/>
        <w:rPr/>
      </w:pPr>
      <w:r w:rsidDel="00000000" w:rsidR="00000000" w:rsidRPr="00000000">
        <w:rPr>
          <w:rFonts w:ascii="Arial" w:cs="Arial" w:eastAsia="Arial" w:hAnsi="Arial"/>
          <w:b w:val="1"/>
          <w:bCs w:val="1"/>
          <w:color w:val="2e5fac"/>
          <w:sz w:val="24"/>
          <w:szCs w:val="24"/>
          <w:rtl w:val="0"/>
        </w:rPr>
        <w:t xml:space="preserve">[DRM-0300]  ISRU Feedstock Print </w:t>
      </w:r>
      <w:r w:rsidDel="00000000" w:rsidR="00000000" w:rsidRPr="00000000">
        <w:rPr>
          <w:rtl w:val="0"/>
        </w:rPr>
        <w:t xml:space="preserve">-</w:t>
      </w:r>
      <w:r w:rsidDel="00000000" w:rsidR="00000000" w:rsidRPr="00000000">
        <w:rPr>
          <w:rFonts w:ascii="Arial" w:cs="Arial" w:eastAsia="Arial" w:hAnsi="Arial"/>
          <w:b w:val="1"/>
          <w:bCs w:val="1"/>
          <w:color w:val="2e5fac"/>
          <w:sz w:val="24"/>
          <w:szCs w:val="24"/>
          <w:rtl w:val="0"/>
        </w:rPr>
        <w:t xml:space="preserve"> Ceramic Tile</w:t>
      </w:r>
      <w:r w:rsidDel="00000000" w:rsidR="00000000" w:rsidRPr="00000000">
        <w:rPr>
          <w:rtl w:val="0"/>
        </w:rPr>
      </w:r>
    </w:p>
    <w:p w:rsidR="00000000" w:rsidDel="00000000" w:rsidP="00000000" w:rsidRDefault="00000000" w:rsidRPr="00000000" w14:paraId="000001A0">
      <w:pPr>
        <w:spacing w:after="80" w:before="80" w:lineRule="auto"/>
        <w:jc w:val="both"/>
        <w:rPr/>
      </w:pPr>
      <w:r w:rsidDel="00000000" w:rsidR="00000000" w:rsidRPr="00000000">
        <w:rPr>
          <w:rFonts w:ascii="Arial" w:cs="Arial" w:eastAsia="Arial" w:hAnsi="Arial"/>
          <w:color w:val="222222"/>
          <w:sz w:val="22"/>
          <w:szCs w:val="22"/>
          <w:rtl w:val="0"/>
        </w:rPr>
        <w:t xml:space="preserve">Scenario: Raw regolith simulant is available as feedstock. The operator selects a ceramic interlocking tile profile from the repository. The system processes the novel feedstock and produces a tile.</w:t>
      </w:r>
      <w:r w:rsidDel="00000000" w:rsidR="00000000" w:rsidRPr="00000000">
        <w:rPr>
          <w:rtl w:val="0"/>
        </w:rPr>
      </w:r>
    </w:p>
    <w:p w:rsidR="00000000" w:rsidDel="00000000" w:rsidP="00000000" w:rsidRDefault="00000000" w:rsidRPr="00000000" w14:paraId="000001A1">
      <w:pPr>
        <w:spacing w:after="0" w:before="80" w:lineRule="auto"/>
        <w:jc w:val="both"/>
        <w:rPr/>
      </w:pPr>
      <w:r w:rsidDel="00000000" w:rsidR="00000000" w:rsidRPr="00000000">
        <w:rPr>
          <w:rtl w:val="0"/>
        </w:rPr>
      </w:r>
    </w:p>
    <w:p w:rsidR="00000000" w:rsidDel="00000000" w:rsidP="00000000" w:rsidRDefault="00000000" w:rsidRPr="00000000" w14:paraId="000001A2">
      <w:pPr>
        <w:spacing w:after="80" w:before="80" w:lineRule="auto"/>
        <w:jc w:val="both"/>
        <w:rPr/>
      </w:pPr>
      <w:r w:rsidDel="00000000" w:rsidR="00000000" w:rsidRPr="00000000">
        <w:rPr>
          <w:rFonts w:ascii="Arial" w:cs="Arial" w:eastAsia="Arial" w:hAnsi="Arial"/>
          <w:color w:val="222222"/>
          <w:sz w:val="22"/>
          <w:szCs w:val="22"/>
          <w:rtl w:val="0"/>
        </w:rPr>
        <w:t xml:space="preserve">Optional </w:t>
      </w:r>
      <w:r w:rsidDel="00000000" w:rsidR="00000000" w:rsidRPr="00000000">
        <w:rPr>
          <w:color w:val="222222"/>
          <w:sz w:val="20"/>
          <w:szCs w:val="20"/>
          <w:rtl w:val="0"/>
        </w:rPr>
        <w:t xml:space="preserve">SWIR Spectroscopy Module</w:t>
      </w:r>
      <w:r w:rsidDel="00000000" w:rsidR="00000000" w:rsidRPr="00000000">
        <w:rPr>
          <w:rFonts w:ascii="Arial" w:cs="Arial" w:eastAsia="Arial" w:hAnsi="Arial"/>
          <w:color w:val="222222"/>
          <w:sz w:val="22"/>
          <w:szCs w:val="22"/>
          <w:rtl w:val="0"/>
        </w:rPr>
        <w:t xml:space="preserve"> (5.6) is activated to verify feedstock composition before processing begins. The operator selects the appropriate ceramic material profile. Binder ratio and annealing temperature are adjusted per material profile parameters. The print proceeds per DRM-0100 from Step 4. This scenario validates FR-1 (ISRU materials) and SC-1 (repeatable production in target environments).</w:t>
      </w:r>
      <w:r w:rsidDel="00000000" w:rsidR="00000000" w:rsidRPr="00000000">
        <w:rPr>
          <w:rtl w:val="0"/>
        </w:rPr>
      </w:r>
    </w:p>
    <w:p w:rsidR="00000000" w:rsidDel="00000000" w:rsidP="00000000" w:rsidRDefault="00000000" w:rsidRPr="00000000" w14:paraId="000001A3">
      <w:pPr>
        <w:spacing w:after="0" w:before="200" w:lineRule="auto"/>
        <w:rPr/>
      </w:pPr>
      <w:r w:rsidDel="00000000" w:rsidR="00000000" w:rsidRPr="00000000">
        <w:rPr>
          <w:rtl w:val="0"/>
        </w:rPr>
      </w:r>
    </w:p>
    <w:p w:rsidR="00000000" w:rsidDel="00000000" w:rsidP="00000000" w:rsidRDefault="00000000" w:rsidRPr="00000000" w14:paraId="000001A4">
      <w:pPr>
        <w:pStyle w:val="Heading2"/>
        <w:spacing w:after="80" w:before="280" w:lineRule="auto"/>
        <w:rPr/>
      </w:pPr>
      <w:r w:rsidDel="00000000" w:rsidR="00000000" w:rsidRPr="00000000">
        <w:rPr>
          <w:rFonts w:ascii="Arial" w:cs="Arial" w:eastAsia="Arial" w:hAnsi="Arial"/>
          <w:b w:val="1"/>
          <w:bCs w:val="1"/>
          <w:color w:val="2e5fac"/>
          <w:sz w:val="26"/>
          <w:szCs w:val="26"/>
          <w:rtl w:val="0"/>
        </w:rPr>
        <w:t xml:space="preserve">6.2  Off-Nominal Conditions</w:t>
      </w:r>
      <w:r w:rsidDel="00000000" w:rsidR="00000000" w:rsidRPr="00000000">
        <w:rPr>
          <w:rtl w:val="0"/>
        </w:rPr>
      </w:r>
    </w:p>
    <w:p w:rsidR="00000000" w:rsidDel="00000000" w:rsidP="00000000" w:rsidRDefault="00000000" w:rsidRPr="00000000" w14:paraId="000001A5">
      <w:pPr>
        <w:pStyle w:val="Heading3"/>
        <w:spacing w:after="60" w:before="200" w:lineRule="auto"/>
        <w:rPr/>
      </w:pPr>
      <w:r w:rsidDel="00000000" w:rsidR="00000000" w:rsidRPr="00000000">
        <w:rPr>
          <w:rFonts w:ascii="Arial" w:cs="Arial" w:eastAsia="Arial" w:hAnsi="Arial"/>
          <w:b w:val="1"/>
          <w:bCs w:val="1"/>
          <w:color w:val="2e5fac"/>
          <w:sz w:val="24"/>
          <w:szCs w:val="24"/>
          <w:rtl w:val="0"/>
        </w:rPr>
        <w:t xml:space="preserve">[DRM-0400]  Print Layer Anomaly </w:t>
      </w:r>
      <w:r w:rsidDel="00000000" w:rsidR="00000000" w:rsidRPr="00000000">
        <w:rPr>
          <w:rtl w:val="0"/>
        </w:rPr>
        <w:t xml:space="preserve">-</w:t>
      </w:r>
      <w:r w:rsidDel="00000000" w:rsidR="00000000" w:rsidRPr="00000000">
        <w:rPr>
          <w:rFonts w:ascii="Arial" w:cs="Arial" w:eastAsia="Arial" w:hAnsi="Arial"/>
          <w:b w:val="1"/>
          <w:bCs w:val="1"/>
          <w:color w:val="2e5fac"/>
          <w:sz w:val="24"/>
          <w:szCs w:val="24"/>
          <w:rtl w:val="0"/>
        </w:rPr>
        <w:t xml:space="preserve"> Delamination Detected</w:t>
      </w:r>
      <w:r w:rsidDel="00000000" w:rsidR="00000000" w:rsidRPr="00000000">
        <w:rPr>
          <w:rtl w:val="0"/>
        </w:rPr>
      </w:r>
    </w:p>
    <w:p w:rsidR="00000000" w:rsidDel="00000000" w:rsidP="00000000" w:rsidRDefault="00000000" w:rsidRPr="00000000" w14:paraId="000001A6">
      <w:pPr>
        <w:spacing w:after="80" w:before="80" w:lineRule="auto"/>
        <w:jc w:val="both"/>
        <w:rPr/>
      </w:pPr>
      <w:r w:rsidDel="00000000" w:rsidR="00000000" w:rsidRPr="00000000">
        <w:rPr>
          <w:rFonts w:ascii="Arial" w:cs="Arial" w:eastAsia="Arial" w:hAnsi="Arial"/>
          <w:color w:val="222222"/>
          <w:sz w:val="22"/>
          <w:szCs w:val="22"/>
          <w:rtl w:val="0"/>
        </w:rPr>
        <w:t xml:space="preserve">Scenario: During active printing, the </w:t>
      </w:r>
      <w:r w:rsidDel="00000000" w:rsidR="00000000" w:rsidRPr="00000000">
        <w:rPr>
          <w:color w:val="222222"/>
          <w:sz w:val="20"/>
          <w:szCs w:val="20"/>
          <w:rtl w:val="0"/>
        </w:rPr>
        <w:t xml:space="preserve">HD Camera System Gantry (5.2) detects a delamination event, classified by ML Defect Detection Engine (6.2</w:t>
      </w:r>
      <w:r w:rsidDel="00000000" w:rsidR="00000000" w:rsidRPr="00000000">
        <w:rPr>
          <w:color w:val="222222"/>
          <w:rtl w:val="0"/>
        </w:rPr>
        <w:t xml:space="preserve">)</w:t>
      </w:r>
      <w:r w:rsidDel="00000000" w:rsidR="00000000" w:rsidRPr="00000000">
        <w:rPr>
          <w:rFonts w:ascii="Arial" w:cs="Arial" w:eastAsia="Arial" w:hAnsi="Arial"/>
          <w:color w:val="222222"/>
          <w:sz w:val="22"/>
          <w:szCs w:val="22"/>
          <w:rtl w:val="0"/>
        </w:rPr>
        <w:t xml:space="preserve"> detects a delamination event on layer N.</w:t>
      </w:r>
      <w:r w:rsidDel="00000000" w:rsidR="00000000" w:rsidRPr="00000000">
        <w:rPr>
          <w:rtl w:val="0"/>
        </w:rPr>
      </w:r>
    </w:p>
    <w:p w:rsidR="00000000" w:rsidDel="00000000" w:rsidP="00000000" w:rsidRDefault="00000000" w:rsidRPr="00000000" w14:paraId="000001A7">
      <w:pPr>
        <w:spacing w:after="0" w:before="80" w:lineRule="auto"/>
        <w:jc w:val="both"/>
        <w:rPr/>
      </w:pP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QA Decision Engine (6.4) classifies the anomaly as correctable or uncorrectable.</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If correctable: print pauses. The engine logs the event and adjusts print parameters (temperature, speed) where possible. Printing resumes.</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If uncorrectable: print is halted. HMI displays alert. Operator is notified. Part is flagged as non-conforming in the data log.</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Robotic arm retrieves the failed part and deposits it in the collection bin, flagged for operator inspection.</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System returns to STANDBY. Operator reviews log data, adjusts material profile or toolpath parameters, and may restart the print cycle.</w:t>
      </w:r>
      <w:r w:rsidDel="00000000" w:rsidR="00000000" w:rsidRPr="00000000">
        <w:rPr>
          <w:rtl w:val="0"/>
        </w:rPr>
      </w:r>
    </w:p>
    <w:p w:rsidR="00000000" w:rsidDel="00000000" w:rsidP="00000000" w:rsidRDefault="00000000" w:rsidRPr="00000000" w14:paraId="000001AD">
      <w:pPr>
        <w:spacing w:after="0" w:before="160" w:lineRule="auto"/>
        <w:rPr/>
      </w:pPr>
      <w:r w:rsidDel="00000000" w:rsidR="00000000" w:rsidRPr="00000000">
        <w:rPr>
          <w:rtl w:val="0"/>
        </w:rPr>
      </w:r>
    </w:p>
    <w:p w:rsidR="00000000" w:rsidDel="00000000" w:rsidP="00000000" w:rsidRDefault="00000000" w:rsidRPr="00000000" w14:paraId="000001AE">
      <w:pPr>
        <w:pStyle w:val="Heading3"/>
        <w:spacing w:after="60" w:before="200" w:lineRule="auto"/>
        <w:rPr/>
      </w:pPr>
      <w:r w:rsidDel="00000000" w:rsidR="00000000" w:rsidRPr="00000000">
        <w:rPr>
          <w:rFonts w:ascii="Arial" w:cs="Arial" w:eastAsia="Arial" w:hAnsi="Arial"/>
          <w:b w:val="1"/>
          <w:bCs w:val="1"/>
          <w:color w:val="2e5fac"/>
          <w:sz w:val="24"/>
          <w:szCs w:val="24"/>
          <w:rtl w:val="0"/>
        </w:rPr>
        <w:t xml:space="preserve">[DRM-0500]  Thermal Over-Temperature Fault</w:t>
      </w:r>
      <w:r w:rsidDel="00000000" w:rsidR="00000000" w:rsidRPr="00000000">
        <w:rPr>
          <w:rtl w:val="0"/>
        </w:rPr>
      </w:r>
    </w:p>
    <w:p w:rsidR="00000000" w:rsidDel="00000000" w:rsidP="00000000" w:rsidRDefault="00000000" w:rsidRPr="00000000" w14:paraId="000001AF">
      <w:pPr>
        <w:spacing w:after="80" w:before="80" w:lineRule="auto"/>
        <w:jc w:val="both"/>
        <w:rPr/>
      </w:pPr>
      <w:r w:rsidDel="00000000" w:rsidR="00000000" w:rsidRPr="00000000">
        <w:rPr>
          <w:rFonts w:ascii="Arial" w:cs="Arial" w:eastAsia="Arial" w:hAnsi="Arial"/>
          <w:color w:val="222222"/>
          <w:sz w:val="22"/>
          <w:szCs w:val="22"/>
          <w:rtl w:val="0"/>
        </w:rPr>
        <w:t xml:space="preserve">Scenario: A thermocouple reading on the extruder barrel exceeds the programmed safe limit.</w:t>
      </w:r>
      <w:r w:rsidDel="00000000" w:rsidR="00000000" w:rsidRPr="00000000">
        <w:rPr>
          <w:rtl w:val="0"/>
        </w:rPr>
      </w:r>
    </w:p>
    <w:p w:rsidR="00000000" w:rsidDel="00000000" w:rsidP="00000000" w:rsidRDefault="00000000" w:rsidRPr="00000000" w14:paraId="000001B0">
      <w:pPr>
        <w:spacing w:after="0" w:before="80" w:lineRule="auto"/>
        <w:jc w:val="both"/>
        <w:rPr/>
      </w:pP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The</w:t>
      </w:r>
      <w:r w:rsidDel="00000000" w:rsidR="00000000" w:rsidRPr="00000000">
        <w:rPr>
          <w:color w:val="222222"/>
          <w:rtl w:val="0"/>
        </w:rPr>
        <w:t xml:space="preserve">rmocouples</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(5.5) triggers a SAFE/FAULT mode transition.</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All heaters are commanded off. All motion axes halted. Robotic arm, if active, is brought to a safe park position.</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HMI displays fault code and affected subsystem. Alert is also transmitted to remote monitoring interface (8.2) if comms are available.</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System remains in SAFE/FAULT mode until the operator acknowledges the fault and clears the condition via HMI.</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color w:val="222222"/>
          <w:rtl w:val="0"/>
        </w:rPr>
        <w:t xml:space="preserve">User Instruction Manual fault-clearance procedure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(8.3). Upon clearance, system transitions to MAINTENANCE mode for inspection before resuming operations.</w:t>
      </w:r>
      <w:r w:rsidDel="00000000" w:rsidR="00000000" w:rsidRPr="00000000">
        <w:rPr>
          <w:rtl w:val="0"/>
        </w:rPr>
      </w:r>
    </w:p>
    <w:p w:rsidR="00000000" w:rsidDel="00000000" w:rsidP="00000000" w:rsidRDefault="00000000" w:rsidRPr="00000000" w14:paraId="000001B6">
      <w:pPr>
        <w:spacing w:after="0" w:before="160" w:lineRule="auto"/>
        <w:rPr/>
      </w:pPr>
      <w:r w:rsidDel="00000000" w:rsidR="00000000" w:rsidRPr="00000000">
        <w:rPr>
          <w:rtl w:val="0"/>
        </w:rPr>
      </w:r>
    </w:p>
    <w:p w:rsidR="00000000" w:rsidDel="00000000" w:rsidP="00000000" w:rsidRDefault="00000000" w:rsidRPr="00000000" w14:paraId="000001B7">
      <w:pPr>
        <w:pStyle w:val="Heading3"/>
        <w:spacing w:after="60" w:before="200" w:lineRule="auto"/>
        <w:rPr/>
      </w:pPr>
      <w:r w:rsidDel="00000000" w:rsidR="00000000" w:rsidRPr="00000000">
        <w:rPr>
          <w:rFonts w:ascii="Arial" w:cs="Arial" w:eastAsia="Arial" w:hAnsi="Arial"/>
          <w:b w:val="1"/>
          <w:bCs w:val="1"/>
          <w:color w:val="2e5fac"/>
          <w:sz w:val="24"/>
          <w:szCs w:val="24"/>
          <w:rtl w:val="0"/>
        </w:rPr>
        <w:t xml:space="preserve">[DRM-0600]  Robotic Arm Proximity Event</w:t>
      </w:r>
      <w:r w:rsidDel="00000000" w:rsidR="00000000" w:rsidRPr="00000000">
        <w:rPr>
          <w:rtl w:val="0"/>
        </w:rPr>
      </w:r>
    </w:p>
    <w:p w:rsidR="00000000" w:rsidDel="00000000" w:rsidP="00000000" w:rsidRDefault="00000000" w:rsidRPr="00000000" w14:paraId="000001B8">
      <w:pPr>
        <w:spacing w:after="80" w:before="80" w:lineRule="auto"/>
        <w:jc w:val="both"/>
        <w:rPr/>
      </w:pPr>
      <w:r w:rsidDel="00000000" w:rsidR="00000000" w:rsidRPr="00000000">
        <w:rPr>
          <w:rFonts w:ascii="Arial" w:cs="Arial" w:eastAsia="Arial" w:hAnsi="Arial"/>
          <w:color w:val="222222"/>
          <w:sz w:val="22"/>
          <w:szCs w:val="22"/>
          <w:rtl w:val="0"/>
        </w:rPr>
        <w:t xml:space="preserve">Scenario: An operator approaches the post-processing zone while the robotic arm (4.1) is active.</w:t>
      </w:r>
      <w:r w:rsidDel="00000000" w:rsidR="00000000" w:rsidRPr="00000000">
        <w:rPr>
          <w:rtl w:val="0"/>
        </w:rPr>
      </w:r>
    </w:p>
    <w:p w:rsidR="00000000" w:rsidDel="00000000" w:rsidP="00000000" w:rsidRDefault="00000000" w:rsidRPr="00000000" w14:paraId="000001B9">
      <w:pPr>
        <w:spacing w:after="0" w:before="80" w:lineRule="auto"/>
        <w:jc w:val="both"/>
        <w:rPr/>
      </w:pP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Arm Safety &amp; Proximity System (4.6), if equipped, detects the operator intrusion.</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Arm motion immediately halts. System transitions to SAFE/FAULT mode.</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HMI displays warning. Arm resumes only after operator clears the zone and acknowledges the alert.</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If proximity system is not equipped, operational procedures (8.3) mandate a physical exclusion zone during post-processing operations. ER-6 crewed-environment safety requirements are met by procedural and hardware means.</w:t>
      </w:r>
      <w:r w:rsidDel="00000000" w:rsidR="00000000" w:rsidRPr="00000000">
        <w:rPr>
          <w:rtl w:val="0"/>
        </w:rPr>
      </w:r>
    </w:p>
    <w:p w:rsidR="00000000" w:rsidDel="00000000" w:rsidP="00000000" w:rsidRDefault="00000000" w:rsidRPr="00000000" w14:paraId="000001BE">
      <w:pPr>
        <w:spacing w:after="0" w:before="160" w:lineRule="auto"/>
        <w:rPr/>
      </w:pPr>
      <w:r w:rsidDel="00000000" w:rsidR="00000000" w:rsidRPr="00000000">
        <w:rPr>
          <w:rtl w:val="0"/>
        </w:rPr>
      </w:r>
    </w:p>
    <w:p w:rsidR="00000000" w:rsidDel="00000000" w:rsidP="00000000" w:rsidRDefault="00000000" w:rsidRPr="00000000" w14:paraId="000001BF">
      <w:pPr>
        <w:pStyle w:val="Heading3"/>
        <w:spacing w:after="60" w:before="200" w:lineRule="auto"/>
        <w:rPr/>
      </w:pPr>
      <w:r w:rsidDel="00000000" w:rsidR="00000000" w:rsidRPr="00000000">
        <w:rPr>
          <w:rFonts w:ascii="Arial" w:cs="Arial" w:eastAsia="Arial" w:hAnsi="Arial"/>
          <w:b w:val="1"/>
          <w:bCs w:val="1"/>
          <w:color w:val="2e5fac"/>
          <w:sz w:val="24"/>
          <w:szCs w:val="24"/>
          <w:rtl w:val="0"/>
        </w:rPr>
        <w:t xml:space="preserve">[DRM-0700]  Filament Feed Failure</w:t>
      </w:r>
      <w:r w:rsidDel="00000000" w:rsidR="00000000" w:rsidRPr="00000000">
        <w:rPr>
          <w:rtl w:val="0"/>
        </w:rPr>
      </w:r>
    </w:p>
    <w:p w:rsidR="00000000" w:rsidDel="00000000" w:rsidP="00000000" w:rsidRDefault="00000000" w:rsidRPr="00000000" w14:paraId="000001C0">
      <w:pPr>
        <w:spacing w:after="80" w:before="80" w:lineRule="auto"/>
        <w:jc w:val="left"/>
        <w:rPr/>
      </w:pPr>
      <w:r w:rsidDel="00000000" w:rsidR="00000000" w:rsidRPr="00000000">
        <w:rPr>
          <w:rFonts w:ascii="Arial" w:cs="Arial" w:eastAsia="Arial" w:hAnsi="Arial"/>
          <w:color w:val="222222"/>
          <w:sz w:val="22"/>
          <w:szCs w:val="22"/>
          <w:rtl w:val="0"/>
        </w:rPr>
        <w:t xml:space="preserve">Scenario: The wire filament jams at the hopper-to-extruder interface during the FILAMENT PRODUCTION phase.</w:t>
      </w:r>
      <w:r w:rsidDel="00000000" w:rsidR="00000000" w:rsidRPr="00000000">
        <w:rPr>
          <w:rtl w:val="0"/>
        </w:rPr>
      </w:r>
    </w:p>
    <w:p w:rsidR="00000000" w:rsidDel="00000000" w:rsidP="00000000" w:rsidRDefault="00000000" w:rsidRPr="00000000" w14:paraId="000001C1">
      <w:pPr>
        <w:spacing w:after="0" w:before="80" w:lineRule="auto"/>
        <w:jc w:val="both"/>
        <w:rPr/>
      </w:pP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Extruder drive stepper motor (2.4) torque sensor or step-loss detection flags a feed anomaly.</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System transitions to STANDBY. HMI displays feed-failure alert.</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Operator follows jam-clearance procedure from instruction manual (8.3). The extruder drive and hopper assembly are accessible for manual clearance.</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Upon clearance, operator restarts from the FILAMENT PRODUCTION phase. MBU slurry is held in the mixing assembly or re-processed if thermal soak time has been exceeded.</w:t>
      </w:r>
      <w:r w:rsidDel="00000000" w:rsidR="00000000" w:rsidRPr="00000000">
        <w:rPr>
          <w:rtl w:val="0"/>
        </w:rPr>
      </w:r>
    </w:p>
    <w:p w:rsidR="00000000" w:rsidDel="00000000" w:rsidP="00000000" w:rsidRDefault="00000000" w:rsidRPr="00000000" w14:paraId="000001C6">
      <w:pPr>
        <w:rPr/>
      </w:pPr>
      <w:r w:rsidDel="00000000" w:rsidR="00000000" w:rsidRPr="00000000">
        <w:br w:type="page"/>
      </w:r>
      <w:r w:rsidDel="00000000" w:rsidR="00000000" w:rsidRPr="00000000">
        <w:rPr>
          <w:rtl w:val="0"/>
        </w:rPr>
      </w:r>
    </w:p>
    <w:p w:rsidR="00000000" w:rsidDel="00000000" w:rsidP="00000000" w:rsidRDefault="00000000" w:rsidRPr="00000000" w14:paraId="000001C7">
      <w:pPr>
        <w:pStyle w:val="Heading1"/>
        <w:spacing w:after="120" w:before="360" w:lineRule="auto"/>
        <w:rPr/>
      </w:pPr>
      <w:r w:rsidDel="00000000" w:rsidR="00000000" w:rsidRPr="00000000">
        <w:rPr>
          <w:rFonts w:ascii="Arial" w:cs="Arial" w:eastAsia="Arial" w:hAnsi="Arial"/>
          <w:b w:val="1"/>
          <w:bCs w:val="1"/>
          <w:color w:val="1b3a6b"/>
          <w:sz w:val="32"/>
          <w:szCs w:val="32"/>
          <w:rtl w:val="0"/>
        </w:rPr>
        <w:t xml:space="preserve">7.0  Impact Considerations</w:t>
      </w:r>
      <w:r w:rsidDel="00000000" w:rsidR="00000000" w:rsidRPr="00000000">
        <w:rPr>
          <w:rtl w:val="0"/>
        </w:rPr>
      </w:r>
    </w:p>
    <w:p w:rsidR="00000000" w:rsidDel="00000000" w:rsidP="00000000" w:rsidRDefault="00000000" w:rsidRPr="00000000" w14:paraId="000001C8">
      <w:pPr>
        <w:pBdr>
          <w:bottom w:color="2e5fac" w:space="1" w:sz="4" w:val="single"/>
        </w:pBdr>
        <w:spacing w:after="120" w:before="120" w:lineRule="auto"/>
        <w:rPr/>
      </w:pPr>
      <w:r w:rsidDel="00000000" w:rsidR="00000000" w:rsidRPr="00000000">
        <w:rPr>
          <w:rtl w:val="0"/>
        </w:rPr>
      </w:r>
    </w:p>
    <w:p w:rsidR="00000000" w:rsidDel="00000000" w:rsidP="00000000" w:rsidRDefault="00000000" w:rsidRPr="00000000" w14:paraId="000001C9">
      <w:pPr>
        <w:pStyle w:val="Heading2"/>
        <w:spacing w:after="80" w:before="280" w:lineRule="auto"/>
        <w:rPr/>
      </w:pPr>
      <w:r w:rsidDel="00000000" w:rsidR="00000000" w:rsidRPr="00000000">
        <w:rPr>
          <w:rFonts w:ascii="Arial" w:cs="Arial" w:eastAsia="Arial" w:hAnsi="Arial"/>
          <w:b w:val="1"/>
          <w:bCs w:val="1"/>
          <w:color w:val="2e5fac"/>
          <w:sz w:val="26"/>
          <w:szCs w:val="26"/>
          <w:rtl w:val="0"/>
        </w:rPr>
        <w:t xml:space="preserve">7.1  Environmental Impacts</w:t>
      </w:r>
      <w:r w:rsidDel="00000000" w:rsidR="00000000" w:rsidRPr="00000000">
        <w:rPr>
          <w:rtl w:val="0"/>
        </w:rPr>
      </w:r>
    </w:p>
    <w:p w:rsidR="00000000" w:rsidDel="00000000" w:rsidP="00000000" w:rsidRDefault="00000000" w:rsidRPr="00000000" w14:paraId="000001CA">
      <w:pPr>
        <w:spacing w:after="80" w:before="80" w:lineRule="auto"/>
        <w:jc w:val="left"/>
        <w:rPr/>
      </w:pPr>
      <w:r w:rsidDel="00000000" w:rsidR="00000000" w:rsidRPr="00000000">
        <w:rPr>
          <w:rFonts w:ascii="Arial" w:cs="Arial" w:eastAsia="Arial" w:hAnsi="Arial"/>
          <w:color w:val="222222"/>
          <w:sz w:val="22"/>
          <w:szCs w:val="22"/>
          <w:rtl w:val="0"/>
        </w:rPr>
        <w:t xml:space="preserve">The AERIS FDM System has the following environmental impact profile:</w:t>
      </w:r>
      <w:r w:rsidDel="00000000" w:rsidR="00000000" w:rsidRPr="00000000">
        <w:rPr>
          <w:rtl w:val="0"/>
        </w:rPr>
      </w:r>
    </w:p>
    <w:p w:rsidR="00000000" w:rsidDel="00000000" w:rsidP="00000000" w:rsidRDefault="00000000" w:rsidRPr="00000000" w14:paraId="000001CB">
      <w:pPr>
        <w:spacing w:after="0" w:before="80" w:lineRule="auto"/>
        <w:rPr/>
      </w:pPr>
      <w:r w:rsidDel="00000000" w:rsidR="00000000" w:rsidRPr="00000000">
        <w:rPr>
          <w:rtl w:val="0"/>
        </w:rPr>
      </w:r>
    </w:p>
    <w:p w:rsidR="00000000" w:rsidDel="00000000" w:rsidP="00000000" w:rsidRDefault="00000000" w:rsidRPr="00000000" w14:paraId="000001CC">
      <w:pPr>
        <w:spacing w:after="80" w:before="80" w:lineRule="auto"/>
        <w:jc w:val="left"/>
        <w:rPr/>
      </w:pPr>
      <w:r w:rsidDel="00000000" w:rsidR="00000000" w:rsidRPr="00000000">
        <w:rPr>
          <w:rFonts w:ascii="Arial" w:cs="Arial" w:eastAsia="Arial" w:hAnsi="Arial"/>
          <w:b w:val="1"/>
          <w:bCs w:val="1"/>
          <w:color w:val="222222"/>
          <w:sz w:val="22"/>
          <w:szCs w:val="22"/>
          <w:rtl w:val="0"/>
        </w:rPr>
        <w:t xml:space="preserve">Terrestrial Operations:</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Polymer processing (PEEK and similar binders) produces volatile organic compounds (VOCs) at elevated temperatures. The Print Enclosure (3.5) and optional Vacuum Chamber (3.6) contain emissions. Ventilation requirements for the host facility must be assessed per applicable regulations.</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Ball milling and annealing generate fine particulate. The MBU Structural &amp; Thermal Housing (1.7) contains particulate; periodic filter maintenance mitigates dispersal risk (ER-5).</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No liquid waste streams are generated in standard operation. Material spills shall be managed per feedstock-specific handling procedures.</w:t>
      </w:r>
      <w:r w:rsidDel="00000000" w:rsidR="00000000" w:rsidRPr="00000000">
        <w:rPr>
          <w:rtl w:val="0"/>
        </w:rPr>
      </w:r>
    </w:p>
    <w:p w:rsidR="00000000" w:rsidDel="00000000" w:rsidP="00000000" w:rsidRDefault="00000000" w:rsidRPr="00000000" w14:paraId="000001D0">
      <w:pPr>
        <w:spacing w:after="0" w:before="80" w:lineRule="auto"/>
        <w:rPr/>
      </w:pPr>
      <w:r w:rsidDel="00000000" w:rsidR="00000000" w:rsidRPr="00000000">
        <w:rPr>
          <w:rtl w:val="0"/>
        </w:rPr>
      </w:r>
    </w:p>
    <w:p w:rsidR="00000000" w:rsidDel="00000000" w:rsidP="00000000" w:rsidRDefault="00000000" w:rsidRPr="00000000" w14:paraId="000001D1">
      <w:pPr>
        <w:spacing w:after="80" w:before="80" w:lineRule="auto"/>
        <w:jc w:val="left"/>
        <w:rPr/>
      </w:pPr>
      <w:r w:rsidDel="00000000" w:rsidR="00000000" w:rsidRPr="00000000">
        <w:rPr>
          <w:rFonts w:ascii="Arial" w:cs="Arial" w:eastAsia="Arial" w:hAnsi="Arial"/>
          <w:b w:val="1"/>
          <w:bCs w:val="1"/>
          <w:color w:val="222222"/>
          <w:sz w:val="22"/>
          <w:szCs w:val="22"/>
          <w:rtl w:val="0"/>
        </w:rPr>
        <w:t xml:space="preserve">Spaceflight and Planetary Considerations [Deferred]:</w:t>
      </w: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[DEFERRED] ISRU feedstock processing on planetary surfaces will require assessment of particulate dispersal and contamination protocols consistent with planetary protection requirements.</w:t>
      </w: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[DEFERRED] Orbital operation would require assessment of potential debris generation from spent filament or post-processing waste.</w:t>
      </w:r>
      <w:r w:rsidDel="00000000" w:rsidR="00000000" w:rsidRPr="00000000">
        <w:rPr>
          <w:rtl w:val="0"/>
        </w:rPr>
      </w:r>
    </w:p>
    <w:p w:rsidR="00000000" w:rsidDel="00000000" w:rsidP="00000000" w:rsidRDefault="00000000" w:rsidRPr="00000000" w14:paraId="000001D4">
      <w:pPr>
        <w:spacing w:after="0" w:before="120" w:lineRule="auto"/>
        <w:rPr/>
      </w:pPr>
      <w:r w:rsidDel="00000000" w:rsidR="00000000" w:rsidRPr="00000000">
        <w:rPr>
          <w:rtl w:val="0"/>
        </w:rPr>
      </w:r>
    </w:p>
    <w:p w:rsidR="00000000" w:rsidDel="00000000" w:rsidP="00000000" w:rsidRDefault="00000000" w:rsidRPr="00000000" w14:paraId="000001D5">
      <w:pPr>
        <w:pStyle w:val="Heading2"/>
        <w:spacing w:after="80" w:before="280" w:lineRule="auto"/>
        <w:rPr/>
      </w:pPr>
      <w:r w:rsidDel="00000000" w:rsidR="00000000" w:rsidRPr="00000000">
        <w:rPr>
          <w:rFonts w:ascii="Arial" w:cs="Arial" w:eastAsia="Arial" w:hAnsi="Arial"/>
          <w:b w:val="1"/>
          <w:bCs w:val="1"/>
          <w:color w:val="2e5fac"/>
          <w:sz w:val="26"/>
          <w:szCs w:val="26"/>
          <w:rtl w:val="0"/>
        </w:rPr>
        <w:t xml:space="preserve">7.2  Organizational Impacts</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The AERIS system reduces the requirement for logistics resupply of spare parts, enabling leaner forward-deployment profiles and reducing launch mass for space missions (FR-2, C-3).</w:t>
      </w: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Non-expert operators can be trained to full operational proficiency using the instruction manual and video package (OR-1). Specialist additive manufacturing knowledge is not required for standard operations.</w:t>
      </w: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Remote monitoring capability (8.2) allows Space Copy engineering support from a central operations center, reducing the need for on-site specialist personnel (OR-3).</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Integration of AERIS into mission workflows requires pre-mission planning to establish feedstock logistics, CAD library preparation, and operational scheduling (OR-5).</w:t>
      </w: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Organizations deploying AERIS will need to designate at least one trained operator per deployment and establish a feedstock resupply cadence aligned with anticipated production volume.</w:t>
      </w:r>
      <w:r w:rsidDel="00000000" w:rsidR="00000000" w:rsidRPr="00000000">
        <w:rPr>
          <w:rtl w:val="0"/>
        </w:rPr>
      </w:r>
    </w:p>
    <w:p w:rsidR="00000000" w:rsidDel="00000000" w:rsidP="00000000" w:rsidRDefault="00000000" w:rsidRPr="00000000" w14:paraId="000001DB">
      <w:pPr>
        <w:spacing w:after="0" w:before="120" w:lineRule="auto"/>
        <w:rPr/>
      </w:pPr>
      <w:r w:rsidDel="00000000" w:rsidR="00000000" w:rsidRPr="00000000">
        <w:rPr>
          <w:rtl w:val="0"/>
        </w:rPr>
      </w:r>
    </w:p>
    <w:p w:rsidR="00000000" w:rsidDel="00000000" w:rsidP="00000000" w:rsidRDefault="00000000" w:rsidRPr="00000000" w14:paraId="000001DC">
      <w:pPr>
        <w:pStyle w:val="Heading2"/>
        <w:spacing w:after="80" w:before="280" w:lineRule="auto"/>
        <w:rPr/>
      </w:pPr>
      <w:r w:rsidDel="00000000" w:rsidR="00000000" w:rsidRPr="00000000">
        <w:rPr>
          <w:rFonts w:ascii="Arial" w:cs="Arial" w:eastAsia="Arial" w:hAnsi="Arial"/>
          <w:b w:val="1"/>
          <w:bCs w:val="1"/>
          <w:color w:val="2e5fac"/>
          <w:sz w:val="26"/>
          <w:szCs w:val="26"/>
          <w:rtl w:val="0"/>
        </w:rPr>
        <w:t xml:space="preserve">7.3  Scientific and Technical Impacts</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Successful deployment of the AERIS FDM System will demonstrate the viability of on-demand in-situ manufacturing for operational logistics </w:t>
      </w:r>
      <w:r w:rsidDel="00000000" w:rsidR="00000000" w:rsidRPr="00000000">
        <w:rPr>
          <w:color w:val="222222"/>
          <w:rtl w:val="0"/>
        </w:rPr>
        <w:t xml:space="preserve">-</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a key enabling capability for long-duration space exploration and remote terrestrial operations.</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The integrated ML defect detection and QA framework (6.2, 6.4) advances the state of practice in autonomous manufacturing quality assurance, with potential technology transfer applications across aerospace, defense, and industrial sectors.</w:t>
      </w: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ISRU feedstock compatibility (FR-1) positions AERIS as a platform for future lunar and planetary surface manufacturing research, directly supporting NASA and commercial space exploration objectives.</w:t>
      </w:r>
      <w:r w:rsidDel="00000000" w:rsidR="00000000" w:rsidRPr="00000000">
        <w:rPr>
          <w:rtl w:val="0"/>
        </w:rPr>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Operational data logs (6.5) will generate a rich dataset on multi-material FDM performance in field conditions, supporting future system improvements and academic research partnerships.</w:t>
      </w: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Achievement of SC-4 (Technology Readiness Level milestones) will validate AERIS for consideration in future crewed mission manifests and partner program integration (SC-5).</w:t>
      </w:r>
      <w:r w:rsidDel="00000000" w:rsidR="00000000" w:rsidRPr="00000000">
        <w:rPr>
          <w:rtl w:val="0"/>
        </w:rPr>
      </w:r>
    </w:p>
    <w:p w:rsidR="00000000" w:rsidDel="00000000" w:rsidP="00000000" w:rsidRDefault="00000000" w:rsidRPr="00000000" w14:paraId="000001E2">
      <w:pPr>
        <w:rPr/>
      </w:pPr>
      <w:r w:rsidDel="00000000" w:rsidR="00000000" w:rsidRPr="00000000">
        <w:br w:type="page"/>
      </w:r>
      <w:r w:rsidDel="00000000" w:rsidR="00000000" w:rsidRPr="00000000">
        <w:rPr>
          <w:rtl w:val="0"/>
        </w:rPr>
      </w:r>
    </w:p>
    <w:p w:rsidR="00000000" w:rsidDel="00000000" w:rsidP="00000000" w:rsidRDefault="00000000" w:rsidRPr="00000000" w14:paraId="000001E3">
      <w:pPr>
        <w:pStyle w:val="Heading1"/>
        <w:spacing w:after="120" w:before="360" w:lineRule="auto"/>
        <w:rPr/>
      </w:pPr>
      <w:r w:rsidDel="00000000" w:rsidR="00000000" w:rsidRPr="00000000">
        <w:rPr>
          <w:rFonts w:ascii="Arial" w:cs="Arial" w:eastAsia="Arial" w:hAnsi="Arial"/>
          <w:b w:val="1"/>
          <w:bCs w:val="1"/>
          <w:color w:val="1b3a6b"/>
          <w:sz w:val="32"/>
          <w:szCs w:val="32"/>
          <w:rtl w:val="0"/>
        </w:rPr>
        <w:t xml:space="preserve">8.0  Risks and Potential Issues</w:t>
      </w:r>
      <w:r w:rsidDel="00000000" w:rsidR="00000000" w:rsidRPr="00000000">
        <w:rPr>
          <w:rtl w:val="0"/>
        </w:rPr>
      </w:r>
    </w:p>
    <w:p w:rsidR="00000000" w:rsidDel="00000000" w:rsidP="00000000" w:rsidRDefault="00000000" w:rsidRPr="00000000" w14:paraId="000001E4">
      <w:pPr>
        <w:pBdr>
          <w:bottom w:color="2e5fac" w:space="1" w:sz="4" w:val="single"/>
        </w:pBdr>
        <w:spacing w:after="120" w:before="120" w:lineRule="auto"/>
        <w:rPr/>
      </w:pPr>
      <w:r w:rsidDel="00000000" w:rsidR="00000000" w:rsidRPr="00000000">
        <w:rPr>
          <w:rtl w:val="0"/>
        </w:rPr>
      </w:r>
    </w:p>
    <w:p w:rsidR="00000000" w:rsidDel="00000000" w:rsidP="00000000" w:rsidRDefault="00000000" w:rsidRPr="00000000" w14:paraId="000001E5">
      <w:pPr>
        <w:spacing w:after="80" w:before="80" w:lineRule="auto"/>
        <w:jc w:val="left"/>
        <w:rPr/>
      </w:pPr>
      <w:r w:rsidDel="00000000" w:rsidR="00000000" w:rsidRPr="00000000">
        <w:rPr>
          <w:rFonts w:ascii="Arial" w:cs="Arial" w:eastAsia="Arial" w:hAnsi="Arial"/>
          <w:color w:val="222222"/>
          <w:sz w:val="22"/>
          <w:szCs w:val="22"/>
          <w:rtl w:val="0"/>
        </w:rPr>
        <w:t xml:space="preserve">The following risks and potential issues have been identified for the AERIS FDM System development and operations. Risk levels are assessed qualitatively at the current MVP stage.</w:t>
      </w:r>
      <w:r w:rsidDel="00000000" w:rsidR="00000000" w:rsidRPr="00000000">
        <w:rPr>
          <w:rtl w:val="0"/>
        </w:rPr>
      </w:r>
    </w:p>
    <w:p w:rsidR="00000000" w:rsidDel="00000000" w:rsidP="00000000" w:rsidRDefault="00000000" w:rsidRPr="00000000" w14:paraId="000001E6">
      <w:pPr>
        <w:spacing w:after="0" w:before="12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5"/>
        <w:gridCol w:w="2325"/>
        <w:gridCol w:w="780"/>
        <w:gridCol w:w="5430"/>
        <w:tblGridChange w:id="0">
          <w:tblGrid>
            <w:gridCol w:w="825"/>
            <w:gridCol w:w="2325"/>
            <w:gridCol w:w="780"/>
            <w:gridCol w:w="543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rFonts w:ascii="Arial" w:cs="Arial" w:eastAsia="Arial" w:hAnsi="Arial"/>
                <w:b w:val="1"/>
                <w:bCs w:val="1"/>
                <w:color w:val="ffffff"/>
                <w:sz w:val="20"/>
                <w:szCs w:val="20"/>
                <w:rtl w:val="0"/>
              </w:rPr>
              <w:t xml:space="preserve">Risk / Issue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Fonts w:ascii="Arial" w:cs="Arial" w:eastAsia="Arial" w:hAnsi="Arial"/>
                <w:b w:val="1"/>
                <w:bCs w:val="1"/>
                <w:color w:val="ffffff"/>
                <w:sz w:val="20"/>
                <w:szCs w:val="20"/>
                <w:rtl w:val="0"/>
              </w:rPr>
              <w:t xml:space="preserve">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Fonts w:ascii="Arial" w:cs="Arial" w:eastAsia="Arial" w:hAnsi="Arial"/>
                <w:b w:val="1"/>
                <w:bCs w:val="1"/>
                <w:color w:val="ffffff"/>
                <w:sz w:val="20"/>
                <w:szCs w:val="20"/>
                <w:rtl w:val="0"/>
              </w:rPr>
              <w:t xml:space="preserve">Mitigation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color w:val="222222"/>
                <w:sz w:val="20"/>
                <w:szCs w:val="20"/>
                <w:rtl w:val="0"/>
              </w:rPr>
              <w:t xml:space="preserve">R-01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color w:val="222222"/>
                <w:sz w:val="20"/>
                <w:szCs w:val="20"/>
                <w:rtl w:val="0"/>
              </w:rPr>
              <w:t xml:space="preserve">Deferred spaceflight qualification (ER-1, ER-2, ER-4) may delay mission partner acceptance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rFonts w:ascii="Arial" w:cs="Arial" w:eastAsia="Arial" w:hAnsi="Arial"/>
                <w:color w:val="222222"/>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rFonts w:ascii="Arial" w:cs="Arial" w:eastAsia="Arial" w:hAnsi="Arial"/>
                <w:color w:val="222222"/>
                <w:sz w:val="20"/>
                <w:szCs w:val="20"/>
                <w:rtl w:val="0"/>
              </w:rPr>
              <w:t xml:space="preserve">Maintain clear delineation between terrestrial MVP and spaceflight requirements; execute qualification program on explicit schedule milestone; SC-4 TRL targets provide measurable gates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Fonts w:ascii="Arial" w:cs="Arial" w:eastAsia="Arial" w:hAnsi="Arial"/>
                <w:color w:val="222222"/>
                <w:sz w:val="20"/>
                <w:szCs w:val="20"/>
                <w:rtl w:val="0"/>
              </w:rPr>
              <w:t xml:space="preserve">R-02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color w:val="222222"/>
                <w:sz w:val="20"/>
                <w:szCs w:val="20"/>
                <w:rtl w:val="0"/>
              </w:rPr>
              <w:t xml:space="preserve">Slurry-to-filament conversion consistency across feedstock types </w:t>
            </w:r>
            <w:r w:rsidDel="00000000" w:rsidR="00000000" w:rsidRPr="00000000">
              <w:rPr>
                <w:color w:val="222222"/>
                <w:sz w:val="20"/>
                <w:szCs w:val="20"/>
                <w:rtl w:val="0"/>
              </w:rPr>
              <w:t xml:space="preserve">-</w:t>
            </w:r>
            <w:r w:rsidDel="00000000" w:rsidR="00000000" w:rsidRPr="00000000">
              <w:rPr>
                <w:rFonts w:ascii="Arial" w:cs="Arial" w:eastAsia="Arial" w:hAnsi="Arial"/>
                <w:color w:val="222222"/>
                <w:sz w:val="20"/>
                <w:szCs w:val="20"/>
                <w:rtl w:val="0"/>
              </w:rPr>
              <w:t xml:space="preserve"> particle size variance may affect print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color w:val="222222"/>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rFonts w:ascii="Arial" w:cs="Arial" w:eastAsia="Arial" w:hAnsi="Arial"/>
                <w:color w:val="222222"/>
                <w:sz w:val="20"/>
                <w:szCs w:val="20"/>
                <w:rtl w:val="0"/>
              </w:rPr>
              <w:t xml:space="preserve">Closed-loop thermocouple and ML camera monitoring; MBU output validated </w:t>
            </w:r>
            <w:r w:rsidDel="00000000" w:rsidR="00000000" w:rsidRPr="00000000">
              <w:rPr>
                <w:color w:val="222222"/>
                <w:sz w:val="20"/>
                <w:szCs w:val="20"/>
                <w:rtl w:val="0"/>
              </w:rPr>
              <w:t xml:space="preserve">validated by optional SWIR Spectroscopy Module (5.6)</w:t>
            </w:r>
            <w:r w:rsidDel="00000000" w:rsidR="00000000" w:rsidRPr="00000000">
              <w:rPr>
                <w:rFonts w:ascii="Arial" w:cs="Arial" w:eastAsia="Arial" w:hAnsi="Arial"/>
                <w:color w:val="222222"/>
                <w:sz w:val="20"/>
                <w:szCs w:val="20"/>
                <w:rtl w:val="0"/>
              </w:rPr>
              <w:t xml:space="preserve">; material profiles calibrated per feedstock 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Fonts w:ascii="Arial" w:cs="Arial" w:eastAsia="Arial" w:hAnsi="Arial"/>
                <w:color w:val="222222"/>
                <w:sz w:val="20"/>
                <w:szCs w:val="20"/>
                <w:rtl w:val="0"/>
              </w:rPr>
              <w:t xml:space="preserve">R-03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color w:val="222222"/>
                <w:sz w:val="20"/>
                <w:szCs w:val="20"/>
                <w:rtl w:val="0"/>
              </w:rPr>
              <w:t xml:space="preserve">ML defect detection false-positive or false-negative rate insufficient for operational confidence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rFonts w:ascii="Arial" w:cs="Arial" w:eastAsia="Arial" w:hAnsi="Arial"/>
                <w:color w:val="222222"/>
                <w:sz w:val="20"/>
                <w:szCs w:val="20"/>
                <w:rtl w:val="0"/>
              </w:rPr>
              <w:t xml:space="preserve">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Fonts w:ascii="Arial" w:cs="Arial" w:eastAsia="Arial" w:hAnsi="Arial"/>
                <w:color w:val="222222"/>
                <w:sz w:val="20"/>
                <w:szCs w:val="20"/>
                <w:rtl w:val="0"/>
              </w:rPr>
              <w:t xml:space="preserve">Training dataset expansion </w:t>
            </w:r>
            <w:r w:rsidDel="00000000" w:rsidR="00000000" w:rsidRPr="00000000">
              <w:rPr>
                <w:color w:val="222222"/>
                <w:sz w:val="20"/>
                <w:szCs w:val="20"/>
                <w:rtl w:val="0"/>
              </w:rPr>
              <w:t xml:space="preserve">using operational print logs (6.5); QA Decision Engine (6.4) </w:t>
            </w:r>
            <w:r w:rsidDel="00000000" w:rsidR="00000000" w:rsidRPr="00000000">
              <w:rPr>
                <w:rFonts w:ascii="Arial" w:cs="Arial" w:eastAsia="Arial" w:hAnsi="Arial"/>
                <w:color w:val="222222"/>
                <w:sz w:val="20"/>
                <w:szCs w:val="20"/>
                <w:rtl w:val="0"/>
              </w:rPr>
              <w:t xml:space="preserve">conservatively defaults to flagging uncertain cases for operator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rFonts w:ascii="Arial" w:cs="Arial" w:eastAsia="Arial" w:hAnsi="Arial"/>
                <w:color w:val="222222"/>
                <w:sz w:val="20"/>
                <w:szCs w:val="20"/>
                <w:rtl w:val="0"/>
              </w:rPr>
              <w:t xml:space="preserve">R-04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rFonts w:ascii="Arial" w:cs="Arial" w:eastAsia="Arial" w:hAnsi="Arial"/>
                <w:color w:val="222222"/>
                <w:sz w:val="20"/>
                <w:szCs w:val="20"/>
                <w:rtl w:val="0"/>
              </w:rPr>
              <w:t xml:space="preserve">20-minute post-processing window may be insufficient for complex support structures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Fonts w:ascii="Arial" w:cs="Arial" w:eastAsia="Arial" w:hAnsi="Arial"/>
                <w:color w:val="222222"/>
                <w:sz w:val="20"/>
                <w:szCs w:val="20"/>
                <w:rtl w:val="0"/>
              </w:rPr>
              <w:t xml:space="preserve">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Fonts w:ascii="Arial" w:cs="Arial" w:eastAsia="Arial" w:hAnsi="Arial"/>
                <w:color w:val="222222"/>
                <w:sz w:val="20"/>
                <w:szCs w:val="20"/>
                <w:rtl w:val="0"/>
              </w:rPr>
              <w:t xml:space="preserve">Part design guidelines in CAD repository (6.6) recommend minimizing support structures; toolpath slicing (6.1) optimized to reduce support volume; window duration reviewed at PDR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Fonts w:ascii="Arial" w:cs="Arial" w:eastAsia="Arial" w:hAnsi="Arial"/>
                <w:color w:val="222222"/>
                <w:sz w:val="20"/>
                <w:szCs w:val="20"/>
                <w:rtl w:val="0"/>
              </w:rPr>
              <w:t xml:space="preserve">R-05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Fonts w:ascii="Arial" w:cs="Arial" w:eastAsia="Arial" w:hAnsi="Arial"/>
                <w:color w:val="222222"/>
                <w:sz w:val="20"/>
                <w:szCs w:val="20"/>
                <w:rtl w:val="0"/>
              </w:rPr>
              <w:t xml:space="preserve">Robotic arm path planning failures in cluttered or unusual part geometries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rFonts w:ascii="Arial" w:cs="Arial" w:eastAsia="Arial" w:hAnsi="Arial"/>
                <w:color w:val="222222"/>
                <w:sz w:val="20"/>
                <w:szCs w:val="20"/>
                <w:rtl w:val="0"/>
              </w:rPr>
              <w:t xml:space="preserve">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rFonts w:ascii="Arial" w:cs="Arial" w:eastAsia="Arial" w:hAnsi="Arial"/>
                <w:color w:val="222222"/>
                <w:sz w:val="20"/>
                <w:szCs w:val="20"/>
                <w:rtl w:val="0"/>
              </w:rPr>
              <w:t xml:space="preserve">Arm Control &amp; Path Planning SW (6.3) trained on representative part library; Force/Torque Sensor (5.8) provides contact detection; SAFE/FAULT mode halts arm on anomaly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rFonts w:ascii="Arial" w:cs="Arial" w:eastAsia="Arial" w:hAnsi="Arial"/>
                <w:color w:val="222222"/>
                <w:sz w:val="20"/>
                <w:szCs w:val="20"/>
                <w:rtl w:val="0"/>
              </w:rPr>
              <w:t xml:space="preserve">R-06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rFonts w:ascii="Arial" w:cs="Arial" w:eastAsia="Arial" w:hAnsi="Arial"/>
                <w:color w:val="222222"/>
                <w:sz w:val="20"/>
                <w:szCs w:val="20"/>
                <w:rtl w:val="0"/>
              </w:rPr>
              <w:t xml:space="preserve">PEEK binder emission levels exceeding acceptable thresholds in enclosed deployment environments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rFonts w:ascii="Arial" w:cs="Arial" w:eastAsia="Arial" w:hAnsi="Arial"/>
                <w:color w:val="222222"/>
                <w:sz w:val="20"/>
                <w:szCs w:val="20"/>
                <w:rtl w:val="0"/>
              </w:rPr>
              <w:t xml:space="preserve">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rFonts w:ascii="Arial" w:cs="Arial" w:eastAsia="Arial" w:hAnsi="Arial"/>
                <w:color w:val="222222"/>
                <w:sz w:val="20"/>
                <w:szCs w:val="20"/>
                <w:rtl w:val="0"/>
              </w:rPr>
              <w:t xml:space="preserve">Print Enclosure (3.5) and optional Vacuum Chamber (3.6) contain emissions; host facility ventilation assessment required pre-deployment; emission testing to be conducted during qualification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rFonts w:ascii="Arial" w:cs="Arial" w:eastAsia="Arial" w:hAnsi="Arial"/>
                <w:color w:val="222222"/>
                <w:sz w:val="20"/>
                <w:szCs w:val="20"/>
                <w:rtl w:val="0"/>
              </w:rPr>
              <w:t xml:space="preserve">R-07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rFonts w:ascii="Arial" w:cs="Arial" w:eastAsia="Arial" w:hAnsi="Arial"/>
                <w:color w:val="222222"/>
                <w:sz w:val="20"/>
                <w:szCs w:val="20"/>
                <w:rtl w:val="0"/>
              </w:rPr>
              <w:t xml:space="preserve">Power budget exceedance during simultaneous MBU + gantry peak demand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rFonts w:ascii="Arial" w:cs="Arial" w:eastAsia="Arial" w:hAnsi="Arial"/>
                <w:color w:val="222222"/>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rFonts w:ascii="Arial" w:cs="Arial" w:eastAsia="Arial" w:hAnsi="Arial"/>
                <w:color w:val="222222"/>
                <w:sz w:val="20"/>
                <w:szCs w:val="20"/>
                <w:rtl w:val="0"/>
              </w:rPr>
              <w:t xml:space="preserve">Power Distribution Unit (7.1) and </w:t>
            </w:r>
            <w:r w:rsidDel="00000000" w:rsidR="00000000" w:rsidRPr="00000000">
              <w:rPr>
                <w:color w:val="222222"/>
                <w:sz w:val="20"/>
                <w:szCs w:val="20"/>
                <w:rtl w:val="0"/>
              </w:rPr>
              <w:t xml:space="preserve">Battery System &amp; Energy Storage</w:t>
            </w:r>
            <w:r w:rsidDel="00000000" w:rsidR="00000000" w:rsidRPr="00000000">
              <w:rPr>
                <w:rFonts w:ascii="Arial" w:cs="Arial" w:eastAsia="Arial" w:hAnsi="Arial"/>
                <w:color w:val="222222"/>
                <w:sz w:val="20"/>
                <w:szCs w:val="20"/>
                <w:rtl w:val="0"/>
              </w:rPr>
              <w:t xml:space="preserve"> (7.2) provide peak buffering; system sequencing avoids simultaneous peak draws; PDU monitors and throttles as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rFonts w:ascii="Arial" w:cs="Arial" w:eastAsia="Arial" w:hAnsi="Arial"/>
                <w:color w:val="222222"/>
                <w:sz w:val="20"/>
                <w:szCs w:val="20"/>
                <w:rtl w:val="0"/>
              </w:rPr>
              <w:t xml:space="preserve">R-08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rFonts w:ascii="Arial" w:cs="Arial" w:eastAsia="Arial" w:hAnsi="Arial"/>
                <w:color w:val="222222"/>
                <w:sz w:val="20"/>
                <w:szCs w:val="20"/>
                <w:rtl w:val="0"/>
              </w:rPr>
              <w:t xml:space="preserve">Staffing and expertise ramp for software (ML, path planning, QA engine) development and maintenance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rFonts w:ascii="Arial" w:cs="Arial" w:eastAsia="Arial" w:hAnsi="Arial"/>
                <w:color w:val="222222"/>
                <w:sz w:val="20"/>
                <w:szCs w:val="20"/>
                <w:rtl w:val="0"/>
              </w:rPr>
              <w:t xml:space="preserve">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rFonts w:ascii="Arial" w:cs="Arial" w:eastAsia="Arial" w:hAnsi="Arial"/>
                <w:color w:val="222222"/>
                <w:sz w:val="20"/>
                <w:szCs w:val="20"/>
                <w:rtl w:val="0"/>
              </w:rPr>
              <w:t xml:space="preserve">Heritage FDM components reduce novel hardware risk (C-2); software development risk mitigated by modular architecture; external ML expertise may be contracted for training dataset curation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rFonts w:ascii="Arial" w:cs="Arial" w:eastAsia="Arial" w:hAnsi="Arial"/>
                <w:color w:val="222222"/>
                <w:sz w:val="20"/>
                <w:szCs w:val="20"/>
                <w:rtl w:val="0"/>
              </w:rPr>
              <w:t xml:space="preserve">R-09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Fonts w:ascii="Arial" w:cs="Arial" w:eastAsia="Arial" w:hAnsi="Arial"/>
                <w:color w:val="222222"/>
                <w:sz w:val="20"/>
                <w:szCs w:val="20"/>
                <w:rtl w:val="0"/>
              </w:rPr>
              <w:t xml:space="preserve">Supply chain availability for tungsten carbide extruder components and specialty sensors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rFonts w:ascii="Arial" w:cs="Arial" w:eastAsia="Arial" w:hAnsi="Arial"/>
                <w:color w:val="222222"/>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rFonts w:ascii="Arial" w:cs="Arial" w:eastAsia="Arial" w:hAnsi="Arial"/>
                <w:color w:val="222222"/>
                <w:sz w:val="20"/>
                <w:szCs w:val="20"/>
                <w:rtl w:val="0"/>
              </w:rPr>
              <w:t xml:space="preserve">Heritage components selected for supply chain access (C-2); critical long-lead items identified for pre-procurement; modular design enables component substitution (IR-4)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rFonts w:ascii="Arial" w:cs="Arial" w:eastAsia="Arial" w:hAnsi="Arial"/>
                <w:color w:val="222222"/>
                <w:sz w:val="20"/>
                <w:szCs w:val="20"/>
                <w:rtl w:val="0"/>
              </w:rPr>
              <w:t xml:space="preserve">R-10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rFonts w:ascii="Arial" w:cs="Arial" w:eastAsia="Arial" w:hAnsi="Arial"/>
                <w:color w:val="222222"/>
                <w:sz w:val="20"/>
                <w:szCs w:val="20"/>
                <w:rtl w:val="0"/>
              </w:rPr>
              <w:t xml:space="preserve">Program schedule delays due to integration complexity of 8 subsystems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rFonts w:ascii="Arial" w:cs="Arial" w:eastAsia="Arial" w:hAnsi="Arial"/>
                <w:color w:val="222222"/>
                <w:sz w:val="20"/>
                <w:szCs w:val="20"/>
                <w:rtl w:val="0"/>
              </w:rPr>
              <w:t xml:space="preserve">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rFonts w:ascii="Arial" w:cs="Arial" w:eastAsia="Arial" w:hAnsi="Arial"/>
                <w:color w:val="222222"/>
                <w:sz w:val="20"/>
                <w:szCs w:val="20"/>
                <w:rtl w:val="0"/>
              </w:rPr>
              <w:t xml:space="preserve">PBS decomposition (Rev. 3) provides clear integration sequence; FFBD defines verified functional interfaces; C-5 (incremental upgrades) allows phased capability delivery without blocking operational deployment</w:t>
            </w:r>
            <w:r w:rsidDel="00000000" w:rsidR="00000000" w:rsidRPr="00000000">
              <w:rPr>
                <w:rtl w:val="0"/>
              </w:rPr>
            </w:r>
          </w:p>
        </w:tc>
      </w:tr>
    </w:tbl>
    <w:p w:rsidR="00000000" w:rsidDel="00000000" w:rsidP="00000000" w:rsidRDefault="00000000" w:rsidRPr="00000000" w14:paraId="00000213">
      <w:pPr>
        <w:rPr/>
      </w:pPr>
      <w:r w:rsidDel="00000000" w:rsidR="00000000" w:rsidRPr="00000000">
        <w:br w:type="page"/>
      </w:r>
      <w:r w:rsidDel="00000000" w:rsidR="00000000" w:rsidRPr="00000000">
        <w:rPr>
          <w:rtl w:val="0"/>
        </w:rPr>
      </w:r>
    </w:p>
    <w:p w:rsidR="00000000" w:rsidDel="00000000" w:rsidP="00000000" w:rsidRDefault="00000000" w:rsidRPr="00000000" w14:paraId="00000214">
      <w:pPr>
        <w:pStyle w:val="Heading1"/>
        <w:spacing w:after="120" w:before="360" w:lineRule="auto"/>
        <w:rPr/>
      </w:pPr>
      <w:r w:rsidDel="00000000" w:rsidR="00000000" w:rsidRPr="00000000">
        <w:rPr>
          <w:rFonts w:ascii="Arial" w:cs="Arial" w:eastAsia="Arial" w:hAnsi="Arial"/>
          <w:b w:val="1"/>
          <w:bCs w:val="1"/>
          <w:color w:val="1b3a6b"/>
          <w:sz w:val="32"/>
          <w:szCs w:val="32"/>
          <w:rtl w:val="0"/>
        </w:rPr>
        <w:t xml:space="preserve">Appendix A:  Acronyms</w:t>
      </w:r>
      <w:r w:rsidDel="00000000" w:rsidR="00000000" w:rsidRPr="00000000">
        <w:rPr>
          <w:rtl w:val="0"/>
        </w:rPr>
      </w:r>
    </w:p>
    <w:p w:rsidR="00000000" w:rsidDel="00000000" w:rsidP="00000000" w:rsidRDefault="00000000" w:rsidRPr="00000000" w14:paraId="00000215">
      <w:pPr>
        <w:spacing w:after="0"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rFonts w:ascii="Arial" w:cs="Arial" w:eastAsia="Arial" w:hAnsi="Arial"/>
                <w:b w:val="1"/>
                <w:bCs w:val="1"/>
                <w:color w:val="ffffff"/>
                <w:sz w:val="20"/>
                <w:szCs w:val="20"/>
                <w:rtl w:val="0"/>
              </w:rPr>
              <w:t xml:space="preserve">Acronym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rFonts w:ascii="Arial" w:cs="Arial" w:eastAsia="Arial" w:hAnsi="Arial"/>
                <w:b w:val="1"/>
                <w:bCs w:val="1"/>
                <w:color w:val="ffffff"/>
                <w:sz w:val="20"/>
                <w:szCs w:val="20"/>
                <w:rtl w:val="0"/>
              </w:rPr>
              <w:t xml:space="preserve">Full Term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rFonts w:ascii="Arial" w:cs="Arial" w:eastAsia="Arial" w:hAnsi="Arial"/>
                <w:color w:val="222222"/>
                <w:sz w:val="20"/>
                <w:szCs w:val="20"/>
                <w:rtl w:val="0"/>
              </w:rPr>
              <w:t xml:space="preserve">CAD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rFonts w:ascii="Arial" w:cs="Arial" w:eastAsia="Arial" w:hAnsi="Arial"/>
                <w:color w:val="222222"/>
                <w:sz w:val="20"/>
                <w:szCs w:val="20"/>
                <w:rtl w:val="0"/>
              </w:rPr>
              <w:t xml:space="preserve">Computer-Aided Design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rFonts w:ascii="Arial" w:cs="Arial" w:eastAsia="Arial" w:hAnsi="Arial"/>
                <w:color w:val="222222"/>
                <w:sz w:val="20"/>
                <w:szCs w:val="20"/>
                <w:rtl w:val="0"/>
              </w:rPr>
              <w:t xml:space="preserve">CAM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rFonts w:ascii="Arial" w:cs="Arial" w:eastAsia="Arial" w:hAnsi="Arial"/>
                <w:color w:val="222222"/>
                <w:sz w:val="20"/>
                <w:szCs w:val="20"/>
                <w:rtl w:val="0"/>
              </w:rPr>
              <w:t xml:space="preserve">Computer-Aided Manufacturing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rFonts w:ascii="Arial" w:cs="Arial" w:eastAsia="Arial" w:hAnsi="Arial"/>
                <w:color w:val="222222"/>
                <w:sz w:val="20"/>
                <w:szCs w:val="20"/>
                <w:rtl w:val="0"/>
              </w:rPr>
              <w:t xml:space="preserve">ConOps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rFonts w:ascii="Arial" w:cs="Arial" w:eastAsia="Arial" w:hAnsi="Arial"/>
                <w:color w:val="222222"/>
                <w:sz w:val="20"/>
                <w:szCs w:val="20"/>
                <w:rtl w:val="0"/>
              </w:rPr>
              <w:t xml:space="preserve">Concept of Operations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rFonts w:ascii="Arial" w:cs="Arial" w:eastAsia="Arial" w:hAnsi="Arial"/>
                <w:color w:val="222222"/>
                <w:sz w:val="20"/>
                <w:szCs w:val="20"/>
                <w:rtl w:val="0"/>
              </w:rPr>
              <w:t xml:space="preserve">DOF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rFonts w:ascii="Arial" w:cs="Arial" w:eastAsia="Arial" w:hAnsi="Arial"/>
                <w:color w:val="222222"/>
                <w:sz w:val="20"/>
                <w:szCs w:val="20"/>
                <w:rtl w:val="0"/>
              </w:rPr>
              <w:t xml:space="preserve">Degrees of Freedom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rFonts w:ascii="Arial" w:cs="Arial" w:eastAsia="Arial" w:hAnsi="Arial"/>
                <w:color w:val="222222"/>
                <w:sz w:val="20"/>
                <w:szCs w:val="20"/>
                <w:rtl w:val="0"/>
              </w:rPr>
              <w:t xml:space="preserve">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rFonts w:ascii="Arial" w:cs="Arial" w:eastAsia="Arial" w:hAnsi="Arial"/>
                <w:color w:val="222222"/>
                <w:sz w:val="20"/>
                <w:szCs w:val="20"/>
                <w:rtl w:val="0"/>
              </w:rPr>
              <w:t xml:space="preserve">Environmental Requirement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rFonts w:ascii="Arial" w:cs="Arial" w:eastAsia="Arial" w:hAnsi="Arial"/>
                <w:color w:val="222222"/>
                <w:sz w:val="20"/>
                <w:szCs w:val="20"/>
                <w:rtl w:val="0"/>
              </w:rPr>
              <w:t xml:space="preserve">FDM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rFonts w:ascii="Arial" w:cs="Arial" w:eastAsia="Arial" w:hAnsi="Arial"/>
                <w:color w:val="222222"/>
                <w:sz w:val="20"/>
                <w:szCs w:val="20"/>
                <w:rtl w:val="0"/>
              </w:rPr>
              <w:t xml:space="preserve">Fused Deposition Modeling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rFonts w:ascii="Arial" w:cs="Arial" w:eastAsia="Arial" w:hAnsi="Arial"/>
                <w:color w:val="222222"/>
                <w:sz w:val="20"/>
                <w:szCs w:val="20"/>
                <w:rtl w:val="0"/>
              </w:rPr>
              <w:t xml:space="preserve">FFBD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rFonts w:ascii="Arial" w:cs="Arial" w:eastAsia="Arial" w:hAnsi="Arial"/>
                <w:color w:val="222222"/>
                <w:sz w:val="20"/>
                <w:szCs w:val="20"/>
                <w:rtl w:val="0"/>
              </w:rPr>
              <w:t xml:space="preserve">Functional Flow Block Diagram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rFonts w:ascii="Arial" w:cs="Arial" w:eastAsia="Arial" w:hAnsi="Arial"/>
                <w:color w:val="222222"/>
                <w:sz w:val="20"/>
                <w:szCs w:val="20"/>
                <w:rtl w:val="0"/>
              </w:rPr>
              <w:t xml:space="preserve">FR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rFonts w:ascii="Arial" w:cs="Arial" w:eastAsia="Arial" w:hAnsi="Arial"/>
                <w:color w:val="222222"/>
                <w:sz w:val="20"/>
                <w:szCs w:val="20"/>
                <w:rtl w:val="0"/>
              </w:rPr>
              <w:t xml:space="preserve">Functional Requirement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rFonts w:ascii="Arial" w:cs="Arial" w:eastAsia="Arial" w:hAnsi="Arial"/>
                <w:color w:val="222222"/>
                <w:sz w:val="20"/>
                <w:szCs w:val="20"/>
                <w:rtl w:val="0"/>
              </w:rPr>
              <w:t xml:space="preserve">HMI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rFonts w:ascii="Arial" w:cs="Arial" w:eastAsia="Arial" w:hAnsi="Arial"/>
                <w:color w:val="222222"/>
                <w:sz w:val="20"/>
                <w:szCs w:val="20"/>
                <w:rtl w:val="0"/>
              </w:rPr>
              <w:t xml:space="preserve">Human-Machine Interface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rFonts w:ascii="Arial" w:cs="Arial" w:eastAsia="Arial" w:hAnsi="Arial"/>
                <w:color w:val="222222"/>
                <w:sz w:val="20"/>
                <w:szCs w:val="20"/>
                <w:rtl w:val="0"/>
              </w:rPr>
              <w:t xml:space="preserve">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rFonts w:ascii="Arial" w:cs="Arial" w:eastAsia="Arial" w:hAnsi="Arial"/>
                <w:color w:val="222222"/>
                <w:sz w:val="20"/>
                <w:szCs w:val="20"/>
                <w:rtl w:val="0"/>
              </w:rPr>
              <w:t xml:space="preserve">Interface Requirement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rFonts w:ascii="Arial" w:cs="Arial" w:eastAsia="Arial" w:hAnsi="Arial"/>
                <w:color w:val="222222"/>
                <w:sz w:val="20"/>
                <w:szCs w:val="20"/>
                <w:rtl w:val="0"/>
              </w:rPr>
              <w:t xml:space="preserve">ISRU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rFonts w:ascii="Arial" w:cs="Arial" w:eastAsia="Arial" w:hAnsi="Arial"/>
                <w:color w:val="222222"/>
                <w:sz w:val="20"/>
                <w:szCs w:val="20"/>
                <w:rtl w:val="0"/>
              </w:rPr>
              <w:t xml:space="preserve">In-Situ Resource Utilization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rFonts w:ascii="Arial" w:cs="Arial" w:eastAsia="Arial" w:hAnsi="Arial"/>
                <w:color w:val="222222"/>
                <w:sz w:val="20"/>
                <w:szCs w:val="20"/>
                <w:rtl w:val="0"/>
              </w:rPr>
              <w:t xml:space="preserve">LIBS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rFonts w:ascii="Arial" w:cs="Arial" w:eastAsia="Arial" w:hAnsi="Arial"/>
                <w:color w:val="222222"/>
                <w:sz w:val="20"/>
                <w:szCs w:val="20"/>
                <w:rtl w:val="0"/>
              </w:rPr>
              <w:t xml:space="preserve">Laser-Induced Breakdown Spectroscopy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0">
            <w:pPr>
              <w:rPr/>
            </w:pPr>
            <w:r w:rsidDel="00000000" w:rsidR="00000000" w:rsidRPr="00000000">
              <w:rPr>
                <w:rFonts w:ascii="Arial" w:cs="Arial" w:eastAsia="Arial" w:hAnsi="Arial"/>
                <w:color w:val="222222"/>
                <w:sz w:val="20"/>
                <w:szCs w:val="20"/>
                <w:rtl w:val="0"/>
              </w:rPr>
              <w:t xml:space="preserve">MBU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1">
            <w:pPr>
              <w:rPr/>
            </w:pPr>
            <w:r w:rsidDel="00000000" w:rsidR="00000000" w:rsidRPr="00000000">
              <w:rPr>
                <w:rFonts w:ascii="Arial" w:cs="Arial" w:eastAsia="Arial" w:hAnsi="Arial"/>
                <w:color w:val="222222"/>
                <w:sz w:val="20"/>
                <w:szCs w:val="20"/>
                <w:rtl w:val="0"/>
              </w:rPr>
              <w:t xml:space="preserve">Material Beneficiation Unit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2">
            <w:pPr>
              <w:rPr/>
            </w:pPr>
            <w:r w:rsidDel="00000000" w:rsidR="00000000" w:rsidRPr="00000000">
              <w:rPr>
                <w:rFonts w:ascii="Arial" w:cs="Arial" w:eastAsia="Arial" w:hAnsi="Arial"/>
                <w:color w:val="222222"/>
                <w:sz w:val="20"/>
                <w:szCs w:val="20"/>
                <w:rtl w:val="0"/>
              </w:rPr>
              <w:t xml:space="preserve">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3">
            <w:pPr>
              <w:rPr/>
            </w:pPr>
            <w:r w:rsidDel="00000000" w:rsidR="00000000" w:rsidRPr="00000000">
              <w:rPr>
                <w:rFonts w:ascii="Arial" w:cs="Arial" w:eastAsia="Arial" w:hAnsi="Arial"/>
                <w:color w:val="222222"/>
                <w:sz w:val="20"/>
                <w:szCs w:val="20"/>
                <w:rtl w:val="0"/>
              </w:rPr>
              <w:t xml:space="preserve">Machine Learning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4">
            <w:pPr>
              <w:rPr/>
            </w:pPr>
            <w:r w:rsidDel="00000000" w:rsidR="00000000" w:rsidRPr="00000000">
              <w:rPr>
                <w:rFonts w:ascii="Arial" w:cs="Arial" w:eastAsia="Arial" w:hAnsi="Arial"/>
                <w:color w:val="222222"/>
                <w:sz w:val="20"/>
                <w:szCs w:val="20"/>
                <w:rtl w:val="0"/>
              </w:rPr>
              <w:t xml:space="preserve">MVP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5">
            <w:pPr>
              <w:rPr/>
            </w:pPr>
            <w:r w:rsidDel="00000000" w:rsidR="00000000" w:rsidRPr="00000000">
              <w:rPr>
                <w:rFonts w:ascii="Arial" w:cs="Arial" w:eastAsia="Arial" w:hAnsi="Arial"/>
                <w:color w:val="222222"/>
                <w:sz w:val="20"/>
                <w:szCs w:val="20"/>
                <w:rtl w:val="0"/>
              </w:rPr>
              <w:t xml:space="preserve">Minimum Viable Product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6">
            <w:pPr>
              <w:rPr/>
            </w:pPr>
            <w:r w:rsidDel="00000000" w:rsidR="00000000" w:rsidRPr="00000000">
              <w:rPr>
                <w:rFonts w:ascii="Arial" w:cs="Arial" w:eastAsia="Arial" w:hAnsi="Arial"/>
                <w:color w:val="222222"/>
                <w:sz w:val="20"/>
                <w:szCs w:val="20"/>
                <w:rtl w:val="0"/>
              </w:rPr>
              <w:t xml:space="preserve">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7">
            <w:pPr>
              <w:rPr/>
            </w:pPr>
            <w:r w:rsidDel="00000000" w:rsidR="00000000" w:rsidRPr="00000000">
              <w:rPr>
                <w:rFonts w:ascii="Arial" w:cs="Arial" w:eastAsia="Arial" w:hAnsi="Arial"/>
                <w:color w:val="222222"/>
                <w:sz w:val="20"/>
                <w:szCs w:val="20"/>
                <w:rtl w:val="0"/>
              </w:rPr>
              <w:t xml:space="preserve">Operational Requirement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8">
            <w:pPr>
              <w:rPr/>
            </w:pPr>
            <w:r w:rsidDel="00000000" w:rsidR="00000000" w:rsidRPr="00000000">
              <w:rPr>
                <w:rFonts w:ascii="Arial" w:cs="Arial" w:eastAsia="Arial" w:hAnsi="Arial"/>
                <w:color w:val="222222"/>
                <w:sz w:val="20"/>
                <w:szCs w:val="20"/>
                <w:rtl w:val="0"/>
              </w:rPr>
              <w:t xml:space="preserve">PBS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9">
            <w:pPr>
              <w:rPr/>
            </w:pPr>
            <w:r w:rsidDel="00000000" w:rsidR="00000000" w:rsidRPr="00000000">
              <w:rPr>
                <w:rFonts w:ascii="Arial" w:cs="Arial" w:eastAsia="Arial" w:hAnsi="Arial"/>
                <w:color w:val="222222"/>
                <w:sz w:val="20"/>
                <w:szCs w:val="20"/>
                <w:rtl w:val="0"/>
              </w:rPr>
              <w:t xml:space="preserve">Product Breakdown Structure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A">
            <w:pPr>
              <w:rPr/>
            </w:pPr>
            <w:r w:rsidDel="00000000" w:rsidR="00000000" w:rsidRPr="00000000">
              <w:rPr>
                <w:rFonts w:ascii="Arial" w:cs="Arial" w:eastAsia="Arial" w:hAnsi="Arial"/>
                <w:color w:val="222222"/>
                <w:sz w:val="20"/>
                <w:szCs w:val="20"/>
                <w:rtl w:val="0"/>
              </w:rPr>
              <w:t xml:space="preserve">PDR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B">
            <w:pPr>
              <w:rPr/>
            </w:pPr>
            <w:r w:rsidDel="00000000" w:rsidR="00000000" w:rsidRPr="00000000">
              <w:rPr>
                <w:rFonts w:ascii="Arial" w:cs="Arial" w:eastAsia="Arial" w:hAnsi="Arial"/>
                <w:color w:val="222222"/>
                <w:sz w:val="20"/>
                <w:szCs w:val="20"/>
                <w:rtl w:val="0"/>
              </w:rPr>
              <w:t xml:space="preserve">Preliminary Design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C">
            <w:pPr>
              <w:rPr/>
            </w:pPr>
            <w:r w:rsidDel="00000000" w:rsidR="00000000" w:rsidRPr="00000000">
              <w:rPr>
                <w:rFonts w:ascii="Arial" w:cs="Arial" w:eastAsia="Arial" w:hAnsi="Arial"/>
                <w:color w:val="222222"/>
                <w:sz w:val="20"/>
                <w:szCs w:val="20"/>
                <w:rtl w:val="0"/>
              </w:rPr>
              <w:t xml:space="preserve">PDU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D">
            <w:pPr>
              <w:rPr/>
            </w:pPr>
            <w:r w:rsidDel="00000000" w:rsidR="00000000" w:rsidRPr="00000000">
              <w:rPr>
                <w:rFonts w:ascii="Arial" w:cs="Arial" w:eastAsia="Arial" w:hAnsi="Arial"/>
                <w:color w:val="222222"/>
                <w:sz w:val="20"/>
                <w:szCs w:val="20"/>
                <w:rtl w:val="0"/>
              </w:rPr>
              <w:t xml:space="preserve">Power Distribution Unit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rFonts w:ascii="Arial" w:cs="Arial" w:eastAsia="Arial" w:hAnsi="Arial"/>
                <w:color w:val="222222"/>
                <w:sz w:val="20"/>
                <w:szCs w:val="20"/>
                <w:rtl w:val="0"/>
              </w:rPr>
              <w:t xml:space="preserve">PEEK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rFonts w:ascii="Arial" w:cs="Arial" w:eastAsia="Arial" w:hAnsi="Arial"/>
                <w:color w:val="222222"/>
                <w:sz w:val="20"/>
                <w:szCs w:val="20"/>
                <w:rtl w:val="0"/>
              </w:rPr>
              <w:t xml:space="preserve">Polyether Ether Ketone (binder material)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rFonts w:ascii="Arial" w:cs="Arial" w:eastAsia="Arial" w:hAnsi="Arial"/>
                <w:color w:val="222222"/>
                <w:sz w:val="20"/>
                <w:szCs w:val="20"/>
                <w:rtl w:val="0"/>
              </w:rPr>
              <w:t xml:space="preserve">QA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rFonts w:ascii="Arial" w:cs="Arial" w:eastAsia="Arial" w:hAnsi="Arial"/>
                <w:color w:val="222222"/>
                <w:sz w:val="20"/>
                <w:szCs w:val="20"/>
                <w:rtl w:val="0"/>
              </w:rPr>
              <w:t xml:space="preserve">Quality Assurance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rFonts w:ascii="Arial" w:cs="Arial" w:eastAsia="Arial" w:hAnsi="Arial"/>
                <w:color w:val="222222"/>
                <w:sz w:val="20"/>
                <w:szCs w:val="20"/>
                <w:rtl w:val="0"/>
              </w:rPr>
              <w:t xml:space="preserve">QC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rFonts w:ascii="Arial" w:cs="Arial" w:eastAsia="Arial" w:hAnsi="Arial"/>
                <w:color w:val="222222"/>
                <w:sz w:val="20"/>
                <w:szCs w:val="20"/>
                <w:rtl w:val="0"/>
              </w:rPr>
              <w:t xml:space="preserve">Quality Control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rFonts w:ascii="Arial" w:cs="Arial" w:eastAsia="Arial" w:hAnsi="Arial"/>
                <w:color w:val="222222"/>
                <w:sz w:val="20"/>
                <w:szCs w:val="20"/>
                <w:rtl w:val="0"/>
              </w:rPr>
              <w:t xml:space="preserve">RPM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rFonts w:ascii="Arial" w:cs="Arial" w:eastAsia="Arial" w:hAnsi="Arial"/>
                <w:color w:val="222222"/>
                <w:sz w:val="20"/>
                <w:szCs w:val="20"/>
                <w:rtl w:val="0"/>
              </w:rPr>
              <w:t xml:space="preserve">Revolutions Per Minute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rFonts w:ascii="Arial" w:cs="Arial" w:eastAsia="Arial" w:hAnsi="Arial"/>
                <w:color w:val="222222"/>
                <w:sz w:val="20"/>
                <w:szCs w:val="20"/>
                <w:rtl w:val="0"/>
              </w:rPr>
              <w:t xml:space="preserve">SATP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rFonts w:ascii="Arial" w:cs="Arial" w:eastAsia="Arial" w:hAnsi="Arial"/>
                <w:color w:val="222222"/>
                <w:sz w:val="20"/>
                <w:szCs w:val="20"/>
                <w:rtl w:val="0"/>
              </w:rPr>
              <w:t xml:space="preserve">Standard Ambient Temperature and Pressure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rFonts w:ascii="Arial" w:cs="Arial" w:eastAsia="Arial" w:hAnsi="Arial"/>
                <w:color w:val="222222"/>
                <w:sz w:val="20"/>
                <w:szCs w:val="20"/>
                <w:rtl w:val="0"/>
              </w:rPr>
              <w:t xml:space="preserve">SC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rFonts w:ascii="Arial" w:cs="Arial" w:eastAsia="Arial" w:hAnsi="Arial"/>
                <w:color w:val="222222"/>
                <w:sz w:val="20"/>
                <w:szCs w:val="20"/>
                <w:rtl w:val="0"/>
              </w:rPr>
              <w:t xml:space="preserve">Success Criterion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A">
            <w:pPr>
              <w:rPr/>
            </w:pPr>
            <w:r w:rsidDel="00000000" w:rsidR="00000000" w:rsidRPr="00000000">
              <w:rPr>
                <w:rFonts w:ascii="Arial" w:cs="Arial" w:eastAsia="Arial" w:hAnsi="Arial"/>
                <w:color w:val="222222"/>
                <w:sz w:val="20"/>
                <w:szCs w:val="20"/>
                <w:rtl w:val="0"/>
              </w:rPr>
              <w:t xml:space="preserve">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rFonts w:ascii="Arial" w:cs="Arial" w:eastAsia="Arial" w:hAnsi="Arial"/>
                <w:color w:val="222222"/>
                <w:sz w:val="20"/>
                <w:szCs w:val="20"/>
                <w:rtl w:val="0"/>
              </w:rPr>
              <w:t xml:space="preserve">Systems Engineering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C">
            <w:pPr>
              <w:rPr/>
            </w:pPr>
            <w:r w:rsidDel="00000000" w:rsidR="00000000" w:rsidRPr="00000000">
              <w:rPr>
                <w:rFonts w:ascii="Arial" w:cs="Arial" w:eastAsia="Arial" w:hAnsi="Arial"/>
                <w:color w:val="222222"/>
                <w:sz w:val="20"/>
                <w:szCs w:val="20"/>
                <w:rtl w:val="0"/>
              </w:rPr>
              <w:t xml:space="preserve">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rFonts w:ascii="Arial" w:cs="Arial" w:eastAsia="Arial" w:hAnsi="Arial"/>
                <w:color w:val="222222"/>
                <w:sz w:val="20"/>
                <w:szCs w:val="20"/>
                <w:rtl w:val="0"/>
              </w:rPr>
              <w:t xml:space="preserve">Thermocouple / Tungsten Carbide (context-dependent)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rFonts w:ascii="Arial" w:cs="Arial" w:eastAsia="Arial" w:hAnsi="Arial"/>
                <w:color w:val="222222"/>
                <w:sz w:val="20"/>
                <w:szCs w:val="20"/>
                <w:rtl w:val="0"/>
              </w:rPr>
              <w:t xml:space="preserve">TRL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rFonts w:ascii="Arial" w:cs="Arial" w:eastAsia="Arial" w:hAnsi="Arial"/>
                <w:color w:val="222222"/>
                <w:sz w:val="20"/>
                <w:szCs w:val="20"/>
                <w:rtl w:val="0"/>
              </w:rPr>
              <w:t xml:space="preserve">Technology Readiness Level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0">
            <w:pPr>
              <w:rPr/>
            </w:pPr>
            <w:r w:rsidDel="00000000" w:rsidR="00000000" w:rsidRPr="00000000">
              <w:rPr>
                <w:rFonts w:ascii="Arial" w:cs="Arial" w:eastAsia="Arial" w:hAnsi="Arial"/>
                <w:color w:val="222222"/>
                <w:sz w:val="20"/>
                <w:szCs w:val="20"/>
                <w:rtl w:val="0"/>
              </w:rPr>
              <w:t xml:space="preserve">VOC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1">
            <w:pPr>
              <w:rPr/>
            </w:pPr>
            <w:r w:rsidDel="00000000" w:rsidR="00000000" w:rsidRPr="00000000">
              <w:rPr>
                <w:rFonts w:ascii="Arial" w:cs="Arial" w:eastAsia="Arial" w:hAnsi="Arial"/>
                <w:color w:val="222222"/>
                <w:sz w:val="20"/>
                <w:szCs w:val="20"/>
                <w:rtl w:val="0"/>
              </w:rPr>
              <w:t xml:space="preserve">Volatile Organic Compound</w:t>
            </w:r>
            <w:r w:rsidDel="00000000" w:rsidR="00000000" w:rsidRPr="00000000">
              <w:rPr>
                <w:rtl w:val="0"/>
              </w:rPr>
            </w:r>
          </w:p>
        </w:tc>
      </w:tr>
    </w:tbl>
    <w:p w:rsidR="00000000" w:rsidDel="00000000" w:rsidP="00000000" w:rsidRDefault="00000000" w:rsidRPr="00000000" w14:paraId="00000252">
      <w:pPr>
        <w:rPr/>
      </w:pPr>
      <w:r w:rsidDel="00000000" w:rsidR="00000000" w:rsidRPr="00000000">
        <w:br w:type="page"/>
      </w:r>
      <w:r w:rsidDel="00000000" w:rsidR="00000000" w:rsidRPr="00000000">
        <w:rPr>
          <w:rtl w:val="0"/>
        </w:rPr>
      </w:r>
    </w:p>
    <w:p w:rsidR="00000000" w:rsidDel="00000000" w:rsidP="00000000" w:rsidRDefault="00000000" w:rsidRPr="00000000" w14:paraId="00000253">
      <w:pPr>
        <w:pStyle w:val="Heading1"/>
        <w:spacing w:after="120" w:before="360" w:lineRule="auto"/>
        <w:rPr/>
      </w:pPr>
      <w:r w:rsidDel="00000000" w:rsidR="00000000" w:rsidRPr="00000000">
        <w:rPr>
          <w:rFonts w:ascii="Arial" w:cs="Arial" w:eastAsia="Arial" w:hAnsi="Arial"/>
          <w:b w:val="1"/>
          <w:bCs w:val="1"/>
          <w:color w:val="1b3a6b"/>
          <w:sz w:val="32"/>
          <w:szCs w:val="32"/>
          <w:rtl w:val="0"/>
        </w:rPr>
        <w:t xml:space="preserve">Appendix B:  Glossary of Terms</w:t>
      </w:r>
      <w:r w:rsidDel="00000000" w:rsidR="00000000" w:rsidRPr="00000000">
        <w:rPr>
          <w:rtl w:val="0"/>
        </w:rPr>
      </w:r>
    </w:p>
    <w:p w:rsidR="00000000" w:rsidDel="00000000" w:rsidP="00000000" w:rsidRDefault="00000000" w:rsidRPr="00000000" w14:paraId="00000254">
      <w:pPr>
        <w:spacing w:after="0"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55">
            <w:pPr>
              <w:rPr/>
            </w:pPr>
            <w:r w:rsidDel="00000000" w:rsidR="00000000" w:rsidRPr="00000000">
              <w:rPr>
                <w:rFonts w:ascii="Arial" w:cs="Arial" w:eastAsia="Arial" w:hAnsi="Arial"/>
                <w:b w:val="1"/>
                <w:bCs w:val="1"/>
                <w:color w:val="ffffff"/>
                <w:sz w:val="20"/>
                <w:szCs w:val="20"/>
                <w:rtl w:val="0"/>
              </w:rPr>
              <w:t xml:space="preserve">Term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56">
            <w:pPr>
              <w:rPr/>
            </w:pPr>
            <w:r w:rsidDel="00000000" w:rsidR="00000000" w:rsidRPr="00000000">
              <w:rPr>
                <w:rFonts w:ascii="Arial" w:cs="Arial" w:eastAsia="Arial" w:hAnsi="Arial"/>
                <w:b w:val="1"/>
                <w:bCs w:val="1"/>
                <w:color w:val="ffffff"/>
                <w:sz w:val="20"/>
                <w:szCs w:val="20"/>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rFonts w:ascii="Arial" w:cs="Arial" w:eastAsia="Arial" w:hAnsi="Arial"/>
                <w:color w:val="222222"/>
                <w:sz w:val="20"/>
                <w:szCs w:val="20"/>
                <w:rtl w:val="0"/>
              </w:rPr>
              <w:t xml:space="preserve">Annealing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rFonts w:ascii="Arial" w:cs="Arial" w:eastAsia="Arial" w:hAnsi="Arial"/>
                <w:color w:val="222222"/>
                <w:sz w:val="20"/>
                <w:szCs w:val="20"/>
                <w:rtl w:val="0"/>
              </w:rPr>
              <w:t xml:space="preserve">Thermal treatment of feedstock material at 200°C to remove absorbed moisture and stress, improving particle consistency prior to binder integration.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rFonts w:ascii="Arial" w:cs="Arial" w:eastAsia="Arial" w:hAnsi="Arial"/>
                <w:color w:val="222222"/>
                <w:sz w:val="20"/>
                <w:szCs w:val="20"/>
                <w:rtl w:val="0"/>
              </w:rPr>
              <w:t xml:space="preserve">Anti-Agglomeration Nozzle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rFonts w:ascii="Arial" w:cs="Arial" w:eastAsia="Arial" w:hAnsi="Arial"/>
                <w:color w:val="222222"/>
                <w:sz w:val="20"/>
                <w:szCs w:val="20"/>
                <w:rtl w:val="0"/>
              </w:rPr>
              <w:t xml:space="preserve">A tungsten carbide extruder nozzle specifically designed to prevent particle clumping during extrusion of slurry-derived filament.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rFonts w:ascii="Arial" w:cs="Arial" w:eastAsia="Arial" w:hAnsi="Arial"/>
                <w:color w:val="222222"/>
                <w:sz w:val="20"/>
                <w:szCs w:val="20"/>
                <w:rtl w:val="0"/>
              </w:rPr>
              <w:t xml:space="preserve">Ball Milling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rFonts w:ascii="Arial" w:cs="Arial" w:eastAsia="Arial" w:hAnsi="Arial"/>
                <w:color w:val="222222"/>
                <w:sz w:val="20"/>
                <w:szCs w:val="20"/>
                <w:rtl w:val="0"/>
              </w:rPr>
              <w:t xml:space="preserve">A size-reduction process in which a rotating mill at approximately 1,200 RPM grinds raw feedstock to a target particle size of 40–70 microns.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rFonts w:ascii="Arial" w:cs="Arial" w:eastAsia="Arial" w:hAnsi="Arial"/>
                <w:color w:val="222222"/>
                <w:sz w:val="20"/>
                <w:szCs w:val="20"/>
                <w:rtl w:val="0"/>
              </w:rPr>
              <w:t xml:space="preserve">Binder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E">
            <w:pPr>
              <w:rPr/>
            </w:pPr>
            <w:sdt>
              <w:sdtPr>
                <w:id w:val="-2141310296"/>
                <w:tag w:val="goog_rdk_3"/>
              </w:sdtPr>
              <w:sdtContent>
                <w:r w:rsidDel="00000000" w:rsidR="00000000" w:rsidRPr="00000000">
                  <w:rPr>
                    <w:rFonts w:ascii="Arial Unicode MS" w:cs="Arial Unicode MS" w:eastAsia="Arial Unicode MS" w:hAnsi="Arial Unicode MS"/>
                    <w:color w:val="222222"/>
                    <w:sz w:val="20"/>
                    <w:szCs w:val="20"/>
                    <w:rtl w:val="0"/>
                  </w:rPr>
                  <w:t xml:space="preserve">The process of introducing PEEK pellets (≤ 20% by weight) into annealed feedstock to produce a cohesive slurry suitable for filament conversion.</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rFonts w:ascii="Arial" w:cs="Arial" w:eastAsia="Arial" w:hAnsi="Arial"/>
                <w:color w:val="222222"/>
                <w:sz w:val="20"/>
                <w:szCs w:val="20"/>
                <w:rtl w:val="0"/>
              </w:rPr>
              <w:t xml:space="preserve">Build 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rFonts w:ascii="Arial" w:cs="Arial" w:eastAsia="Arial" w:hAnsi="Arial"/>
                <w:color w:val="222222"/>
                <w:sz w:val="20"/>
                <w:szCs w:val="20"/>
                <w:rtl w:val="0"/>
              </w:rPr>
              <w:t xml:space="preserve">The ceramic substrate surface upon which the 3D print is deposited. Temperature-controlled for adhesion during printing and gradual cool-down after completion.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rFonts w:ascii="Arial" w:cs="Arial" w:eastAsia="Arial" w:hAnsi="Arial"/>
                <w:color w:val="222222"/>
                <w:sz w:val="20"/>
                <w:szCs w:val="20"/>
                <w:rtl w:val="0"/>
              </w:rPr>
              <w:t xml:space="preserve">Delamination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rFonts w:ascii="Arial" w:cs="Arial" w:eastAsia="Arial" w:hAnsi="Arial"/>
                <w:color w:val="222222"/>
                <w:sz w:val="20"/>
                <w:szCs w:val="20"/>
                <w:rtl w:val="0"/>
              </w:rPr>
              <w:t xml:space="preserve">A print defect characterized by separation between adjacent deposited layers, detectable by the ML camera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rFonts w:ascii="Arial" w:cs="Arial" w:eastAsia="Arial" w:hAnsi="Arial"/>
                <w:color w:val="222222"/>
                <w:sz w:val="20"/>
                <w:szCs w:val="20"/>
                <w:rtl w:val="0"/>
              </w:rPr>
              <w:t xml:space="preserve">End Effector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rFonts w:ascii="Arial" w:cs="Arial" w:eastAsia="Arial" w:hAnsi="Arial"/>
                <w:color w:val="222222"/>
                <w:sz w:val="20"/>
                <w:szCs w:val="20"/>
                <w:rtl w:val="0"/>
              </w:rPr>
              <w:t xml:space="preserve">A tool attached to the robotic arm for a specific task, including gripper, saw, and scraper variants, selected automatically via the Magnetic Tool Changer Platform.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5">
            <w:pPr>
              <w:rPr/>
            </w:pPr>
            <w:r w:rsidDel="00000000" w:rsidR="00000000" w:rsidRPr="00000000">
              <w:rPr>
                <w:rFonts w:ascii="Arial" w:cs="Arial" w:eastAsia="Arial" w:hAnsi="Arial"/>
                <w:color w:val="222222"/>
                <w:sz w:val="20"/>
                <w:szCs w:val="20"/>
                <w:rtl w:val="0"/>
              </w:rPr>
              <w:t xml:space="preserve">Feedstock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rFonts w:ascii="Arial" w:cs="Arial" w:eastAsia="Arial" w:hAnsi="Arial"/>
                <w:color w:val="222222"/>
                <w:sz w:val="20"/>
                <w:szCs w:val="20"/>
                <w:rtl w:val="0"/>
              </w:rPr>
              <w:t xml:space="preserve">Raw granular material loaded into the MBU for processing. May be polymer, ceramic, metallic, or ISRU-derived material.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rFonts w:ascii="Arial" w:cs="Arial" w:eastAsia="Arial" w:hAnsi="Arial"/>
                <w:color w:val="222222"/>
                <w:sz w:val="20"/>
                <w:szCs w:val="20"/>
                <w:rtl w:val="0"/>
              </w:rPr>
              <w:t xml:space="preserve">Filament Maker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rFonts w:ascii="Arial" w:cs="Arial" w:eastAsia="Arial" w:hAnsi="Arial"/>
                <w:color w:val="222222"/>
                <w:sz w:val="20"/>
                <w:szCs w:val="20"/>
                <w:rtl w:val="0"/>
              </w:rPr>
              <w:t xml:space="preserve">A heated conversion unit that transforms slurry feedstock into a continuous wire filament suitable for FDM printing.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9">
            <w:pPr>
              <w:rPr/>
            </w:pPr>
            <w:r w:rsidDel="00000000" w:rsidR="00000000" w:rsidRPr="00000000">
              <w:rPr>
                <w:rFonts w:ascii="Arial" w:cs="Arial" w:eastAsia="Arial" w:hAnsi="Arial"/>
                <w:color w:val="222222"/>
                <w:sz w:val="20"/>
                <w:szCs w:val="20"/>
                <w:rtl w:val="0"/>
              </w:rPr>
              <w:t xml:space="preserve">Fused Deposition Modeling (FDM)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rFonts w:ascii="Arial" w:cs="Arial" w:eastAsia="Arial" w:hAnsi="Arial"/>
                <w:color w:val="222222"/>
                <w:sz w:val="20"/>
                <w:szCs w:val="20"/>
                <w:rtl w:val="0"/>
              </w:rPr>
              <w:t xml:space="preserve">An additive manufacturing process in which material is extruded layer-by-layer through a heated nozzle to build a three-dimensional part.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rFonts w:ascii="Arial" w:cs="Arial" w:eastAsia="Arial" w:hAnsi="Arial"/>
                <w:color w:val="222222"/>
                <w:sz w:val="20"/>
                <w:szCs w:val="20"/>
                <w:rtl w:val="0"/>
              </w:rPr>
              <w:t xml:space="preserve">Gantry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rFonts w:ascii="Arial" w:cs="Arial" w:eastAsia="Arial" w:hAnsi="Arial"/>
                <w:color w:val="222222"/>
                <w:sz w:val="20"/>
                <w:szCs w:val="20"/>
                <w:rtl w:val="0"/>
              </w:rPr>
              <w:t xml:space="preserve">The 3-axis Cartesian motion system that positions the print head in X, Y, and Z coordinates to deposit material.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rFonts w:ascii="Arial" w:cs="Arial" w:eastAsia="Arial" w:hAnsi="Arial"/>
                <w:color w:val="222222"/>
                <w:sz w:val="20"/>
                <w:szCs w:val="20"/>
                <w:rtl w:val="0"/>
              </w:rPr>
              <w:t xml:space="preserve">ISRU (In-Situ Resource Utilization)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rFonts w:ascii="Arial" w:cs="Arial" w:eastAsia="Arial" w:hAnsi="Arial"/>
                <w:color w:val="222222"/>
                <w:sz w:val="20"/>
                <w:szCs w:val="20"/>
                <w:rtl w:val="0"/>
              </w:rPr>
              <w:t xml:space="preserve">The use of locally available materials (e.g., regolith on the Moon or Mars) as feedstock for manufacturing, eliminating the need to transport raw materials from Earth.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rFonts w:ascii="Arial" w:cs="Arial" w:eastAsia="Arial" w:hAnsi="Arial"/>
                <w:color w:val="222222"/>
                <w:sz w:val="20"/>
                <w:szCs w:val="20"/>
                <w:rtl w:val="0"/>
              </w:rPr>
              <w:t xml:space="preserve">Material Beneficiation Unit (MBU)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rFonts w:ascii="Arial" w:cs="Arial" w:eastAsia="Arial" w:hAnsi="Arial"/>
                <w:color w:val="222222"/>
                <w:sz w:val="20"/>
                <w:szCs w:val="20"/>
                <w:rtl w:val="0"/>
              </w:rPr>
              <w:t xml:space="preserve">The AERIS subsystem (PBS 1.1) responsible for processing raw feedstock through milling, annealing, binder integration, and slurry formation.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rFonts w:ascii="Arial" w:cs="Arial" w:eastAsia="Arial" w:hAnsi="Arial"/>
                <w:color w:val="222222"/>
                <w:sz w:val="20"/>
                <w:szCs w:val="20"/>
                <w:rtl w:val="0"/>
              </w:rPr>
              <w:t xml:space="preserve">PEEK (Polyether Ether Ketone)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2">
            <w:pPr>
              <w:rPr/>
            </w:pPr>
            <w:r w:rsidDel="00000000" w:rsidR="00000000" w:rsidRPr="00000000">
              <w:rPr>
                <w:rFonts w:ascii="Arial" w:cs="Arial" w:eastAsia="Arial" w:hAnsi="Arial"/>
                <w:color w:val="222222"/>
                <w:sz w:val="20"/>
                <w:szCs w:val="20"/>
                <w:rtl w:val="0"/>
              </w:rPr>
              <w:t xml:space="preserve">A high-performance thermoplastic polymer used as the binding agent in AERIS feedstock preparation. Selected for thermal stability and mechanical performance.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3">
            <w:pPr>
              <w:rPr/>
            </w:pPr>
            <w:r w:rsidDel="00000000" w:rsidR="00000000" w:rsidRPr="00000000">
              <w:rPr>
                <w:rFonts w:ascii="Arial" w:cs="Arial" w:eastAsia="Arial" w:hAnsi="Arial"/>
                <w:color w:val="222222"/>
                <w:sz w:val="20"/>
                <w:szCs w:val="20"/>
                <w:rtl w:val="0"/>
              </w:rPr>
              <w:t xml:space="preserve">QA Decision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4">
            <w:pPr>
              <w:rPr/>
            </w:pPr>
            <w:r w:rsidDel="00000000" w:rsidR="00000000" w:rsidRPr="00000000">
              <w:rPr>
                <w:rFonts w:ascii="Arial" w:cs="Arial" w:eastAsia="Arial" w:hAnsi="Arial"/>
                <w:color w:val="222222"/>
                <w:sz w:val="20"/>
                <w:szCs w:val="20"/>
                <w:rtl w:val="0"/>
              </w:rPr>
              <w:t xml:space="preserve">The software module (6.4) that evaluates ML camera and sensor outputs to classify print quality and determine whether corrective actions are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5">
            <w:pPr>
              <w:rPr/>
            </w:pPr>
            <w:r w:rsidDel="00000000" w:rsidR="00000000" w:rsidRPr="00000000">
              <w:rPr>
                <w:rFonts w:ascii="Arial" w:cs="Arial" w:eastAsia="Arial" w:hAnsi="Arial"/>
                <w:color w:val="222222"/>
                <w:sz w:val="20"/>
                <w:szCs w:val="20"/>
                <w:rtl w:val="0"/>
              </w:rPr>
              <w:t xml:space="preserve">Slurry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6">
            <w:pPr>
              <w:rPr/>
            </w:pPr>
            <w:r w:rsidDel="00000000" w:rsidR="00000000" w:rsidRPr="00000000">
              <w:rPr>
                <w:rFonts w:ascii="Arial" w:cs="Arial" w:eastAsia="Arial" w:hAnsi="Arial"/>
                <w:color w:val="222222"/>
                <w:sz w:val="20"/>
                <w:szCs w:val="20"/>
                <w:rtl w:val="0"/>
              </w:rPr>
              <w:t xml:space="preserve">The intermediate material state between raw feedstock and wire filament; a mixture of annealed particles and binder produced by the MBU.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7">
            <w:pPr>
              <w:rPr/>
            </w:pPr>
            <w:r w:rsidDel="00000000" w:rsidR="00000000" w:rsidRPr="00000000">
              <w:rPr>
                <w:rFonts w:ascii="Arial" w:cs="Arial" w:eastAsia="Arial" w:hAnsi="Arial"/>
                <w:color w:val="222222"/>
                <w:sz w:val="20"/>
                <w:szCs w:val="20"/>
                <w:rtl w:val="0"/>
              </w:rPr>
              <w:t xml:space="preserve">Thermal Trigger Controller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8">
            <w:pPr>
              <w:rPr/>
            </w:pPr>
            <w:r w:rsidDel="00000000" w:rsidR="00000000" w:rsidRPr="00000000">
              <w:rPr>
                <w:color w:val="222222"/>
                <w:sz w:val="20"/>
                <w:szCs w:val="20"/>
                <w:rtl w:val="0"/>
              </w:rPr>
              <w:t xml:space="preserve">The sensor and logic system (5.9)</w:t>
            </w:r>
            <w:r w:rsidDel="00000000" w:rsidR="00000000" w:rsidRPr="00000000">
              <w:rPr>
                <w:rFonts w:ascii="Arial" w:cs="Arial" w:eastAsia="Arial" w:hAnsi="Arial"/>
                <w:color w:val="222222"/>
                <w:sz w:val="20"/>
                <w:szCs w:val="20"/>
                <w:rtl w:val="0"/>
              </w:rPr>
              <w:t xml:space="preserve"> that monitors post-print chamber temperature and activates the robotic arm only when safe retrieval conditions are confirmed.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rFonts w:ascii="Arial" w:cs="Arial" w:eastAsia="Arial" w:hAnsi="Arial"/>
                <w:color w:val="222222"/>
                <w:sz w:val="20"/>
                <w:szCs w:val="20"/>
                <w:rtl w:val="0"/>
              </w:rPr>
              <w:t xml:space="preserve">Toolpath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A">
            <w:pPr>
              <w:rPr/>
            </w:pPr>
            <w:r w:rsidDel="00000000" w:rsidR="00000000" w:rsidRPr="00000000">
              <w:rPr>
                <w:rFonts w:ascii="Arial" w:cs="Arial" w:eastAsia="Arial" w:hAnsi="Arial"/>
                <w:color w:val="222222"/>
                <w:sz w:val="20"/>
                <w:szCs w:val="20"/>
                <w:rtl w:val="0"/>
              </w:rPr>
              <w:t xml:space="preserve">The computed trajectory of the print head nozzle during a print cycle, generated by the </w:t>
            </w:r>
            <w:r w:rsidDel="00000000" w:rsidR="00000000" w:rsidRPr="00000000">
              <w:rPr>
                <w:color w:val="222222"/>
                <w:sz w:val="20"/>
                <w:szCs w:val="20"/>
                <w:rtl w:val="0"/>
              </w:rPr>
              <w:t xml:space="preserve">Slicing &amp; Toolpath Software (6.1) </w:t>
            </w:r>
            <w:r w:rsidDel="00000000" w:rsidR="00000000" w:rsidRPr="00000000">
              <w:rPr>
                <w:rFonts w:ascii="Arial" w:cs="Arial" w:eastAsia="Arial" w:hAnsi="Arial"/>
                <w:color w:val="222222"/>
                <w:sz w:val="20"/>
                <w:szCs w:val="20"/>
                <w:rtl w:val="0"/>
              </w:rPr>
              <w:t xml:space="preserve"> from the CAD file and material profile.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B">
            <w:pPr>
              <w:rPr/>
            </w:pPr>
            <w:r w:rsidDel="00000000" w:rsidR="00000000" w:rsidRPr="00000000">
              <w:rPr>
                <w:rFonts w:ascii="Arial" w:cs="Arial" w:eastAsia="Arial" w:hAnsi="Arial"/>
                <w:color w:val="222222"/>
                <w:sz w:val="20"/>
                <w:szCs w:val="20"/>
                <w:rtl w:val="0"/>
              </w:rPr>
              <w:t xml:space="preserve">[DEFERRED]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rFonts w:ascii="Arial" w:cs="Arial" w:eastAsia="Arial" w:hAnsi="Arial"/>
                <w:color w:val="222222"/>
                <w:sz w:val="20"/>
                <w:szCs w:val="20"/>
                <w:rtl w:val="0"/>
              </w:rPr>
              <w:t xml:space="preserve">A designation applied to requirements or capabilities that are excluded from the current terrestrial MVP scope and deferred to a subsequent spaceflight qualification program phase.</w:t>
            </w:r>
            <w:r w:rsidDel="00000000" w:rsidR="00000000" w:rsidRPr="00000000">
              <w:rPr>
                <w:rtl w:val="0"/>
              </w:rPr>
            </w:r>
          </w:p>
        </w:tc>
      </w:tr>
    </w:tbl>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10" w:type="default"/>
      <w:footerReference r:id="rId11" w:type="first"/>
      <w:pgSz w:h="15840" w:w="12240" w:orient="portrait"/>
      <w:pgMar w:bottom="1440" w:top="1440" w:left="1440" w:right="144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b3a6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2e5fac"/>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left"/>
    </w:pPr>
    <w:rPr>
      <w:rFonts w:ascii="Arial" w:cs="Arial" w:eastAsia="Arial" w:hAnsi="Arial"/>
      <w:b w:val="1"/>
      <w:bCs w:val="1"/>
      <w:i w:val="0"/>
      <w:iCs w:val="0"/>
      <w:smallCaps w:val="0"/>
      <w:strike w:val="0"/>
      <w:color w:val="2e5fac"/>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yperlink" Target="https://www.nasa.gov/reference/appendix-s-concept-of-operations-annotated-outlin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QPPoOBpguq0nn-JGsd13fIOqhZyIY6fA/view?usp=drive_link" TargetMode="External"/><Relationship Id="rId8" Type="http://schemas.openxmlformats.org/officeDocument/2006/relationships/hyperlink" Target="https://drive.google.com/file/d/1cop281VUV05gwDJMikJnAW_pVuujXQII/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f20wjFrzUIAxLy/mW4t/iNNE4w==">CgMxLjAaJAoBMBIfCh0IB0IZCgVBcmlhbBIQQXJpYWwgVW5pY29kZSBNUxokCgExEh8KHQgHQhkKBUFyaWFsEhBBcmlhbCBVbmljb2RlIE1TGiQKATISHwodCAdCGQoFQXJpYWwSEEFyaWFsIFVuaWNvZGUgTVMaJAoBMxIfCh0IB0IZCgVBcmlhbBIQQXJpYWwgVW5pY29kZSBNUzgAciExSE9WMVlpTEZaQkFhSHdRVTNGWm9ESjZXRlN6VXNZM18=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