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glossary/document.xml" ContentType="application/vnd.openxmlformats-officedocument.wordprocessingml.document.glossary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Pr="00B756D7" w:rsidR="00491D5D" w:rsidRDefault="00D1789C" w14:paraId="6DFD4604" wp14:textId="77777777">
      <w:pPr>
        <w:pStyle w:val="BodyText"/>
        <w:rPr>
          <w:rStyle w:val="StrongEmphasis"/>
          <w:iCs/>
          <w:sz w:val="40"/>
          <w:szCs w:val="40"/>
          <w:u w:val="single"/>
        </w:rPr>
      </w:pPr>
      <w:r w:rsidRPr="00B756D7">
        <w:rPr>
          <w:rStyle w:val="StrongEmphasis"/>
          <w:iCs/>
          <w:sz w:val="40"/>
          <w:szCs w:val="40"/>
          <w:u w:val="single"/>
        </w:rPr>
        <w:t xml:space="preserve">CAN </w:t>
      </w:r>
      <w:r w:rsidR="00B756D7">
        <w:rPr>
          <w:rStyle w:val="StrongEmphasis"/>
          <w:iCs/>
          <w:sz w:val="40"/>
          <w:szCs w:val="40"/>
          <w:u w:val="single"/>
        </w:rPr>
        <w:t xml:space="preserve">PROTOCOL </w:t>
      </w:r>
      <w:r w:rsidR="000C47A7">
        <w:rPr>
          <w:rStyle w:val="StrongEmphasis"/>
          <w:iCs/>
          <w:sz w:val="40"/>
          <w:szCs w:val="40"/>
          <w:u w:val="single"/>
        </w:rPr>
        <w:t>OBJECTIVE QUESTIONS SET 1</w:t>
      </w:r>
    </w:p>
    <w:p xmlns:wp14="http://schemas.microsoft.com/office/word/2010/wordml" w:rsidR="00B756D7" w:rsidRDefault="00B756D7" w14:paraId="672A6659" wp14:textId="77777777">
      <w:pPr>
        <w:pStyle w:val="BodyText"/>
      </w:pPr>
    </w:p>
    <w:p xmlns:wp14="http://schemas.microsoft.com/office/word/2010/wordml" w:rsidR="00491D5D" w:rsidRDefault="007A192E" w14:paraId="3753A6CA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How many parts does ISO 11898 consist of?</w:t>
      </w:r>
    </w:p>
    <w:p xmlns:wp14="http://schemas.microsoft.com/office/word/2010/wordml" w:rsidR="00491D5D" w:rsidRDefault="007A192E" w14:paraId="71961417" wp14:textId="77777777">
      <w:pPr>
        <w:pStyle w:val="BodyText"/>
        <w:ind w:left="360"/>
      </w:pPr>
      <w:r>
        <w:rPr>
          <w:rStyle w:val="StrongEmphasis"/>
          <w:iCs/>
        </w:rPr>
        <w:t xml:space="preserve">a)  1 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 xml:space="preserve">b) 2 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 xml:space="preserve">c) 3 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>d) 4</w:t>
      </w:r>
    </w:p>
    <w:p xmlns:wp14="http://schemas.microsoft.com/office/word/2010/wordml" w:rsidR="00491D5D" w:rsidRDefault="007A192E" w14:paraId="03F37BD7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The CAN protocol covers the following layers of the ISO/OSI reference model:</w:t>
      </w:r>
    </w:p>
    <w:p xmlns:wp14="http://schemas.microsoft.com/office/word/2010/wordml" w:rsidR="00491D5D" w:rsidRDefault="007A192E" w14:paraId="567179FF" wp14:textId="77777777">
      <w:pPr>
        <w:pStyle w:val="BodyText"/>
        <w:ind w:left="360"/>
      </w:pPr>
      <w:r>
        <w:rPr>
          <w:rStyle w:val="StrongEmphasis"/>
          <w:iCs/>
        </w:rPr>
        <w:t>a)  Layers 1 and 2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>b) Layers 3 and 4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>c)  Layers 5 and 6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>d) Layers 7</w:t>
      </w:r>
    </w:p>
    <w:p xmlns:wp14="http://schemas.microsoft.com/office/word/2010/wordml" w:rsidR="00491D5D" w:rsidRDefault="007A192E" w14:paraId="267A3ABC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Which component of a CAN node handles the CAN protocol?</w:t>
      </w:r>
    </w:p>
    <w:p xmlns:wp14="http://schemas.microsoft.com/office/word/2010/wordml" w:rsidR="00491D5D" w:rsidRDefault="007A192E" w14:paraId="745862A7" wp14:textId="77777777">
      <w:pPr>
        <w:pStyle w:val="BodyText"/>
        <w:ind w:left="360"/>
      </w:pPr>
      <w:r>
        <w:rPr>
          <w:rStyle w:val="StrongEmphasis"/>
          <w:iCs/>
        </w:rPr>
        <w:t>a)  Microcontroller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>b) CAN controller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 xml:space="preserve">c)  CAN transceiver 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>d) ALL of the above</w:t>
      </w:r>
    </w:p>
    <w:p xmlns:wp14="http://schemas.microsoft.com/office/word/2010/wordml" w:rsidR="00491D5D" w:rsidRDefault="007A192E" w14:paraId="442CBED3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A CAN controller without object storage is characterized by the following properties:</w:t>
      </w:r>
    </w:p>
    <w:p xmlns:wp14="http://schemas.microsoft.com/office/word/2010/wordml" w:rsidR="00491D5D" w:rsidRDefault="007A192E" w14:paraId="17357C41" wp14:textId="77777777">
      <w:pPr>
        <w:pStyle w:val="BodyText"/>
        <w:ind w:left="360"/>
      </w:pPr>
      <w:r>
        <w:rPr>
          <w:rStyle w:val="StrongEmphasis"/>
          <w:iCs/>
        </w:rPr>
        <w:t>a) Automatic response to remote fra</w:t>
      </w:r>
      <w:r>
        <w:rPr>
          <w:rStyle w:val="StrongEmphasis"/>
          <w:iCs/>
        </w:rPr>
        <w:t>mes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>b) High costs</w:t>
      </w:r>
    </w:p>
    <w:p xmlns:wp14="http://schemas.microsoft.com/office/word/2010/wordml" w:rsidR="00491D5D" w:rsidRDefault="007A192E" w14:paraId="3D126185" wp14:textId="77777777">
      <w:pPr>
        <w:pStyle w:val="BodyText"/>
        <w:ind w:left="360"/>
      </w:pPr>
      <w:r>
        <w:rPr>
          <w:rStyle w:val="StrongEmphasis"/>
          <w:iCs/>
        </w:rPr>
        <w:t>c) Alternating receive buffer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>d) User-configurable buffer</w:t>
      </w:r>
    </w:p>
    <w:p xmlns:wp14="http://schemas.microsoft.com/office/word/2010/wordml" w:rsidR="00491D5D" w:rsidRDefault="007A192E" w14:paraId="3CCFC996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A low-speed CAN transceiver is characterized by the following properties:</w:t>
      </w:r>
    </w:p>
    <w:p xmlns:wp14="http://schemas.microsoft.com/office/word/2010/wordml" w:rsidR="00491D5D" w:rsidRDefault="007A192E" w14:paraId="78B3833B" wp14:textId="0EAF034A">
      <w:pPr>
        <w:pStyle w:val="BodyText"/>
        <w:ind w:left="360"/>
      </w:pPr>
      <w:r w:rsidRPr="4CAEA6A2" w:rsidR="007A192E">
        <w:rPr>
          <w:rStyle w:val="StrongEmphasis"/>
        </w:rPr>
        <w:t>a) Data rates up to 1 Mbit/s</w:t>
      </w:r>
      <w:r>
        <w:tab/>
      </w:r>
      <w:r>
        <w:tab/>
      </w:r>
      <w:r>
        <w:tab/>
      </w:r>
      <w:r>
        <w:tab/>
      </w:r>
      <w:r w:rsidRPr="4CAEA6A2" w:rsidR="007A192E">
        <w:rPr>
          <w:rStyle w:val="StrongEmphasis"/>
        </w:rPr>
        <w:t>b) Error tolerance</w:t>
      </w:r>
    </w:p>
    <w:p xmlns:wp14="http://schemas.microsoft.com/office/word/2010/wordml" w:rsidR="00491D5D" w:rsidRDefault="007A192E" w14:paraId="767EB8CC" wp14:textId="77777777">
      <w:pPr>
        <w:pStyle w:val="BodyText"/>
        <w:ind w:left="360"/>
      </w:pPr>
      <w:r>
        <w:rPr>
          <w:rStyle w:val="StrongEmphasis"/>
          <w:iCs/>
        </w:rPr>
        <w:t>c)  Generation of an unsymmetrical signal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 xml:space="preserve">d) None of </w:t>
      </w:r>
      <w:r>
        <w:rPr>
          <w:rStyle w:val="StrongEmphasis"/>
          <w:iCs/>
        </w:rPr>
        <w:t>the above</w:t>
      </w:r>
    </w:p>
    <w:p xmlns:wp14="http://schemas.microsoft.com/office/word/2010/wordml" w:rsidR="00491D5D" w:rsidRDefault="007A192E" w14:paraId="1F0AE4C1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Reflections in CAN networks are avoided by termination of the bus ends.</w:t>
      </w:r>
    </w:p>
    <w:p xmlns:wp14="http://schemas.microsoft.com/office/word/2010/wordml" w:rsidR="00491D5D" w:rsidRDefault="007A192E" w14:paraId="481FE5AA" wp14:textId="77777777">
      <w:pPr>
        <w:pStyle w:val="BodyText"/>
        <w:ind w:left="360"/>
      </w:pPr>
      <w:r>
        <w:rPr>
          <w:rStyle w:val="StrongEmphasis"/>
          <w:iCs/>
        </w:rPr>
        <w:t>a) True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>b) False</w:t>
      </w:r>
    </w:p>
    <w:p xmlns:wp14="http://schemas.microsoft.com/office/word/2010/wordml" w:rsidR="00491D5D" w:rsidRDefault="007A192E" w14:paraId="7EEA5052" wp14:textId="77777777">
      <w:pPr>
        <w:pStyle w:val="BodyText"/>
        <w:numPr>
          <w:ilvl w:val="0"/>
          <w:numId w:val="1"/>
        </w:numPr>
        <w:rPr>
          <w:b/>
          <w:bCs/>
        </w:rPr>
      </w:pPr>
      <w:r>
        <w:rPr>
          <w:b/>
          <w:bCs/>
          <w:iCs/>
        </w:rPr>
        <w:t>What is the range of data rates covered by the low-speed CAN physical layer per ISO Standard 11898-3?</w:t>
      </w:r>
    </w:p>
    <w:p xmlns:wp14="http://schemas.microsoft.com/office/word/2010/wordml" w:rsidR="00491D5D" w:rsidRDefault="007A192E" w14:paraId="41E718CC" wp14:textId="019CA09C">
      <w:pPr>
        <w:pStyle w:val="BodyText"/>
        <w:ind w:left="360"/>
      </w:pPr>
      <w:r w:rsidRPr="4CAEA6A2" w:rsidR="007A192E">
        <w:rPr>
          <w:rStyle w:val="StrongEmphasis"/>
        </w:rPr>
        <w:t>a) 125 kbits/s</w:t>
      </w:r>
      <w:r>
        <w:tab/>
      </w:r>
      <w:r>
        <w:tab/>
      </w:r>
      <w:r w:rsidRPr="4CAEA6A2" w:rsidR="007A192E">
        <w:rPr>
          <w:rStyle w:val="StrongEmphasis"/>
        </w:rPr>
        <w:t xml:space="preserve">b) 250 kbits/s </w:t>
      </w:r>
      <w:r>
        <w:tab/>
      </w:r>
      <w:r w:rsidRPr="4CAEA6A2" w:rsidR="007A192E">
        <w:rPr>
          <w:rStyle w:val="StrongEmphasis"/>
        </w:rPr>
        <w:t>c) 500 kbits/s</w:t>
      </w:r>
      <w:r>
        <w:tab/>
      </w:r>
      <w:r w:rsidRPr="4CAEA6A2" w:rsidR="007A192E">
        <w:rPr>
          <w:rStyle w:val="StrongEmphasis"/>
        </w:rPr>
        <w:t xml:space="preserve">d) 1 </w:t>
      </w:r>
      <w:proofErr w:type="spellStart"/>
      <w:r w:rsidRPr="4CAEA6A2" w:rsidR="007A192E">
        <w:rPr>
          <w:rStyle w:val="StrongEmphasis"/>
        </w:rPr>
        <w:t>M</w:t>
      </w:r>
      <w:r w:rsidRPr="4CAEA6A2" w:rsidR="007A192E">
        <w:rPr>
          <w:rStyle w:val="StrongEmphasis"/>
        </w:rPr>
        <w:t>bits</w:t>
      </w:r>
      <w:proofErr w:type="spellEnd"/>
      <w:r w:rsidRPr="4CAEA6A2" w:rsidR="007A192E">
        <w:rPr>
          <w:rStyle w:val="StrongEmphasis"/>
        </w:rPr>
        <w:t>/s</w:t>
      </w:r>
    </w:p>
    <w:p xmlns:wp14="http://schemas.microsoft.com/office/word/2010/wordml" w:rsidR="00491D5D" w:rsidRDefault="007A192E" w14:paraId="04216EAF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 xml:space="preserve">What is the range of data rates covered by the high-speed CAN physical layer per ISO-Standard 11898-2? </w:t>
      </w:r>
    </w:p>
    <w:p xmlns:wp14="http://schemas.microsoft.com/office/word/2010/wordml" w:rsidR="00491D5D" w:rsidRDefault="007A192E" w14:paraId="4B9C37AE" wp14:textId="5E5667C6">
      <w:pPr>
        <w:pStyle w:val="BodyText"/>
        <w:ind w:left="360"/>
      </w:pPr>
      <w:r w:rsidRPr="4CAEA6A2" w:rsidR="007A192E">
        <w:rPr>
          <w:rStyle w:val="StrongEmphasis"/>
        </w:rPr>
        <w:t xml:space="preserve">a) 125 kbits/s </w:t>
      </w:r>
      <w:r>
        <w:tab/>
      </w:r>
      <w:r>
        <w:tab/>
      </w:r>
      <w:r w:rsidRPr="4CAEA6A2" w:rsidR="007A192E">
        <w:rPr>
          <w:rStyle w:val="StrongEmphasis"/>
        </w:rPr>
        <w:t>b) 250 kbits/s</w:t>
      </w:r>
      <w:r>
        <w:tab/>
      </w:r>
      <w:r w:rsidRPr="4CAEA6A2" w:rsidR="007A192E">
        <w:rPr>
          <w:rStyle w:val="StrongEmphasis"/>
        </w:rPr>
        <w:t>c) 500 kbits/s</w:t>
      </w:r>
      <w:r>
        <w:tab/>
      </w:r>
      <w:r w:rsidRPr="4CAEA6A2" w:rsidR="007A192E">
        <w:rPr>
          <w:rStyle w:val="StrongEmphasis"/>
        </w:rPr>
        <w:t xml:space="preserve">d) 1 </w:t>
      </w:r>
      <w:proofErr w:type="spellStart"/>
      <w:r w:rsidRPr="4CAEA6A2" w:rsidR="007A192E">
        <w:rPr>
          <w:rStyle w:val="StrongEmphasis"/>
        </w:rPr>
        <w:t>Mbits</w:t>
      </w:r>
      <w:proofErr w:type="spellEnd"/>
      <w:r w:rsidRPr="4CAEA6A2" w:rsidR="007A192E">
        <w:rPr>
          <w:rStyle w:val="StrongEmphasis"/>
        </w:rPr>
        <w:t>/s</w:t>
      </w:r>
    </w:p>
    <w:p xmlns:wp14="http://schemas.microsoft.com/office/word/2010/wordml" w:rsidR="00491D5D" w:rsidRDefault="007A192E" w14:paraId="18B9FCB1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A logical “0” corresponds to the recessive bus level in a CAN network.</w:t>
      </w:r>
    </w:p>
    <w:p xmlns:wp14="http://schemas.microsoft.com/office/word/2010/wordml" w:rsidR="00491D5D" w:rsidRDefault="007A192E" w14:paraId="7A4847AE" wp14:textId="77777777">
      <w:pPr>
        <w:pStyle w:val="BodyText"/>
        <w:ind w:left="360"/>
      </w:pPr>
      <w:r>
        <w:rPr>
          <w:rStyle w:val="StrongEmphasis"/>
          <w:iCs/>
        </w:rPr>
        <w:t>a)  True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>b</w:t>
      </w:r>
      <w:r>
        <w:rPr>
          <w:rStyle w:val="StrongEmphasis"/>
          <w:iCs/>
        </w:rPr>
        <w:t>)  False</w:t>
      </w:r>
    </w:p>
    <w:p xmlns:wp14="http://schemas.microsoft.com/office/word/2010/wordml" w:rsidR="00491D5D" w:rsidRDefault="007A192E" w14:paraId="30C1B69F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A logical “0” corresponds to the dominant bus level in a CAN network.</w:t>
      </w:r>
    </w:p>
    <w:p xmlns:wp14="http://schemas.microsoft.com/office/word/2010/wordml" w:rsidR="00491D5D" w:rsidRDefault="007A192E" w14:paraId="431F9C2C" wp14:textId="77777777">
      <w:pPr>
        <w:pStyle w:val="BodyText"/>
        <w:ind w:left="360"/>
      </w:pPr>
      <w:r>
        <w:rPr>
          <w:rStyle w:val="StrongEmphasis"/>
          <w:iCs/>
        </w:rPr>
        <w:t>a)  True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>b)  False</w:t>
      </w:r>
    </w:p>
    <w:p xmlns:wp14="http://schemas.microsoft.com/office/word/2010/wordml" w:rsidR="00491D5D" w:rsidRDefault="007A192E" w14:paraId="15691E6F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A logical “1” corresponds to the dominant bus level in a CAN network.</w:t>
      </w:r>
    </w:p>
    <w:p xmlns:wp14="http://schemas.microsoft.com/office/word/2010/wordml" w:rsidR="00491D5D" w:rsidRDefault="007A192E" w14:paraId="5EF785A0" wp14:textId="77777777">
      <w:pPr>
        <w:pStyle w:val="BodyText"/>
        <w:ind w:left="360"/>
      </w:pPr>
      <w:r>
        <w:rPr>
          <w:rStyle w:val="StrongEmphasis"/>
          <w:iCs/>
        </w:rPr>
        <w:t>a)  True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>b)  False</w:t>
      </w:r>
    </w:p>
    <w:p xmlns:wp14="http://schemas.microsoft.com/office/word/2010/wordml" w:rsidR="00491D5D" w:rsidRDefault="007A192E" w14:paraId="2F2B8FD9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A logical “1” corresponds to the recessive bus level in a CAN network</w:t>
      </w:r>
      <w:r>
        <w:rPr>
          <w:rStyle w:val="StrongEmphasis"/>
          <w:iCs/>
        </w:rPr>
        <w:t>.</w:t>
      </w:r>
    </w:p>
    <w:p xmlns:wp14="http://schemas.microsoft.com/office/word/2010/wordml" w:rsidR="00491D5D" w:rsidRDefault="007A192E" w14:paraId="5C80281C" wp14:textId="77777777">
      <w:pPr>
        <w:pStyle w:val="BodyText"/>
        <w:ind w:left="360"/>
        <w:rPr>
          <w:rStyle w:val="StrongEmphasis"/>
          <w:iCs/>
        </w:rPr>
      </w:pPr>
      <w:r>
        <w:rPr>
          <w:rStyle w:val="StrongEmphasis"/>
          <w:iCs/>
        </w:rPr>
        <w:t>a)  True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>b)  False</w:t>
      </w:r>
    </w:p>
    <w:p xmlns:wp14="http://schemas.microsoft.com/office/word/2010/wordml" w:rsidR="00D1789C" w:rsidRDefault="00D1789C" w14:paraId="0A37501D" wp14:textId="77777777">
      <w:pPr>
        <w:pStyle w:val="BodyText"/>
        <w:ind w:left="360"/>
        <w:rPr>
          <w:rStyle w:val="StrongEmphasis"/>
          <w:iCs/>
        </w:rPr>
      </w:pPr>
    </w:p>
    <w:p xmlns:wp14="http://schemas.microsoft.com/office/word/2010/wordml" w:rsidR="00D1789C" w:rsidRDefault="00D1789C" w14:paraId="5DAB6C7B" wp14:textId="77777777">
      <w:pPr>
        <w:pStyle w:val="BodyText"/>
        <w:ind w:left="360"/>
        <w:rPr>
          <w:rStyle w:val="StrongEmphasis"/>
          <w:iCs/>
        </w:rPr>
      </w:pPr>
    </w:p>
    <w:sectPr w:rsidR="00D1789C" w:rsidSect="00491D5D">
      <w:headerReference w:type="default" r:id="rId8"/>
      <w:footerReference w:type="default" r:id="rId9"/>
      <w:pgSz w:w="11906" w:h="16838" w:orient="portrait"/>
      <w:pgMar w:top="1050" w:right="1134" w:bottom="630" w:left="1134" w:header="0" w:footer="0" w:gutter="0"/>
      <w:cols w:space="720"/>
      <w:formProt w:val="0"/>
      <w:docGrid w:linePitch="240" w:charSpace="-6145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7A192E" w:rsidP="00491D5D" w:rsidRDefault="007A192E" w14:paraId="5A39BBE3" wp14:textId="77777777">
      <w:r>
        <w:separator/>
      </w:r>
    </w:p>
  </w:endnote>
  <w:endnote w:type="continuationSeparator" w:id="1">
    <w:p xmlns:wp14="http://schemas.microsoft.com/office/word/2010/wordml" w:rsidR="007A192E" w:rsidP="00491D5D" w:rsidRDefault="007A192E" w14:paraId="41C8F396" wp14:textId="777777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Noto Sans CJK SC 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penSymbol">
    <w:altName w:val="Arial Unicode MS"/>
    <w:charset w:val="01"/>
    <w:family w:val="roman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Liberation Mono">
    <w:altName w:val="Courier New"/>
    <w:charset w:val="01"/>
    <w:family w:val="roman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491D5D" w:rsidRDefault="00491D5D" w14:paraId="0E27B00A" wp14:textId="77777777">
    <w:pPr>
      <w:pStyle w:val="Footer"/>
    </w:pPr>
  </w:p>
  <w:p xmlns:wp14="http://schemas.microsoft.com/office/word/2010/wordml" w:rsidR="00491D5D" w:rsidRDefault="00491D5D" w14:paraId="60061E4C" wp14:textId="77777777">
    <w:pPr>
      <w:pStyle w:val="Footer"/>
    </w:pPr>
  </w:p>
</w:ftr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7A192E" w:rsidP="00491D5D" w:rsidRDefault="007A192E" w14:paraId="72A3D3EC" wp14:textId="77777777">
      <w:r>
        <w:separator/>
      </w:r>
    </w:p>
  </w:footnote>
  <w:footnote w:type="continuationSeparator" w:id="1">
    <w:p xmlns:wp14="http://schemas.microsoft.com/office/word/2010/wordml" w:rsidR="007A192E" w:rsidP="00491D5D" w:rsidRDefault="007A192E" w14:paraId="0D0B940D" wp14:textId="77777777"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sdt>
    <w:sdtPr>
      <w:id w:val="1272139572"/>
      <w:docPartObj>
        <w:docPartGallery w:val="Page Numbers (Top of Page)"/>
        <w:docPartUnique/>
      </w:docPartObj>
    </w:sdtPr>
    <w:sdtContent>
      <w:p xmlns:wp14="http://schemas.microsoft.com/office/word/2010/wordml" w:rsidR="00491D5D" w:rsidRDefault="00491D5D" w14:paraId="02EB378F" wp14:textId="77777777">
        <w:pPr>
          <w:pStyle w:val="Header"/>
          <w:jc w:val="center"/>
        </w:pPr>
      </w:p>
      <w:p xmlns:wp14="http://schemas.microsoft.com/office/word/2010/wordml" w:rsidR="00491D5D" w:rsidRDefault="004516BC" w14:paraId="3D562953" wp14:textId="77777777">
        <w:pPr>
          <w:pStyle w:val="Header"/>
          <w:jc w:val="center"/>
        </w:pPr>
        <w:r>
          <w:fldChar w:fldCharType="begin"/>
        </w:r>
        <w:r w:rsidR="007A192E">
          <w:instrText>PAGE</w:instrText>
        </w:r>
        <w:r>
          <w:fldChar w:fldCharType="separate"/>
        </w:r>
        <w:r w:rsidR="00A4215D">
          <w:rPr>
            <w:noProof/>
          </w:rPr>
          <w:t>1</w:t>
        </w:r>
        <w:r>
          <w:fldChar w:fldCharType="end"/>
        </w:r>
      </w:p>
    </w:sdtContent>
  </w:sdt>
  <w:p xmlns:wp14="http://schemas.microsoft.com/office/word/2010/wordml" w:rsidR="00491D5D" w:rsidRDefault="00491D5D" w14:paraId="6A05A809" wp14:textId="7777777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76167B"/>
    <w:multiLevelType w:val="multilevel"/>
    <w:tmpl w:val="C690FA6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)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)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)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)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)"/>
      <w:lvlJc w:val="left"/>
      <w:pPr>
        <w:tabs>
          <w:tab w:val="num" w:pos="3240"/>
        </w:tabs>
        <w:ind w:left="3240" w:hanging="360"/>
      </w:pPr>
    </w:lvl>
  </w:abstractNum>
  <w:abstractNum w:abstractNumId="1">
    <w:nsid w:val="6AA3494A"/>
    <w:multiLevelType w:val="multilevel"/>
    <w:tmpl w:val="E1C01C6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trackRevisions w:val="false"/>
  <w:defaultTabStop w:val="709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91D5D"/>
    <w:rsid w:val="000C47A7"/>
    <w:rsid w:val="001439CC"/>
    <w:rsid w:val="00295980"/>
    <w:rsid w:val="00410F58"/>
    <w:rsid w:val="004516BC"/>
    <w:rsid w:val="00491D5D"/>
    <w:rsid w:val="007A192E"/>
    <w:rsid w:val="00A4215D"/>
    <w:rsid w:val="00B756D7"/>
    <w:rsid w:val="00D1789C"/>
    <w:rsid w:val="38037C03"/>
    <w:rsid w:val="4CAEA6A2"/>
    <w:rsid w:val="523212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A08790"/>
  <w15:docId w15:val="{2EC1AF6F-1F0E-4E01-AD7F-D5BF4D59633C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Liberation Serif" w:hAnsi="Liberation Serif" w:eastAsia="Noto Sans CJK SC Regular" w:cs="FreeSans"/>
        <w:szCs w:val="24"/>
        <w:lang w:val="en-IN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97E24"/>
    <w:rPr>
      <w:color w:val="00000A"/>
      <w:sz w:val="24"/>
    </w:rPr>
  </w:style>
  <w:style w:type="paragraph" w:styleId="Heading1">
    <w:name w:val="heading 1"/>
    <w:basedOn w:val="Heading"/>
    <w:qFormat/>
    <w:rsid w:val="00A97E24"/>
    <w:pPr>
      <w:outlineLvl w:val="0"/>
    </w:pPr>
    <w:rPr>
      <w:rFonts w:ascii="Liberation Serif" w:hAnsi="Liberation Serif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StrongEmphasis" w:customStyle="1">
    <w:name w:val="Strong Emphasis"/>
    <w:qFormat/>
    <w:rsid w:val="00A97E24"/>
    <w:rPr>
      <w:b/>
      <w:bCs/>
    </w:rPr>
  </w:style>
  <w:style w:type="character" w:styleId="InternetLink" w:customStyle="1">
    <w:name w:val="Internet Link"/>
    <w:rsid w:val="00A97E24"/>
    <w:rPr>
      <w:color w:val="000080"/>
      <w:u w:val="single"/>
    </w:rPr>
  </w:style>
  <w:style w:type="character" w:styleId="Bullets" w:customStyle="1">
    <w:name w:val="Bullets"/>
    <w:qFormat/>
    <w:rsid w:val="00A97E24"/>
    <w:rPr>
      <w:rFonts w:ascii="OpenSymbol" w:hAnsi="OpenSymbol" w:eastAsia="OpenSymbol" w:cs="OpenSymbol"/>
    </w:rPr>
  </w:style>
  <w:style w:type="character" w:styleId="Emphasis">
    <w:name w:val="Emphasis"/>
    <w:qFormat/>
    <w:rsid w:val="00A97E24"/>
    <w:rPr>
      <w:i/>
      <w:iCs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D4F7F"/>
    <w:rPr>
      <w:rFonts w:ascii="Tahoma" w:hAnsi="Tahoma" w:cs="Mangal"/>
      <w:color w:val="00000A"/>
      <w:sz w:val="16"/>
      <w:szCs w:val="14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211D"/>
    <w:rPr>
      <w:rFonts w:cs="Mangal"/>
      <w:color w:val="00000A"/>
      <w:sz w:val="24"/>
      <w:szCs w:val="21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6211D"/>
    <w:rPr>
      <w:rFonts w:cs="Mangal"/>
      <w:color w:val="00000A"/>
      <w:sz w:val="24"/>
      <w:szCs w:val="21"/>
    </w:rPr>
  </w:style>
  <w:style w:type="paragraph" w:styleId="Heading" w:customStyle="1">
    <w:name w:val="Heading"/>
    <w:basedOn w:val="Normal"/>
    <w:next w:val="BodyText"/>
    <w:qFormat/>
    <w:rsid w:val="00A97E24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rsid w:val="00A97E24"/>
    <w:pPr>
      <w:spacing w:after="140" w:line="288" w:lineRule="auto"/>
    </w:pPr>
  </w:style>
  <w:style w:type="paragraph" w:styleId="List">
    <w:name w:val="List"/>
    <w:basedOn w:val="BodyText"/>
    <w:rsid w:val="00A97E24"/>
  </w:style>
  <w:style w:type="paragraph" w:styleId="Caption">
    <w:name w:val="caption"/>
    <w:basedOn w:val="Normal"/>
    <w:qFormat/>
    <w:rsid w:val="00A97E24"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rsid w:val="00A97E24"/>
    <w:pPr>
      <w:suppressLineNumbers/>
    </w:pPr>
  </w:style>
  <w:style w:type="paragraph" w:styleId="PreformattedText" w:customStyle="1">
    <w:name w:val="Preformatted Text"/>
    <w:basedOn w:val="Normal"/>
    <w:qFormat/>
    <w:rsid w:val="00A97E24"/>
    <w:rPr>
      <w:rFonts w:ascii="Liberation Mono" w:hAnsi="Liberation Mono" w:eastAsia="Courier New" w:cs="Liberation Mono"/>
      <w:sz w:val="20"/>
      <w:szCs w:val="20"/>
    </w:rPr>
  </w:style>
  <w:style w:type="paragraph" w:styleId="TableContents" w:customStyle="1">
    <w:name w:val="Table Contents"/>
    <w:basedOn w:val="Normal"/>
    <w:qFormat/>
    <w:rsid w:val="00A97E24"/>
    <w:pPr>
      <w:suppressLineNumbers/>
    </w:pPr>
  </w:style>
  <w:style w:type="paragraph" w:styleId="TableHeading" w:customStyle="1">
    <w:name w:val="Table Heading"/>
    <w:basedOn w:val="TableContents"/>
    <w:qFormat/>
    <w:rsid w:val="00A97E24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D4F7F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E6211D"/>
    <w:pPr>
      <w:tabs>
        <w:tab w:val="center" w:pos="4680"/>
        <w:tab w:val="right" w:pos="9360"/>
      </w:tabs>
    </w:pPr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semiHidden/>
    <w:unhideWhenUsed/>
    <w:rsid w:val="00E6211D"/>
    <w:pPr>
      <w:tabs>
        <w:tab w:val="center" w:pos="4680"/>
        <w:tab w:val="right" w:pos="9360"/>
      </w:tabs>
    </w:pPr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BA25A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glossaryDocument" Target="glossary/document.xml" Id="Rd2972633653446d1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9f010-5065-44b2-b3fe-45ec3629f286}"/>
      </w:docPartPr>
      <w:docPartBody>
        <w:p w14:paraId="4CAEA6A2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4E0808-3789-44D9-86D6-C97F42998AB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shashank_2</dc:creator>
  <lastModifiedBy>Shashank Sekhar G</lastModifiedBy>
  <revision>5</revision>
  <lastPrinted>2019-09-19T11:03:00.0000000Z</lastPrinted>
  <dcterms:created xsi:type="dcterms:W3CDTF">2020-06-26T08:49:00.0000000Z</dcterms:created>
  <dcterms:modified xsi:type="dcterms:W3CDTF">2021-11-18T09:37:36.3276360Z</dcterms:modified>
  <dc:language>en-IN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