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Visitor Management System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Table of contents</w:t>
      </w: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Executive summary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Project Scope (our understanding)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Feature of the tool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Front end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de-DE"/>
        </w:rPr>
        <w:t>Backend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de-DE"/>
        </w:rPr>
        <w:t>Solution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Workflow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Technology Stack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Time line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Cost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Assumptions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bidi w:val="0"/>
      </w:pPr>
      <w:bookmarkStart w:name="_Toc" w:id="0"/>
      <w:r>
        <w:rPr>
          <w:rFonts w:cs="Arial Unicode MS" w:eastAsia="Arial Unicode MS"/>
          <w:rtl w:val="0"/>
          <w:lang w:val="en-US"/>
        </w:rPr>
        <w:t>Executive summary</w:t>
      </w:r>
      <w:bookmarkEnd w:id="0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Blocmatrix, would like to help in design &amp; development of the solution and ensure a successful implementation of the Visitor management software.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Modelcraft group is looking for a visitor management tool to accommodate event at Riyadh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1" w:id="1"/>
      <w:r>
        <w:rPr>
          <w:rFonts w:cs="Arial Unicode MS" w:eastAsia="Arial Unicode MS"/>
          <w:rtl w:val="0"/>
          <w:lang w:val="en-US"/>
        </w:rPr>
        <w:t>Project Scope (our understanding)</w:t>
      </w:r>
      <w:bookmarkEnd w:id="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Requirements of the project mentioned by the group are as follows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Visitor will do the registration online through a web Interface or on-site with volunteers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web interface would have set limit for the number of registrations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Hosts would be notified about the total number of registrations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registration, an unique QR code would be generated for the user and the same can be used as a badge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Volunteers would be provided with an mobile app that is used to scan the badge and notify system/hosts about the user attendance (entry/exit and gift distribution)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Gift shall be distributed to the first time visitors (individual/family/group) and are duly verified at the backend.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 xml:space="preserve">Feature of the tool </w:t>
      </w:r>
      <w:bookmarkEnd w:id="2"/>
    </w:p>
    <w:p>
      <w:pPr>
        <w:pStyle w:val="Heading"/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>Front end</w:t>
      </w:r>
      <w:bookmarkEnd w:id="3"/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Pre-Registrations</w:t>
      </w:r>
    </w:p>
    <w:p>
      <w:pPr>
        <w:pStyle w:val="Body"/>
        <w:bidi w:val="0"/>
      </w:pPr>
      <w:r>
        <w:rPr>
          <w:rtl w:val="0"/>
        </w:rPr>
        <w:t>Provide check-in details via email even before the visitor arrives.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Visitor Badges</w:t>
      </w:r>
    </w:p>
    <w:p>
      <w:pPr>
        <w:pStyle w:val="Body"/>
        <w:bidi w:val="0"/>
      </w:pPr>
      <w:r>
        <w:rPr>
          <w:rtl w:val="0"/>
        </w:rPr>
        <w:t>Provide badges to visitors for easy identifications and check-out.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Dashboard</w:t>
      </w:r>
      <w:r>
        <w:rPr>
          <w:rtl w:val="0"/>
        </w:rPr>
        <w:t>/Registration Management</w:t>
      </w:r>
    </w:p>
    <w:p>
      <w:pPr>
        <w:pStyle w:val="Body"/>
        <w:bidi w:val="0"/>
      </w:pPr>
      <w:r>
        <w:rPr>
          <w:rtl w:val="0"/>
        </w:rPr>
        <w:t xml:space="preserve">Use the dashboard to manage visitors, invites, and </w:t>
      </w:r>
      <w:r>
        <w:rPr>
          <w:rtl w:val="0"/>
        </w:rPr>
        <w:t> </w:t>
      </w:r>
      <w:r>
        <w:rPr>
          <w:rtl w:val="0"/>
        </w:rPr>
        <w:t>profile settings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Host Notifications</w:t>
      </w:r>
    </w:p>
    <w:p>
      <w:pPr>
        <w:pStyle w:val="Body"/>
        <w:bidi w:val="0"/>
      </w:pPr>
      <w:r>
        <w:rPr>
          <w:rtl w:val="0"/>
        </w:rPr>
        <w:t xml:space="preserve">Automatically notify </w:t>
      </w:r>
      <w:r>
        <w:rPr>
          <w:rtl w:val="0"/>
        </w:rPr>
        <w:t>Backend</w:t>
      </w:r>
      <w:r>
        <w:rPr>
          <w:rtl w:val="0"/>
        </w:rPr>
        <w:t xml:space="preserve"> on visitor arrival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**</w:t>
      </w:r>
      <w:r>
        <w:rPr>
          <w:rtl w:val="0"/>
        </w:rPr>
        <w:t xml:space="preserve"> During the Registration process,</w:t>
      </w:r>
      <w:r>
        <w:rPr>
          <w:rtl w:val="0"/>
        </w:rPr>
        <w:t xml:space="preserve"> </w:t>
      </w:r>
      <w:r>
        <w:rPr>
          <w:rtl w:val="0"/>
        </w:rPr>
        <w:t>visitor</w:t>
      </w:r>
      <w:r>
        <w:rPr>
          <w:rtl w:val="0"/>
        </w:rPr>
        <w:t xml:space="preserve"> is asked to print a copy of the registration confirmation which would have the barcode</w:t>
      </w:r>
      <w:r>
        <w:rPr>
          <w:rtl w:val="0"/>
        </w:rPr>
        <w:t>/QR code for quick access</w:t>
      </w:r>
      <w:r>
        <w:rPr>
          <w:b w:val="1"/>
          <w:bCs w:val="1"/>
          <w:rtl w:val="0"/>
          <w:lang w:val="en-US"/>
        </w:rPr>
        <w:t>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Equipment Need</w:t>
      </w:r>
    </w:p>
    <w:p>
      <w:pPr>
        <w:pStyle w:val="Body"/>
        <w:bidi w:val="0"/>
      </w:pPr>
      <w:r>
        <w:rPr>
          <w:rtl w:val="0"/>
        </w:rPr>
        <w:t>Badge printer (To be procured by the client 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Backend</w:t>
      </w:r>
      <w:bookmarkEnd w:id="4"/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Permission to add / modify / delete </w:t>
      </w:r>
      <w:r>
        <w:rPr>
          <w:shd w:val="clear" w:color="auto" w:fill="ffffff"/>
          <w:rtl w:val="0"/>
          <w:lang w:val="en-US"/>
        </w:rPr>
        <w:t>user details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Show notification for new request of </w:t>
      </w:r>
      <w:r>
        <w:rPr>
          <w:shd w:val="clear" w:color="auto" w:fill="ffffff"/>
          <w:rtl w:val="0"/>
          <w:lang w:val="en-US"/>
        </w:rPr>
        <w:t>Registration</w:t>
      </w:r>
      <w:r>
        <w:rPr>
          <w:shd w:val="clear" w:color="auto" w:fill="ffffff"/>
          <w:rtl w:val="0"/>
          <w:lang w:val="en-US"/>
        </w:rPr>
        <w:t xml:space="preserve"> as well as show all kind of requests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Show reports in graph as well as in tabular format</w:t>
      </w:r>
      <w:r>
        <w:rPr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Option to download reports in excel sheet</w:t>
      </w:r>
      <w:r>
        <w:rPr>
          <w:shd w:val="clear" w:color="auto" w:fill="ffffff"/>
          <w:rtl w:val="0"/>
          <w:lang w:val="en-US"/>
        </w:rPr>
        <w:t xml:space="preserve"> /Desired format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Permission to add / modify / delete any tool us</w:t>
      </w:r>
      <w:r>
        <w:rPr>
          <w:shd w:val="clear" w:color="auto" w:fill="ffffff"/>
          <w:rtl w:val="0"/>
          <w:lang w:val="en-US"/>
        </w:rPr>
        <w:t>er/Employee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Heading"/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Solution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335247</wp:posOffset>
            </wp:positionH>
            <wp:positionV relativeFrom="line">
              <wp:posOffset>387858</wp:posOffset>
            </wp:positionV>
            <wp:extent cx="5253983" cy="33980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2-18 at 1.18.0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83" cy="3398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5"/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Heading"/>
        <w:bidi w:val="0"/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6" w:id="6"/>
      <w:r>
        <w:rPr>
          <w:rFonts w:cs="Arial Unicode MS" w:eastAsia="Arial Unicode MS"/>
          <w:rtl w:val="0"/>
          <w:lang w:val="en-US"/>
        </w:rPr>
        <w:t xml:space="preserve">Workflow </w:t>
      </w:r>
      <w:bookmarkEnd w:id="6"/>
    </w:p>
    <w:p>
      <w:pPr>
        <w:pStyle w:val="Body"/>
        <w:bidi w:val="0"/>
      </w:pP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>Off-Site Registration (Web)</w:t>
      </w:r>
      <w:r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-101509</wp:posOffset>
            </wp:positionH>
            <wp:positionV relativeFrom="line">
              <wp:posOffset>186266</wp:posOffset>
            </wp:positionV>
            <wp:extent cx="6418087" cy="1535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2-24 at 1.59.5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087" cy="1535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>On-Site Registration</w:t>
      </w:r>
      <w:r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6120057" cy="14951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2-24 at 2.00.1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95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>Entry Gate</w:t>
      </w:r>
      <w:r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300500</wp:posOffset>
            </wp:positionV>
            <wp:extent cx="6235111" cy="18425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2-24 at 2.00.4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11" cy="1842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>Exit Area</w:t>
      </w:r>
      <w:r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317499</wp:posOffset>
            </wp:positionV>
            <wp:extent cx="6120057" cy="14945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2-24 at 2.01.35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94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>Gift Area</w:t>
      </w:r>
      <w:r>
        <w:rPr>
          <w:rFonts w:ascii="Times" w:cs="Times" w:hAnsi="Times" w:eastAsia="Times"/>
          <w:b w:val="1"/>
          <w:bCs w:val="1"/>
          <w:outline w:val="0"/>
          <w:color w:val="333333"/>
          <w:sz w:val="21"/>
          <w:szCs w:val="21"/>
          <w:rtl w:val="0"/>
          <w14:textFill>
            <w14:solidFill>
              <w14:srgbClr w14:val="333333"/>
            </w14:solidFill>
          </w14:textFill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6120057" cy="18178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02-24 at 2.01.59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17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b w:val="1"/>
          <w:bCs w:val="1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" w:id="7"/>
      <w:r>
        <w:rPr>
          <w:rFonts w:cs="Arial Unicode MS" w:eastAsia="Arial Unicode MS"/>
          <w:rtl w:val="0"/>
          <w:lang w:val="en-US"/>
        </w:rPr>
        <w:t>Technology Stack</w:t>
      </w:r>
      <w:bookmarkEnd w:id="7"/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We propose that the solution will be built on Open Source technologies and would ensure seamless implementation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Architecture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SOA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Frontend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Angular 5+, TypeScript, BootStrap, HTML5, CSS3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App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Android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Backend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NodeJs, Express Framework, MySQL, MongoDB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Server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Cloud (AWS) &amp; Web Server (Ngnix)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"/>
        <w:bidi w:val="0"/>
      </w:pPr>
      <w:bookmarkStart w:name="_Toc8" w:id="8"/>
      <w:r>
        <w:rPr>
          <w:rFonts w:cs="Arial Unicode MS" w:eastAsia="Arial Unicode MS"/>
          <w:rtl w:val="0"/>
          <w:lang w:val="en-US"/>
        </w:rPr>
        <w:t>Time line</w:t>
      </w:r>
      <w:bookmarkEnd w:id="8"/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We should be able to complete project in </w:t>
      </w: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15</w:t>
      </w: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working days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with complete development and UAT.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Phases will be decided on basis of priority and mentioned on the project plan above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Adequate training would also given if needed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9" w:id="9"/>
      <w:r>
        <w:rPr>
          <w:rFonts w:cs="Arial Unicode MS" w:eastAsia="Arial Unicode MS"/>
          <w:rtl w:val="0"/>
          <w:lang w:val="en-US"/>
        </w:rPr>
        <w:t>Cost</w:t>
      </w:r>
      <w:bookmarkEnd w:id="9"/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Rs 2,50,000 INR + Taxes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10" w:id="10"/>
      <w:r>
        <w:rPr>
          <w:rFonts w:cs="Arial Unicode MS" w:eastAsia="Arial Unicode MS"/>
          <w:rtl w:val="0"/>
          <w:lang w:val="en-US"/>
        </w:rPr>
        <w:t>Assumptions</w:t>
      </w:r>
      <w:bookmarkEnd w:id="10"/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Barcode scanning should be performed through Mobile Devices (Android only).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Any Enhancements requested would not be part of this development and scope is strictly restricted to the above mentioned deliverables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Badge printer should be procured by the client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