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0690" w:rsidRPr="00CA42EF" w:rsidRDefault="00000000" w:rsidP="00CA42E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2EF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:rsidR="00220690" w:rsidRPr="00CA42EF" w:rsidRDefault="00000000" w:rsidP="00CA42E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2EF">
        <w:rPr>
          <w:rFonts w:ascii="Times New Roman" w:hAnsi="Times New Roman" w:cs="Times New Roman"/>
          <w:b/>
          <w:sz w:val="28"/>
          <w:szCs w:val="28"/>
        </w:rPr>
        <w:t>Proposed Solution</w:t>
      </w:r>
    </w:p>
    <w:tbl>
      <w:tblPr>
        <w:tblStyle w:val="Style1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625"/>
      </w:tblGrid>
      <w:tr w:rsidR="00220690" w:rsidRPr="00CA42EF" w:rsidTr="00FD457F">
        <w:trPr>
          <w:trHeight w:val="445"/>
        </w:trPr>
        <w:tc>
          <w:tcPr>
            <w:tcW w:w="2405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25" w:type="dxa"/>
          </w:tcPr>
          <w:p w:rsidR="00220690" w:rsidRPr="00CA42EF" w:rsidRDefault="00CA42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27 June 2025</w:t>
            </w:r>
          </w:p>
        </w:tc>
      </w:tr>
      <w:tr w:rsidR="00220690" w:rsidRPr="00CA42EF" w:rsidTr="00FD457F">
        <w:trPr>
          <w:trHeight w:val="449"/>
        </w:trPr>
        <w:tc>
          <w:tcPr>
            <w:tcW w:w="2405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625" w:type="dxa"/>
          </w:tcPr>
          <w:p w:rsidR="00220690" w:rsidRPr="00CA42EF" w:rsidRDefault="00CA42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220690" w:rsidRPr="00CA42EF" w:rsidTr="00FD457F">
        <w:trPr>
          <w:trHeight w:val="670"/>
        </w:trPr>
        <w:tc>
          <w:tcPr>
            <w:tcW w:w="2405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625" w:type="dxa"/>
          </w:tcPr>
          <w:p w:rsidR="00220690" w:rsidRPr="00CA42EF" w:rsidRDefault="00CA42EF" w:rsidP="00CA42EF">
            <w:pPr>
              <w:shd w:val="clear" w:color="auto" w:fill="FFFFFF"/>
              <w:spacing w:after="24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Smart SDLC: Sustainable Smart City Assistant Using IBM Granite LLM</w:t>
            </w:r>
          </w:p>
        </w:tc>
      </w:tr>
      <w:tr w:rsidR="00220690" w:rsidRPr="00CA42EF" w:rsidTr="00FD457F">
        <w:trPr>
          <w:trHeight w:val="427"/>
        </w:trPr>
        <w:tc>
          <w:tcPr>
            <w:tcW w:w="2405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625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220690" w:rsidRPr="00CA42EF" w:rsidRDefault="00000000" w:rsidP="00FD457F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42EF">
        <w:rPr>
          <w:rFonts w:ascii="Times New Roman" w:hAnsi="Times New Roman" w:cs="Times New Roman"/>
          <w:b/>
          <w:sz w:val="24"/>
          <w:szCs w:val="24"/>
        </w:rPr>
        <w:t>Proposed</w:t>
      </w:r>
      <w:r w:rsidR="001750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42EF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220690" w:rsidRPr="00CA42EF" w:rsidRDefault="00000000" w:rsidP="00CA42EF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CA42EF">
        <w:rPr>
          <w:rFonts w:ascii="Times New Roman" w:hAnsi="Times New Roman" w:cs="Times New Roman"/>
          <w:sz w:val="24"/>
          <w:szCs w:val="24"/>
        </w:rPr>
        <w:t>The proposed solution for the Sustainable Smart City Assistant involves building an AI-powered platform using IBM Granite LLM to enhance urban sustainability and citizen engagement. It integrates real-time data from IoT sensors with natural language capabilities to provide services like policy summarization, eco-tip generation, forecasting, and anomaly detection.</w:t>
      </w:r>
    </w:p>
    <w:tbl>
      <w:tblPr>
        <w:tblStyle w:val="Style13"/>
        <w:tblW w:w="8958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3528"/>
        <w:gridCol w:w="4583"/>
      </w:tblGrid>
      <w:tr w:rsidR="00220690" w:rsidRPr="00CA42EF" w:rsidTr="00FD457F">
        <w:trPr>
          <w:trHeight w:val="327"/>
          <w:tblHeader/>
        </w:trPr>
        <w:tc>
          <w:tcPr>
            <w:tcW w:w="847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 w:rsidR="00CA42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A42EF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28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583" w:type="dxa"/>
          </w:tcPr>
          <w:p w:rsidR="00220690" w:rsidRPr="00CA42EF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220690" w:rsidRPr="00CA42EF" w:rsidTr="00FD457F">
        <w:trPr>
          <w:trHeight w:val="525"/>
          <w:tblHeader/>
        </w:trPr>
        <w:tc>
          <w:tcPr>
            <w:tcW w:w="847" w:type="dxa"/>
          </w:tcPr>
          <w:p w:rsidR="00220690" w:rsidRPr="00CA42EF" w:rsidRDefault="00220690" w:rsidP="00CA42EF">
            <w:pPr>
              <w:numPr>
                <w:ilvl w:val="0"/>
                <w:numId w:val="1"/>
              </w:numPr>
              <w:spacing w:before="240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28" w:type="dxa"/>
          </w:tcPr>
          <w:p w:rsidR="00220690" w:rsidRPr="00CA42EF" w:rsidRDefault="00000000" w:rsidP="00CA42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Problem Statement (Problem to be solved)</w:t>
            </w:r>
          </w:p>
        </w:tc>
        <w:tc>
          <w:tcPr>
            <w:tcW w:w="4583" w:type="dxa"/>
          </w:tcPr>
          <w:p w:rsidR="00220690" w:rsidRPr="00CA42EF" w:rsidRDefault="00000000" w:rsidP="00CA42E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 xml:space="preserve"> Cities struggle with sustainability, citizen engagement, and real-time decision-making due to fragmented systems</w:t>
            </w:r>
            <w:r w:rsidR="00CA42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0690" w:rsidRPr="00CA42EF" w:rsidTr="00FD457F">
        <w:trPr>
          <w:trHeight w:val="892"/>
          <w:tblHeader/>
        </w:trPr>
        <w:tc>
          <w:tcPr>
            <w:tcW w:w="847" w:type="dxa"/>
          </w:tcPr>
          <w:p w:rsidR="00220690" w:rsidRPr="00CA42EF" w:rsidRDefault="00220690" w:rsidP="00CA42EF">
            <w:pPr>
              <w:numPr>
                <w:ilvl w:val="0"/>
                <w:numId w:val="1"/>
              </w:numPr>
              <w:spacing w:before="240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28" w:type="dxa"/>
          </w:tcPr>
          <w:p w:rsidR="00220690" w:rsidRPr="00CA42EF" w:rsidRDefault="00000000" w:rsidP="00CA42EF">
            <w:pPr>
              <w:spacing w:before="240"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Idea / Solution description</w:t>
            </w:r>
          </w:p>
        </w:tc>
        <w:tc>
          <w:tcPr>
            <w:tcW w:w="4583" w:type="dxa"/>
          </w:tcPr>
          <w:p w:rsidR="00220690" w:rsidRPr="00CA42EF" w:rsidRDefault="00000000" w:rsidP="00CA42E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Build an AI assistant using IBM Granite LLM to provide smart services like policy summarization, forecasting, and eco-advice.</w:t>
            </w:r>
          </w:p>
          <w:p w:rsidR="00220690" w:rsidRPr="00CA42EF" w:rsidRDefault="002206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0690" w:rsidRPr="00CA42EF" w:rsidTr="00FD457F">
        <w:trPr>
          <w:trHeight w:val="926"/>
        </w:trPr>
        <w:tc>
          <w:tcPr>
            <w:tcW w:w="847" w:type="dxa"/>
          </w:tcPr>
          <w:p w:rsidR="00220690" w:rsidRPr="00CA42EF" w:rsidRDefault="00220690" w:rsidP="00CA42EF">
            <w:pPr>
              <w:numPr>
                <w:ilvl w:val="0"/>
                <w:numId w:val="1"/>
              </w:numPr>
              <w:spacing w:before="240" w:after="0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28" w:type="dxa"/>
          </w:tcPr>
          <w:p w:rsidR="00220690" w:rsidRPr="00CA42EF" w:rsidRDefault="00000000" w:rsidP="00CA42E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Novelty / Uniqueness </w:t>
            </w:r>
          </w:p>
        </w:tc>
        <w:tc>
          <w:tcPr>
            <w:tcW w:w="4583" w:type="dxa"/>
          </w:tcPr>
          <w:p w:rsidR="00220690" w:rsidRPr="00CA42EF" w:rsidRDefault="00000000" w:rsidP="00CA42E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Combines LLMs with real-time city data for natural language interaction and personalized sustainability insights.</w:t>
            </w:r>
          </w:p>
          <w:p w:rsidR="00220690" w:rsidRPr="00CA42EF" w:rsidRDefault="002206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0690" w:rsidRPr="00CA42EF" w:rsidTr="00FD457F">
        <w:trPr>
          <w:trHeight w:val="525"/>
        </w:trPr>
        <w:tc>
          <w:tcPr>
            <w:tcW w:w="847" w:type="dxa"/>
          </w:tcPr>
          <w:p w:rsidR="00220690" w:rsidRPr="00CA42EF" w:rsidRDefault="00220690" w:rsidP="00CA42EF">
            <w:pPr>
              <w:numPr>
                <w:ilvl w:val="0"/>
                <w:numId w:val="1"/>
              </w:numPr>
              <w:spacing w:before="240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28" w:type="dxa"/>
          </w:tcPr>
          <w:p w:rsidR="00220690" w:rsidRPr="00CA42EF" w:rsidRDefault="00000000" w:rsidP="00CA42EF">
            <w:pPr>
              <w:spacing w:before="240"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Social Impact / Customer Satisfaction</w:t>
            </w:r>
          </w:p>
        </w:tc>
        <w:tc>
          <w:tcPr>
            <w:tcW w:w="4583" w:type="dxa"/>
          </w:tcPr>
          <w:p w:rsidR="00220690" w:rsidRPr="00CA42EF" w:rsidRDefault="00000000" w:rsidP="00CA42E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 xml:space="preserve">Empowers citizens, improves transparency, and promotes eco-friendly </w:t>
            </w:r>
            <w:r w:rsidR="00FD457F" w:rsidRPr="00CA42EF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20690" w:rsidRPr="00CA42EF" w:rsidRDefault="002206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0690" w:rsidRPr="00CA42EF" w:rsidTr="00FD457F">
        <w:trPr>
          <w:trHeight w:val="525"/>
        </w:trPr>
        <w:tc>
          <w:tcPr>
            <w:tcW w:w="847" w:type="dxa"/>
          </w:tcPr>
          <w:p w:rsidR="00220690" w:rsidRPr="00CA42EF" w:rsidRDefault="00220690" w:rsidP="00CA42EF">
            <w:pPr>
              <w:numPr>
                <w:ilvl w:val="0"/>
                <w:numId w:val="1"/>
              </w:numPr>
              <w:spacing w:before="240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28" w:type="dxa"/>
          </w:tcPr>
          <w:p w:rsidR="00220690" w:rsidRPr="00CA42EF" w:rsidRDefault="00000000" w:rsidP="00CA42E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Business Model (Revenue Model)</w:t>
            </w:r>
          </w:p>
        </w:tc>
        <w:tc>
          <w:tcPr>
            <w:tcW w:w="4583" w:type="dxa"/>
          </w:tcPr>
          <w:p w:rsidR="00220690" w:rsidRPr="00CA42EF" w:rsidRDefault="00000000" w:rsidP="00CA42E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Freemium for cities, premium analytics and APIs for enterprises and partners.</w:t>
            </w:r>
          </w:p>
        </w:tc>
      </w:tr>
      <w:tr w:rsidR="00220690" w:rsidRPr="00CA42EF" w:rsidTr="00FD457F">
        <w:trPr>
          <w:trHeight w:val="525"/>
        </w:trPr>
        <w:tc>
          <w:tcPr>
            <w:tcW w:w="847" w:type="dxa"/>
          </w:tcPr>
          <w:p w:rsidR="00220690" w:rsidRPr="00CA42EF" w:rsidRDefault="00220690" w:rsidP="00CA42EF">
            <w:pPr>
              <w:numPr>
                <w:ilvl w:val="0"/>
                <w:numId w:val="1"/>
              </w:numPr>
              <w:spacing w:before="240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28" w:type="dxa"/>
          </w:tcPr>
          <w:p w:rsidR="00220690" w:rsidRPr="00CA42EF" w:rsidRDefault="00000000" w:rsidP="00CA42EF">
            <w:pPr>
              <w:spacing w:before="240" w:after="0"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Scalability of the Solution</w:t>
            </w:r>
          </w:p>
        </w:tc>
        <w:tc>
          <w:tcPr>
            <w:tcW w:w="4583" w:type="dxa"/>
          </w:tcPr>
          <w:p w:rsidR="00220690" w:rsidRPr="00CA42EF" w:rsidRDefault="00000000" w:rsidP="00CA42E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Modular, cloud-native design allows easy expansion across cities and domains.</w:t>
            </w:r>
          </w:p>
        </w:tc>
      </w:tr>
    </w:tbl>
    <w:p w:rsidR="00220690" w:rsidRPr="00CA42EF" w:rsidRDefault="00220690" w:rsidP="00FD45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20690" w:rsidRPr="00CA42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621A" w:rsidRDefault="009B621A">
      <w:pPr>
        <w:spacing w:line="240" w:lineRule="auto"/>
      </w:pPr>
      <w:r>
        <w:separator/>
      </w:r>
    </w:p>
  </w:endnote>
  <w:endnote w:type="continuationSeparator" w:id="0">
    <w:p w:rsidR="009B621A" w:rsidRDefault="009B62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621A" w:rsidRDefault="009B621A">
      <w:pPr>
        <w:spacing w:after="0"/>
      </w:pPr>
      <w:r>
        <w:separator/>
      </w:r>
    </w:p>
  </w:footnote>
  <w:footnote w:type="continuationSeparator" w:id="0">
    <w:p w:rsidR="009B621A" w:rsidRDefault="009B62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588"/>
    <w:multiLevelType w:val="multilevel"/>
    <w:tmpl w:val="3B3E75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8181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A5"/>
    <w:rsid w:val="00175094"/>
    <w:rsid w:val="00220690"/>
    <w:rsid w:val="002B0544"/>
    <w:rsid w:val="00383B99"/>
    <w:rsid w:val="00594FF3"/>
    <w:rsid w:val="006301C0"/>
    <w:rsid w:val="007876C1"/>
    <w:rsid w:val="00886BA5"/>
    <w:rsid w:val="008F3F66"/>
    <w:rsid w:val="009B621A"/>
    <w:rsid w:val="00B903BB"/>
    <w:rsid w:val="00CA42EF"/>
    <w:rsid w:val="00CC7345"/>
    <w:rsid w:val="00FA507F"/>
    <w:rsid w:val="00FD457F"/>
    <w:rsid w:val="3D54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3112"/>
  <w15:docId w15:val="{B17D0EE5-A835-475D-8B7A-E22C960F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0"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0"/>
    <w:tblPr>
      <w:tblCellMar>
        <w:left w:w="108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A7E94-D8DE-4089-9562-71A4C3B1D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Venu Oohitha Kurakula</cp:lastModifiedBy>
  <cp:revision>6</cp:revision>
  <dcterms:created xsi:type="dcterms:W3CDTF">2025-06-26T05:17:00Z</dcterms:created>
  <dcterms:modified xsi:type="dcterms:W3CDTF">2025-08-13T05:41:00Z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999844351607447C8649720453C6725B_12</vt:lpwstr>
  </property>
</Properties>
</file>