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16843" w14:textId="11EDE676" w:rsidR="00393103" w:rsidRDefault="005A2079">
      <w:pPr>
        <w:rPr>
          <w:color w:val="FF0000"/>
          <w:lang w:val="en-US"/>
        </w:rPr>
      </w:pPr>
      <w:r w:rsidRPr="005A2079">
        <w:rPr>
          <w:color w:val="FF0000"/>
          <w:lang w:val="en-US"/>
        </w:rPr>
        <w:t>INNORAFT COMPANY</w:t>
      </w:r>
      <w:r>
        <w:rPr>
          <w:color w:val="FF0000"/>
          <w:lang w:val="en-US"/>
        </w:rPr>
        <w:t xml:space="preserve"> 15/01/2025</w:t>
      </w:r>
    </w:p>
    <w:p w14:paraId="4ACB14AC" w14:textId="3888AF5F" w:rsidR="005A2079" w:rsidRDefault="005A207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1.Terraform import?</w:t>
      </w:r>
    </w:p>
    <w:p w14:paraId="568E954E" w14:textId="06690045" w:rsidR="005A2079" w:rsidRDefault="005A207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2.diff b/w the data source and resource?</w:t>
      </w:r>
    </w:p>
    <w:p w14:paraId="6A311664" w14:textId="29BB19F4" w:rsidR="005A2079" w:rsidRDefault="005A207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3.terraform modules use case?</w:t>
      </w:r>
    </w:p>
    <w:p w14:paraId="5E164442" w14:textId="01AE1111" w:rsidR="005A2079" w:rsidRDefault="005A207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4.terraform state locking </w:t>
      </w:r>
      <w:proofErr w:type="spellStart"/>
      <w:r>
        <w:rPr>
          <w:color w:val="000000" w:themeColor="text1"/>
          <w:lang w:val="en-US"/>
        </w:rPr>
        <w:t>mechanisam</w:t>
      </w:r>
      <w:proofErr w:type="spellEnd"/>
      <w:r>
        <w:rPr>
          <w:color w:val="000000" w:themeColor="text1"/>
          <w:lang w:val="en-US"/>
        </w:rPr>
        <w:t xml:space="preserve"> use case?</w:t>
      </w:r>
    </w:p>
    <w:p w14:paraId="33BE3150" w14:textId="12580FC7" w:rsidR="005A2079" w:rsidRDefault="005A207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5.terraform refresh vs terraform plan diff?</w:t>
      </w:r>
    </w:p>
    <w:p w14:paraId="682665FB" w14:textId="5C9E729A" w:rsidR="005A2079" w:rsidRDefault="005A207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6.how to manage the </w:t>
      </w:r>
      <w:proofErr w:type="gramStart"/>
      <w:r>
        <w:rPr>
          <w:color w:val="000000" w:themeColor="text1"/>
          <w:lang w:val="en-US"/>
        </w:rPr>
        <w:t>your  terraform</w:t>
      </w:r>
      <w:proofErr w:type="gramEnd"/>
      <w:r>
        <w:rPr>
          <w:color w:val="000000" w:themeColor="text1"/>
          <w:lang w:val="en-US"/>
        </w:rPr>
        <w:t xml:space="preserve"> infrastructure?</w:t>
      </w:r>
    </w:p>
    <w:p w14:paraId="407C0E9B" w14:textId="77777777" w:rsidR="005A2079" w:rsidRDefault="005A207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7.what is the drift changes in terraform?</w:t>
      </w:r>
    </w:p>
    <w:p w14:paraId="0EFCF46B" w14:textId="724918E9" w:rsidR="005A2079" w:rsidRDefault="005A207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8.what is diff b/w the NLB VS ALB?</w:t>
      </w:r>
    </w:p>
    <w:p w14:paraId="399843BF" w14:textId="50C15A92" w:rsidR="005A2079" w:rsidRDefault="005A207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9.how to check the specific file in directory in </w:t>
      </w:r>
      <w:proofErr w:type="spellStart"/>
      <w:r>
        <w:rPr>
          <w:color w:val="000000" w:themeColor="text1"/>
          <w:lang w:val="en-US"/>
        </w:rPr>
        <w:t>linux</w:t>
      </w:r>
      <w:proofErr w:type="spellEnd"/>
      <w:r>
        <w:rPr>
          <w:color w:val="000000" w:themeColor="text1"/>
          <w:lang w:val="en-US"/>
        </w:rPr>
        <w:t xml:space="preserve"> server?</w:t>
      </w:r>
    </w:p>
    <w:p w14:paraId="6E3927EC" w14:textId="59F483C0" w:rsidR="005A2079" w:rsidRPr="005A2079" w:rsidRDefault="005A207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10.without access the file how to change string word in file ?</w:t>
      </w:r>
    </w:p>
    <w:sectPr w:rsidR="005A2079" w:rsidRPr="005A2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79"/>
    <w:rsid w:val="00393103"/>
    <w:rsid w:val="004E5495"/>
    <w:rsid w:val="005A2079"/>
    <w:rsid w:val="00F9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4EE6"/>
  <w15:chartTrackingRefBased/>
  <w15:docId w15:val="{F40D220A-9F6D-450C-966D-17F49129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0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0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0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0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0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0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0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0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0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0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Mahankali Praveen</dc:creator>
  <cp:keywords/>
  <dc:description/>
  <cp:lastModifiedBy>Mahankali Praveen</cp:lastModifiedBy>
  <cp:revision>1</cp:revision>
  <dcterms:created xsi:type="dcterms:W3CDTF">2025-01-19T23:32:00Z</dcterms:created>
  <dcterms:modified xsi:type="dcterms:W3CDTF">2025-01-19T23:38:00Z</dcterms:modified>
</cp:coreProperties>
</file>