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0B6E63"/>
          <w:spacing w:val="20"/>
          <w:sz w:val="17"/>
          <w:szCs w:val="17"/>
        </w:rPr>
        <w:t xml:space="preserve">PM SUMMIT 2026 · WORKSTREAM 2 · PAIN TO PILOT</w:t>
      </w:r>
    </w:p>
    <w:p>
      <w:pPr>
        <w:pStyle w:val="DocTitle"/>
      </w:pPr>
      <w:r>
        <w:t xml:space="preserve">Facilitator guide</w:t>
      </w:r>
    </w:p>
    <w:p>
      <w:r>
        <w:rPr>
          <w:b/>
          <w:bCs/>
          <w:color w:val="8A5409"/>
        </w:rPr>
        <w:t xml:space="preserve">Facilitator only. Do not hand this out: it lists the traps hidden in the sample data.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rPr>
          <w:cantSplit/>
        </w:trPr>
        <w:tc>
          <w:tcPr>
            <w:tcW w:type="dxa" w:w="17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Topic</w:t>
            </w:r>
          </w:p>
        </w:tc>
        <w:tc>
          <w:tcPr>
            <w:tcW w:type="dxa" w:w="79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Turn a real PM pain point into an AI assistant that is valuable, governable and ready for a first test.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Goal</w:t>
            </w:r>
          </w:p>
        </w:tc>
        <w:tc>
          <w:tcPr>
            <w:tcW w:type="dxa" w:w="79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Each mixed-experience room designs, tests and pressure-tests one assistant, while the PM keeps judgment and decision ownership.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Outcome</w:t>
            </w:r>
          </w:p>
        </w:tc>
        <w:tc>
          <w:tcPr>
            <w:tcW w:type="dxa" w:w="79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One Pilot Pack per room: problem, baseline, agent instructions, human decision point, metric, guardrail, owner and first test.</w:t>
            </w:r>
          </w:p>
        </w:tc>
      </w:tr>
    </w:tbl>
    <w:p>
      <w:pPr>
        <w:pStyle w:val="Heading2"/>
      </w:pPr>
      <w:r>
        <w:t xml:space="preserve">Before the room opens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Printed: your challenge card and its sample data (one per two people), two blank Pilot Packs, this guide.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Your Builder is present and has logged in to the approved AI tool. If not, plan for the paper test.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room timer from the kit is open on the shared screen, or a visible clock and the timing slide.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You have read your card’s traps (page 4 onward).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You know the capture link for the Pilot Pack and the fallback: paper, then a photo.</w:t>
      </w:r>
    </w:p>
    <w:p>
      <w:r>
        <w:rPr>
          <w:i/>
          <w:iCs/>
        </w:rPr>
        <w:t xml:space="preserve">You need no AI expertise. You run the process, protect time and voices, and never write the answer.</w:t>
      </w:r>
    </w:p>
    <w:p>
      <w:pPr>
        <w:pStyle w:val="Heading2"/>
      </w:pPr>
      <w:r>
        <w:t xml:space="preserve">Roles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38"/>
      </w:tblGrid>
      <w:tr>
        <w:trPr>
          <w:cantSplit/>
          <w:tblHeader/>
        </w:trPr>
        <w:tc>
          <w:tcPr>
            <w:tcW w:type="dxa" w:w="23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Role</w:t>
            </w:r>
          </w:p>
        </w:tc>
        <w:tc>
          <w:tcPr>
            <w:tcW w:type="dxa" w:w="73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Job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Facilitator</w:t>
            </w:r>
          </w:p>
        </w:tc>
        <w:tc>
          <w:tcPr>
            <w:tcW w:type="dxa" w:w="73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Runs the process, protects time and voices. Never writes the answer.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Scribe and team lead</w:t>
            </w:r>
          </w:p>
        </w:tc>
        <w:tc>
          <w:tcPr>
            <w:tcW w:type="dxa" w:w="73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Owns the Pilot Pack, synthesizes, gives the report-out.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Timekeeper</w:t>
            </w:r>
          </w:p>
        </w:tc>
        <w:tc>
          <w:tcPr>
            <w:tcW w:type="dxa" w:w="73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Runs the timer, calls each checkpoint, defends the last 10 minutes.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Builder (1–2)</w:t>
            </w:r>
          </w:p>
        </w:tc>
        <w:tc>
          <w:tcPr>
            <w:tcW w:type="dxa" w:w="73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Hands on the approved AI tool. Narrates what they type.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Challenger (1–2)</w:t>
            </w:r>
          </w:p>
        </w:tc>
        <w:tc>
          <w:tcPr>
            <w:tcW w:type="dxa" w:w="73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The room’s AI steward: tests value, data, confidentiality, quality, tool approval and accountability.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Everyone</w:t>
            </w:r>
          </w:p>
        </w:tc>
        <w:tc>
          <w:tcPr>
            <w:tcW w:type="dxa" w:w="73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Brings a real example, challenges assumptions, plays the agent in the paper test.</w:t>
            </w:r>
          </w:p>
        </w:tc>
      </w:tr>
    </w:tbl>
    <w:p>
      <w:pPr>
        <w:spacing w:after="100"/>
      </w:pPr>
      <w:r>
        <w:rPr>
          <w:i w:val="false"/>
          <w:iCs w:val="false"/>
          <w:color w:val="4A5C59"/>
          <w:sz w:val="19"/>
          <w:szCs w:val="19"/>
        </w:rPr>
        <w:t xml:space="preserve">Rooms of five or fewer combine Facilitator with Timekeeper, and Scribe with Challenger.</w:t>
      </w:r>
    </w:p>
    <w:p>
      <w:pPr>
        <w:pStyle w:val="Heading2"/>
      </w:pPr>
      <w:r>
        <w:t xml:space="preserve">Minute by minute</w:t>
      </w:r>
    </w:p>
    <w:p>
      <w:pPr>
        <w:pStyle w:val="Heading3"/>
      </w:pPr>
      <w:r>
        <w:t xml:space="preserve">00:00–05:00   Orient</w:t>
      </w:r>
    </w:p>
    <w:p>
      <w:r>
        <w:rPr>
          <w:b/>
          <w:bCs/>
          <w:color w:val="0B6E63"/>
        </w:rPr>
        <w:t xml:space="preserve">Say  </w:t>
      </w:r>
      <w:r>
        <w:rPr>
          <w:i/>
          <w:iCs/>
        </w:rPr>
        <w:t xml:space="preserve">“In the next 60 minutes we turn one PM pain point into an AI assistant we can actually test. We are not building a production system. We leave with a Pilot Pack: the problem, a baseline, the agent’s instructions, what the PM still decides, one guardrail, one metric, an owner and a first test.”</w:t>
      </w:r>
    </w:p>
    <w:p>
      <w:pPr>
        <w:keepNext/>
        <w:spacing w:after="20"/>
      </w:pPr>
      <w:r>
        <w:rPr>
          <w:b/>
          <w:bCs/>
          <w:color w:val="0B6E63"/>
        </w:rPr>
        <w:t xml:space="preserve">Do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Name the Scribe, Timekeeper, Builders and Challengers.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Read the challenge card aloud (1 minute). Show the Pilot Pack.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Check the approved tool is open on the Builder’s screen. If not, choose paper mode now.</w:t>
      </w:r>
    </w:p>
    <w:p>
      <w:pPr>
        <w:spacing w:after="160"/>
      </w:pPr>
      <w:r>
        <w:rPr>
          <w:b/>
          <w:bCs/>
          <w:color w:val="8A5409"/>
        </w:rPr>
        <w:t xml:space="preserve">◆ Checkpoint 05:00 · Roles named, card read, tool or paper mode chosen</w:t>
      </w:r>
    </w:p>
    <w:p>
      <w:pPr>
        <w:pStyle w:val="Heading3"/>
      </w:pPr>
      <w:r>
        <w:t xml:space="preserve">05:00–15:00   Frame the pain</w:t>
      </w:r>
    </w:p>
    <w:p>
      <w:r>
        <w:rPr>
          <w:b/>
          <w:bCs/>
          <w:color w:val="0B6E63"/>
        </w:rPr>
        <w:t xml:space="preserve">Say  </w:t>
      </w:r>
      <w:r>
        <w:rPr>
          <w:i/>
          <w:iCs/>
        </w:rPr>
        <w:t xml:space="preserve">“Twenty seconds each: when did this pain last hit you, and what did it cost you?”</w:t>
      </w:r>
    </w:p>
    <w:p>
      <w:pPr>
        <w:keepNext/>
        <w:spacing w:after="20"/>
      </w:pPr>
      <w:r>
        <w:rPr>
          <w:b/>
          <w:bCs/>
          <w:color w:val="0B6E63"/>
        </w:rPr>
        <w:t xml:space="preserve">Ask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Who exactly feels it?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What happens today, step by step? Which step eats the most time or causes the most errors?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What number shows the pain today?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Where is the source of truth?</w:t>
      </w:r>
    </w:p>
    <w:p>
      <w:pPr>
        <w:keepNext/>
        <w:spacing w:after="20"/>
      </w:pPr>
      <w:r>
        <w:rPr>
          <w:b/>
          <w:bCs/>
          <w:color w:val="0B6E63"/>
        </w:rPr>
        <w:t xml:space="preserve">Decide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slice: one user, one moment, one output.</w:t>
      </w:r>
    </w:p>
    <w:p>
      <w:pPr>
        <w:keepNext/>
        <w:spacing w:after="20"/>
      </w:pPr>
      <w:r>
        <w:rPr>
          <w:b/>
          <w:bCs/>
          <w:color w:val="0B6E63"/>
        </w:rPr>
        <w:t xml:space="preserve">Rule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 number? Take a show-of-hands range and mark it “to be measured in the first test”.</w:t>
      </w:r>
    </w:p>
    <w:p>
      <w:pPr>
        <w:spacing w:after="160"/>
      </w:pPr>
      <w:r>
        <w:rPr>
          <w:b/>
          <w:bCs/>
          <w:color w:val="8A5409"/>
        </w:rPr>
        <w:t xml:space="preserve">◆ Checkpoint 15:00 · One-sentence problem and a baseline in Pilot Pack sections 1–2</w:t>
      </w:r>
    </w:p>
    <w:p>
      <w:pPr>
        <w:pStyle w:val="Heading3"/>
      </w:pPr>
      <w:r>
        <w:t xml:space="preserve">15:00–27:00   Design the agent</w:t>
      </w:r>
    </w:p>
    <w:p>
      <w:r>
        <w:rPr>
          <w:b/>
          <w:bCs/>
          <w:color w:val="0B6E63"/>
        </w:rPr>
        <w:t xml:space="preserve">Say  </w:t>
      </w:r>
      <w:r>
        <w:rPr>
          <w:i/>
          <w:iCs/>
        </w:rPr>
        <w:t xml:space="preserve">“Brief the assistant like a smart new colleague who knows nothing about our project.”</w:t>
      </w:r>
    </w:p>
    <w:p>
      <w:pPr>
        <w:keepNext/>
        <w:spacing w:after="20"/>
      </w:pPr>
      <w:r>
        <w:rPr>
          <w:b/>
          <w:bCs/>
          <w:color w:val="0B6E63"/>
        </w:rPr>
        <w:t xml:space="preserve">Ask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What goes in, and what comes out for whom?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Which steps can the assistant do?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Which facts must come from a system rather than from the AI’s words?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What does the PM decide, never the AI?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What must never appear in the output?</w:t>
      </w:r>
    </w:p>
    <w:p>
      <w:pPr>
        <w:keepNext/>
        <w:spacing w:after="20"/>
      </w:pPr>
      <w:r>
        <w:rPr>
          <w:b/>
          <w:bCs/>
          <w:color w:val="0B6E63"/>
        </w:rPr>
        <w:t xml:space="preserve">Do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Fill the agent blueprint scaffold (back of the Pilot Pack). Write the three tests.</w:t>
      </w:r>
    </w:p>
    <w:p>
      <w:pPr>
        <w:spacing w:after="160"/>
      </w:pPr>
      <w:r>
        <w:rPr>
          <w:b/>
          <w:bCs/>
          <w:color w:val="8A5409"/>
        </w:rPr>
        <w:t xml:space="preserve">◆ Checkpoint 27:00 · Instructions drafted, PM decision named, three tests written</w:t>
      </w:r>
    </w:p>
    <w:p>
      <w:pPr>
        <w:pStyle w:val="Heading3"/>
      </w:pPr>
      <w:r>
        <w:t xml:space="preserve">27:00–42:00   Build and challenge (two sub-teams)</w:t>
      </w:r>
    </w:p>
    <w:p>
      <w:r>
        <w:rPr>
          <w:b/>
          <w:bCs/>
          <w:color w:val="0B6E63"/>
        </w:rPr>
        <w:t xml:space="preserve">Say  </w:t>
      </w:r>
      <w:r>
        <w:rPr>
          <w:i/>
          <w:iCs/>
        </w:rPr>
        <w:t xml:space="preserve">“Challengers, your job is to find the reason this pilot would fail, then write the guardrail that prevents it.”</w:t>
      </w:r>
    </w:p>
    <w:p>
      <w:pPr>
        <w:keepNext/>
        <w:spacing w:after="20"/>
      </w:pPr>
      <w:r>
        <w:rPr>
          <w:b/>
          <w:bCs/>
          <w:color w:val="0B6E63"/>
        </w:rPr>
        <w:t xml:space="preserve">Builders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Paste the instructions and the sample data into the approved tool. Run T1, T2 and T3. Record pass or fail and keep the output.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 tool? Run “Be the agent”.</w:t>
      </w:r>
    </w:p>
    <w:p>
      <w:pPr>
        <w:keepNext/>
        <w:spacing w:after="20"/>
      </w:pPr>
      <w:r>
        <w:rPr>
          <w:b/>
          <w:bCs/>
          <w:color w:val="0B6E63"/>
        </w:rPr>
        <w:t xml:space="preserve">Challengers: seven checks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Value: who saves what?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Data: available and allowed?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Quality: what happens if it is wrong?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Tool: approved, with access?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Accountability: who signs off?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Adoption: would you use it on Monday?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Metric: can we really measure it?</w:t>
      </w:r>
    </w:p>
    <w:p>
      <w:pPr>
        <w:spacing w:after="160"/>
      </w:pPr>
      <w:r>
        <w:rPr>
          <w:b/>
          <w:bCs/>
          <w:color w:val="8A5409"/>
        </w:rPr>
        <w:t xml:space="preserve">◆ Checkpoint 42:00 · Test results recorded, top three risks listed</w:t>
      </w:r>
    </w:p>
    <w:p>
      <w:pPr>
        <w:pStyle w:val="Heading3"/>
      </w:pPr>
      <w:r>
        <w:t xml:space="preserve">42:00–50:00   Fix and decide</w:t>
      </w:r>
    </w:p>
    <w:p>
      <w:r>
        <w:rPr>
          <w:b/>
          <w:bCs/>
          <w:color w:val="0B6E63"/>
        </w:rPr>
        <w:t xml:space="preserve">Say  </w:t>
      </w:r>
      <w:r>
        <w:rPr>
          <w:i/>
          <w:iCs/>
        </w:rPr>
        <w:t xml:space="preserve">“Builders, what broke? Challengers, what worries you most?”</w:t>
      </w:r>
    </w:p>
    <w:p>
      <w:pPr>
        <w:keepNext/>
        <w:spacing w:after="20"/>
      </w:pPr>
      <w:r>
        <w:rPr>
          <w:b/>
          <w:bCs/>
          <w:color w:val="0B6E63"/>
        </w:rPr>
        <w:t xml:space="preserve">Do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Add one rule to the instructions for each failed test.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Pick the one guardrail and the one metric that matter most.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Decide which level the room reached.</w:t>
      </w:r>
    </w:p>
    <w:p>
      <w:pPr>
        <w:spacing w:after="160"/>
      </w:pPr>
      <w:r>
        <w:rPr>
          <w:b/>
          <w:bCs/>
          <w:color w:val="8A5409"/>
        </w:rPr>
        <w:t xml:space="preserve">◆ Checkpoint 50:00 · Final instructions, one guardrail, one metric, level decided</w:t>
      </w:r>
    </w:p>
    <w:p>
      <w:pPr>
        <w:pStyle w:val="Heading3"/>
      </w:pPr>
      <w:r>
        <w:t xml:space="preserve">50:00–60:00   Package and commit</w:t>
      </w:r>
    </w:p>
    <w:p>
      <w:r>
        <w:rPr>
          <w:b/>
          <w:bCs/>
          <w:color w:val="0B6E63"/>
        </w:rPr>
        <w:t xml:space="preserve">Say  </w:t>
      </w:r>
      <w:r>
        <w:rPr>
          <w:i/>
          <w:iCs/>
        </w:rPr>
        <w:t xml:space="preserve">“Who runs the first test in the next two weeks? If we can’t name a person, which role, and who confirms the name by when?”</w:t>
      </w:r>
    </w:p>
    <w:p>
      <w:pPr>
        <w:keepNext/>
        <w:spacing w:after="20"/>
      </w:pPr>
      <w:r>
        <w:rPr>
          <w:b/>
          <w:bCs/>
          <w:color w:val="0B6E63"/>
        </w:rPr>
        <w:t xml:space="preserve">Do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Complete owner, first test, start date and report-out.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Rehearse the 90-second report-out once.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Submit the Pilot Pack and keep a local copy.</w:t>
      </w:r>
    </w:p>
    <w:p>
      <w:pPr>
        <w:keepNext/>
        <w:spacing w:after="20"/>
      </w:pPr>
      <w:r>
        <w:rPr>
          <w:b/>
          <w:bCs/>
          <w:color w:val="0B6E63"/>
        </w:rPr>
        <w:t xml:space="preserve">Rule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If behind, cut solution detail. Never cut owner, first test, metric or guardrail.</w:t>
      </w:r>
    </w:p>
    <w:p>
      <w:pPr>
        <w:spacing w:after="160"/>
      </w:pPr>
      <w:r>
        <w:rPr>
          <w:b/>
          <w:bCs/>
          <w:color w:val="8A5409"/>
        </w:rPr>
        <w:t xml:space="preserve">◆ Checkpoint 60:00 · Pilot Pack submitted</w:t>
      </w:r>
    </w:p>
    <w:p>
      <w:pPr>
        <w:pStyle w:val="Heading2"/>
      </w:pPr>
      <w:r>
        <w:t xml:space="preserve">Inclusion prompts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“Let’s hear from someone who hasn’t spoken yet.”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“Who here would use this on Monday? What would stop you?”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“What would a PM new to AI need to trust this output?”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 an expert: “Please narrate what you type so we can all follow.”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“Does anyone think this is the wrong slice? Say it now.”</w:t>
      </w:r>
    </w:p>
    <w:p>
      <w:pPr>
        <w:pStyle w:val="Heading2"/>
      </w:pPr>
      <w:r>
        <w:t xml:space="preserve">Rescue questions (ask; do not hand over answers)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Stuck on the problem: “Walk me through last Friday. What did you open first?”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Solution too big: “What is the smallest version a PM could run tomorrow with copy and paste?”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Output too generic: “Could someone outside this room run the first test from what we wrote?”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Tests all pass: “Did we run the trap? Every pack has at least two.”</w:t>
      </w:r>
    </w:p>
    <w:p>
      <w:r>
        <w:br w:type="page"/>
      </w:r>
    </w:p>
    <w:p>
      <w:pPr>
        <w:pStyle w:val="Heading1"/>
      </w:pPr>
      <w:r>
        <w:t xml:space="preserve">Hidden traps, by card</w:t>
      </w:r>
    </w:p>
    <w:p>
      <w:r>
        <w:t xml:space="preserve">Use these to check the room’s T2 and T3 tests. Do not reveal them; ask “did your test find anything the data contradicts?” instead.</w:t>
      </w:r>
    </w:p>
    <w:p>
      <w:pPr>
        <w:pStyle w:val="Heading2"/>
      </w:pPr>
      <w:r>
        <w:t xml:space="preserve">C1 · Status Report Treadmill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Priya writes “on track”, yet the load board moved from CW41 to CW43 and the tracker still shows “First samples + test ready” unchanged at CW46. A good assistant flags the conflict. A weak one repeats last week’s GREEN.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Lukas mentions contract terms and a penalty clause. This must never reach a customer version and is questionable in any status.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Sofia’s update is missing. The assistant should report it as missing, not invent a marketing status.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Aiko’s team is working the weekend. That is a people signal the PM may want to raise; the AI should not judge it.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Chen reports “no issues”, while the C3 pack shows the supplier moved the substrate order. Useful if two rooms compare notes later.</w:t>
      </w:r>
    </w:p>
    <w:p>
      <w:pPr>
        <w:pStyle w:val="Heading2"/>
      </w:pPr>
      <w:r>
        <w:t xml:space="preserve">C2 · Meetings Without Memory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Sofia’s “let’s propose to steering that we keep CW40” is a proposal the PM explicitly deferred. It is not a decision.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“Someone needs to check with the vendor” has no owner. It must be flagged, not assigned to Priya by guesswork.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“End of next week” is relative. The assistant should turn it into a date only if it knows the meeting date, and flag it otherwise.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Chen’s family situation is personal. Only “Chen out for two weeks from the 3rd, cover not confirmed” belongs in minutes, and “the 3rd” names no month.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The real decisions: an export-control check before every eval kit shipment, and the SDK release to Customer Alpha gated on the quality review (re-confirmed).</w:t>
      </w:r>
    </w:p>
    <w:p>
      <w:pPr>
        <w:pStyle w:val="Heading2"/>
      </w:pPr>
      <w:r>
        <w:t xml:space="preserve">C3 · The Silent Risk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Snippet 1: the vendor capacity problem is back, but R2 is closed. A reopen candidate.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Snippet 2: a new supply risk, even though Chen sounds relaxed (and reported “no issues” in the C1 inputs).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Snippet 3: D1 was due in CW36 and is overdue. An escalation candidate.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Snippet 5 is noise. Snippet 6 lowers R3; closing it is the PM’s call, not the assistant’s.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Snippet 7 holds a team-fatigue signal and blames a named person. The risk is fatigue and schedule pressure; the name stays out.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The log was last updated in CW33, five weeks ago.</w:t>
      </w:r>
    </w:p>
    <w:p>
      <w:pPr>
        <w:pStyle w:val="Heading2"/>
      </w:pPr>
      <w:r>
        <w:t xml:space="preserve">C4 · Decision Brief in 30 Minutes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“They will walk away” has no source. It should be marked as an unverified claim.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A 3-week slip also loses the wafer start slot, and the next one is 2 weeks later. The real delay may be 5 weeks.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The metal fix (EUR 180k) exceeds the remaining reserve (EUR 150k). That needs an approval nobody mentioned.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The firmware workaround has no quality view and is not validated.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Customer sampling in CW50 looks at risk under every option. The brief should say so plainly.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In the C2 sync, Aiko expected to close “by Wednesday”; here a clean fix needs 3 weeks. Inconsistent confidence worth a question.</w:t>
      </w:r>
    </w:p>
    <w:p>
      <w:pPr>
        <w:pStyle w:val="Heading2"/>
      </w:pPr>
      <w:r>
        <w:t xml:space="preserve">C5 · Lessons Nobody Learns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L04 refers to a retired tool. Out of date.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L06 names and blames a person and has no action. Exclude it or anonymize it.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L03 and L10 contradict each other on early samples. That is a PM judgment, not an AI choice.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L01 says “ATE hardware”; KESTREL says “load board”. A good assistant matches them, and L09 applies too.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L07 and L08 match decisions already taken in the C2 sync. A useful confirmation that the lessons work.</w:t>
      </w:r>
    </w:p>
    <w:p>
      <w:pPr>
        <w:pStyle w:val="Heading2"/>
      </w:pPr>
      <w:r>
        <w:t xml:space="preserve">C6 · Change Request Ripple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Samples in CW47 would ship before qualification starts in CW48. Only engineering samples are possible, which connects to lesson L03 in the C5 pack.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The standby mode may need silicon or ROM support, and ROM freezes at tape-out in CW40. Design must answer within two weeks. The assistant cannot know this and should ask.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Software capacity is at 50% until CW44, so the new feature competes with SDK 1.0.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First samples in CW46 depend on the load board, now CW43. CW47 leaves one week of margin for test.</w:t>
      </w:r>
    </w:p>
    <w:p>
      <w:r>
        <w:br w:type="page"/>
      </w:r>
    </w:p>
    <w:p>
      <w:pPr>
        <w:pStyle w:val="Heading1"/>
      </w:pPr>
      <w:r>
        <w:t xml:space="preserve">When things go wrong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200"/>
        <w:gridCol w:w="4738"/>
      </w:tblGrid>
      <w:tr>
        <w:trPr>
          <w:cantSplit/>
          <w:tblHeader/>
        </w:trPr>
        <w:tc>
          <w:tcPr>
            <w:tcW w:type="dxa" w:w="27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Situation</w:t>
            </w:r>
          </w:p>
        </w:tc>
        <w:tc>
          <w:tcPr>
            <w:tcW w:type="dxa" w:w="22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Early sign</w:t>
            </w:r>
          </w:p>
        </w:tc>
        <w:tc>
          <w:tcPr>
            <w:tcW w:type="dxa" w:w="47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What you do</w:t>
            </w:r>
          </w:p>
        </w:tc>
      </w:tr>
      <w:tr>
        <w:trPr>
          <w:cantSplit/>
          <w:tblHeader w:val="off"/>
        </w:trPr>
        <w:tc>
          <w:tcPr>
            <w:tcW w:type="dxa" w:w="27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The room debates whether the pain is real</w:t>
            </w:r>
          </w:p>
        </w:tc>
        <w:tc>
          <w:tcPr>
            <w:tcW w:type="dxa" w:w="22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Minute 8, still debating</w:t>
            </w:r>
          </w:p>
        </w:tc>
        <w:tc>
          <w:tcPr>
            <w:tcW w:type="dxa" w:w="47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“The card’s pain is given; our job is the slice.” Use the room’s own examples to pick one user and one moment.</w:t>
            </w:r>
          </w:p>
        </w:tc>
      </w:tr>
      <w:tr>
        <w:trPr>
          <w:cantSplit/>
          <w:tblHeader w:val="off"/>
        </w:trPr>
        <w:tc>
          <w:tcPr>
            <w:tcW w:type="dxa" w:w="27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No baseline number</w:t>
            </w:r>
          </w:p>
        </w:tc>
        <w:tc>
          <w:tcPr>
            <w:tcW w:type="dxa" w:w="22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Silence at “what does it cost?”</w:t>
            </w:r>
          </w:p>
        </w:tc>
        <w:tc>
          <w:tcPr>
            <w:tcW w:type="dxa" w:w="47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Show of hands for a range. Write it as an estimate and make measuring it part of the first test.</w:t>
            </w:r>
          </w:p>
        </w:tc>
      </w:tr>
      <w:tr>
        <w:trPr>
          <w:cantSplit/>
          <w:tblHeader w:val="off"/>
        </w:trPr>
        <w:tc>
          <w:tcPr>
            <w:tcW w:type="dxa" w:w="27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One expert dominates</w:t>
            </w:r>
          </w:p>
        </w:tc>
        <w:tc>
          <w:tcPr>
            <w:tcW w:type="dxa" w:w="22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Same voice at every question</w:t>
            </w:r>
          </w:p>
        </w:tc>
        <w:tc>
          <w:tcPr>
            <w:tcW w:type="dxa" w:w="47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Make them Builder and ask them to narrate. Run the next question as a 20-second round.</w:t>
            </w:r>
          </w:p>
        </w:tc>
      </w:tr>
      <w:tr>
        <w:trPr>
          <w:cantSplit/>
          <w:tblHeader w:val="off"/>
        </w:trPr>
        <w:tc>
          <w:tcPr>
            <w:tcW w:type="dxa" w:w="27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Beginners go quiet</w:t>
            </w:r>
          </w:p>
        </w:tc>
        <w:tc>
          <w:tcPr>
            <w:tcW w:type="dxa" w:w="22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Cameras off, no questions</w:t>
            </w:r>
          </w:p>
        </w:tc>
        <w:tc>
          <w:tcPr>
            <w:tcW w:type="dxa" w:w="47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Give them the Challenger role, or make one of them the agent in the paper test.</w:t>
            </w:r>
          </w:p>
        </w:tc>
      </w:tr>
      <w:tr>
        <w:trPr>
          <w:cantSplit/>
          <w:tblHeader w:val="off"/>
        </w:trPr>
        <w:tc>
          <w:tcPr>
            <w:tcW w:type="dxa" w:w="27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Tool login fails or the network drops</w:t>
            </w:r>
          </w:p>
        </w:tc>
        <w:tc>
          <w:tcPr>
            <w:tcW w:type="dxa" w:w="22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Builder stuck for over 3 minutes</w:t>
            </w:r>
          </w:p>
        </w:tc>
        <w:tc>
          <w:tcPr>
            <w:tcW w:type="dxa" w:w="47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Switch to “Be the agent”. Level 2 is still reachable.</w:t>
            </w:r>
          </w:p>
        </w:tc>
      </w:tr>
      <w:tr>
        <w:trPr>
          <w:cantSplit/>
          <w:tblHeader w:val="off"/>
        </w:trPr>
        <w:tc>
          <w:tcPr>
            <w:tcW w:type="dxa" w:w="27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Room wants an unapproved or public AI tool</w:t>
            </w:r>
          </w:p>
        </w:tc>
        <w:tc>
          <w:tcPr>
            <w:tcW w:type="dxa" w:w="22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“Let’s just use …”</w:t>
            </w:r>
          </w:p>
        </w:tc>
        <w:tc>
          <w:tcPr>
            <w:tcW w:type="dxa" w:w="47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Park it. Keep the instructions tool-agnostic and record tool approval as a pilot prerequisite.</w:t>
            </w:r>
          </w:p>
        </w:tc>
      </w:tr>
      <w:tr>
        <w:trPr>
          <w:cantSplit/>
          <w:tblHeader w:val="off"/>
        </w:trPr>
        <w:tc>
          <w:tcPr>
            <w:tcW w:type="dxa" w:w="27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Real confidential data seems necessary</w:t>
            </w:r>
          </w:p>
        </w:tc>
        <w:tc>
          <w:tcPr>
            <w:tcW w:type="dxa" w:w="22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“We need the real customer file”</w:t>
            </w:r>
          </w:p>
        </w:tc>
        <w:tc>
          <w:tcPr>
            <w:tcW w:type="dxa" w:w="47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Use the KESTREL pack now. Add data approval as a prerequisite in section 8.</w:t>
            </w:r>
          </w:p>
        </w:tc>
      </w:tr>
      <w:tr>
        <w:trPr>
          <w:cantSplit/>
          <w:tblHeader w:val="off"/>
        </w:trPr>
        <w:tc>
          <w:tcPr>
            <w:tcW w:type="dxa" w:w="27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The solution grows too big</w:t>
            </w:r>
          </w:p>
        </w:tc>
        <w:tc>
          <w:tcPr>
            <w:tcW w:type="dxa" w:w="22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Talk of integrations and dashboards</w:t>
            </w:r>
          </w:p>
        </w:tc>
        <w:tc>
          <w:tcPr>
            <w:tcW w:type="dxa" w:w="47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“What is the smallest version a PM could run tomorrow with copy and paste?”</w:t>
            </w:r>
          </w:p>
        </w:tc>
      </w:tr>
      <w:tr>
        <w:trPr>
          <w:cantSplit/>
          <w:tblHeader w:val="off"/>
        </w:trPr>
        <w:tc>
          <w:tcPr>
            <w:tcW w:type="dxa" w:w="27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The output is generic</w:t>
            </w:r>
          </w:p>
        </w:tc>
        <w:tc>
          <w:tcPr>
            <w:tcW w:type="dxa" w:w="22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“AI for reporting”</w:t>
            </w:r>
          </w:p>
        </w:tc>
        <w:tc>
          <w:tcPr>
            <w:tcW w:type="dxa" w:w="47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Run the pilot-ready check: user, data source, metric, human checkpoint, owner, bounded test.</w:t>
            </w:r>
          </w:p>
        </w:tc>
      </w:tr>
      <w:tr>
        <w:trPr>
          <w:cantSplit/>
          <w:tblHeader w:val="off"/>
        </w:trPr>
        <w:tc>
          <w:tcPr>
            <w:tcW w:type="dxa" w:w="27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The AI output looks perfect</w:t>
            </w:r>
          </w:p>
        </w:tc>
        <w:tc>
          <w:tcPr>
            <w:tcW w:type="dxa" w:w="22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No test failed</w:t>
            </w:r>
          </w:p>
        </w:tc>
        <w:tc>
          <w:tcPr>
            <w:tcW w:type="dxa" w:w="47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Run the trap test. Polished-looking output is exactly when checks matter.</w:t>
            </w:r>
          </w:p>
        </w:tc>
      </w:tr>
      <w:tr>
        <w:trPr>
          <w:cantSplit/>
          <w:tblHeader w:val="off"/>
        </w:trPr>
        <w:tc>
          <w:tcPr>
            <w:tcW w:type="dxa" w:w="27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Behind at minute 50</w:t>
            </w:r>
          </w:p>
        </w:tc>
        <w:tc>
          <w:tcPr>
            <w:tcW w:type="dxa" w:w="22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Pilot Pack sections 7–10 empty</w:t>
            </w:r>
          </w:p>
        </w:tc>
        <w:tc>
          <w:tcPr>
            <w:tcW w:type="dxa" w:w="47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Cut solution detail. Never cut owner, first test, metric or guardrail.</w:t>
            </w:r>
          </w:p>
        </w:tc>
      </w:tr>
      <w:tr>
        <w:trPr>
          <w:cantSplit/>
          <w:tblHeader w:val="off"/>
        </w:trPr>
        <w:tc>
          <w:tcPr>
            <w:tcW w:type="dxa" w:w="27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Nobody will own the pilot</w:t>
            </w:r>
          </w:p>
        </w:tc>
        <w:tc>
          <w:tcPr>
            <w:tcW w:type="dxa" w:w="22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Silence at “who runs it?”</w:t>
            </w:r>
          </w:p>
        </w:tc>
        <w:tc>
          <w:tcPr>
            <w:tcW w:type="dxa" w:w="47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Write the owner role and who confirms a name within five working days, by default the regional lead.</w:t>
            </w:r>
          </w:p>
        </w:tc>
      </w:tr>
      <w:tr>
        <w:trPr>
          <w:cantSplit/>
          <w:tblHeader w:val="off"/>
        </w:trPr>
        <w:tc>
          <w:tcPr>
            <w:tcW w:type="dxa" w:w="27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The scribe loses the form or link</w:t>
            </w:r>
          </w:p>
        </w:tc>
        <w:tc>
          <w:tcPr>
            <w:tcW w:type="dxa" w:w="22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Link broken, laptop off</w:t>
            </w:r>
          </w:p>
        </w:tc>
        <w:tc>
          <w:tcPr>
            <w:tcW w:type="dxa" w:w="47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Use the offline copy or paper. Photograph it and submit.</w:t>
            </w:r>
          </w:p>
        </w:tc>
      </w:tr>
      <w:tr>
        <w:trPr>
          <w:cantSplit/>
          <w:tblHeader w:val="off"/>
        </w:trPr>
        <w:tc>
          <w:tcPr>
            <w:tcW w:type="dxa" w:w="27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Report-out time is halved</w:t>
            </w:r>
          </w:p>
        </w:tc>
        <w:tc>
          <w:tcPr>
            <w:tcW w:type="dxa" w:w="22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Host cuts to 45 seconds</w:t>
            </w:r>
          </w:p>
        </w:tc>
        <w:tc>
          <w:tcPr>
            <w:tcW w:type="dxa" w:w="47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Read three parts only: the pain, the agent and what the PM decides, the next step.</w:t>
            </w:r>
          </w:p>
        </w:tc>
      </w:tr>
      <w:tr>
        <w:trPr>
          <w:cantSplit/>
          <w:tblHeader w:val="off"/>
        </w:trPr>
        <w:tc>
          <w:tcPr>
            <w:tcW w:type="dxa" w:w="27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The facilitator is missing</w:t>
            </w:r>
          </w:p>
        </w:tc>
        <w:tc>
          <w:tcPr>
            <w:tcW w:type="dxa" w:w="22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Room not started at 02:00</w:t>
            </w:r>
          </w:p>
        </w:tc>
        <w:tc>
          <w:tcPr>
            <w:tcW w:type="dxa" w:w="47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The scribe runs the room from this page; the timer paces it.</w:t>
            </w:r>
          </w:p>
        </w:tc>
      </w:tr>
    </w:tbl>
    <w:p>
      <w:pPr>
        <w:pStyle w:val="Heading2"/>
      </w:pPr>
      <w:r>
        <w:t xml:space="preserve">Report-out script (90 seconds)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[Room] tackled [challenge] for [users].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Today it costs [baseline].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Our agent [does what], and the PM still decides [what].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We reached [level]. Our most useful test showed [finding].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We will know it works when [metric moves].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[Owner] runs the first test by [date], guarded by [guardrail].</w:t>
      </w:r>
    </w:p>
    <w:p>
      <w:pPr>
        <w:spacing w:after="100"/>
      </w:pPr>
      <w:r>
        <w:rPr>
          <w:i/>
          <w:iCs/>
          <w:color w:val="4A5C59"/>
          <w:sz w:val="20"/>
          <w:szCs w:val="20"/>
        </w:rPr>
        <w:t xml:space="preserve">Only 45 seconds? Say lines 1, 3 and 6.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color w:val="4A5C59"/>
        <w:sz w:val="16"/>
        <w:szCs w:val="16"/>
      </w:rPr>
      <w:t xml:space="preserve">Pain to Pilot · Facilitator guide · facilitator only · draft v0.1</w:t>
    </w:r>
    <w:r>
      <w:rPr>
        <w:color w:val="4A5C59"/>
        <w:sz w:val="16"/>
        <w:szCs w:val="16"/>
      </w:rPr>
      <w:t xml:space="preserve">	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0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2201E"/>
        <w:sz w:val="21"/>
        <w:szCs w:val="21"/>
      </w:rPr>
    </w:rPrDefault>
    <w:pPrDefault>
      <w:pPr>
        <w:spacing w:after="100" w:line="276" w:lineRule="auto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DocTitle">
    <w:name w:val="Doc Title"/>
    <w:basedOn w:val="Normal"/>
    <w:pPr>
      <w:spacing w:after="80"/>
    </w:pPr>
    <w:rPr>
      <w:b/>
      <w:bCs/>
      <w:color w:val="12201E"/>
      <w:sz w:val="52"/>
      <w:szCs w:val="52"/>
    </w:rPr>
  </w:style>
  <w:style w:type="paragraph" w:styleId="Heading1">
    <w:name w:val="Heading 1"/>
    <w:basedOn w:val="Normal"/>
    <w:next w:val="Normal"/>
    <w:qFormat/>
    <w:pPr>
      <w:keepNext/>
      <w:spacing w:after="120" w:before="280"/>
      <w:outlineLvl w:val="0"/>
    </w:pPr>
    <w:rPr>
      <w:b/>
      <w:bCs/>
      <w:color w:val="12201E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80" w:before="220"/>
      <w:outlineLvl w:val="1"/>
    </w:pPr>
    <w:rPr>
      <w:b/>
      <w:bCs/>
      <w:color w:val="0B6E63"/>
      <w:sz w:val="25"/>
      <w:szCs w:val="25"/>
    </w:rPr>
  </w:style>
  <w:style w:type="paragraph" w:styleId="Heading3">
    <w:name w:val="Heading 3"/>
    <w:basedOn w:val="Normal"/>
    <w:next w:val="Normal"/>
    <w:qFormat/>
    <w:pPr>
      <w:keepNext/>
      <w:spacing w:after="60" w:before="160"/>
      <w:outlineLvl w:val="2"/>
    </w:pPr>
    <w:rPr>
      <w:b/>
      <w:bCs/>
      <w:color w:val="12201E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Pain to Pilot · Facilitator guide · facilitator only · draft v0.1</dc:title>
  <dc:creator>WS2 PM Summit 2026</dc:creator>
  <cp:lastModifiedBy>Un-named</cp:lastModifiedBy>
  <cp:revision>1</cp:revision>
  <dcterms:created xsi:type="dcterms:W3CDTF">2026-09-28T23:51:05.844Z</dcterms:created>
  <dcterms:modified xsi:type="dcterms:W3CDTF">2026-09-28T23:51:05.844Z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