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75" w:lineRule="auto"/>
        <w:jc w:val="center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28"/>
          <w:szCs w:val="28"/>
          <w:rtl w:val="0"/>
        </w:rPr>
        <w:t xml:space="preserve">Spring  Core vs. Spring Boot vs. Spring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4"/>
          <w:szCs w:val="24"/>
          <w:rtl w:val="0"/>
        </w:rPr>
        <w:t xml:space="preserve">Spring vs. Spring Boot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Spring Framework is the most popular application development framework of Java. The main feature of the Spring Framework is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Injection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 of Control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(IoC). With the help of Spring Framework, we can develop a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coupled application. It is better to use if application type or characteristics are purely defined.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Spring Boot is a module of Spring Framework. It allows us to build applications with minimal or zero configurations. It is better to use if we want to develop a simple Spring-based application or RESTful services.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comparison between Spring and Spring Boot are discussed below:</w:t>
      </w:r>
    </w:p>
    <w:tbl>
      <w:tblPr>
        <w:tblStyle w:val="Table1"/>
        <w:tblW w:w="9064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</w:tblBorders>
        <w:tblLayout w:type="fixed"/>
        <w:tblLook w:val="0400"/>
      </w:tblPr>
      <w:tblGrid>
        <w:gridCol w:w="4387"/>
        <w:gridCol w:w="4677"/>
        <w:tblGridChange w:id="0">
          <w:tblGrid>
            <w:gridCol w:w="438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Spring Boot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Framework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a widely used Java EE framework for building applications.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Boot Framework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widely used to develop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REST APIs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aims to simplify Java EE development that makes developers more productive.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aims to shorten the code length and provide the easiest way to develop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Web Applications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 primary feature of the Spring Framework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dependency injection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 primary feature of Spring Boot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Autoconfiguration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 It automatically configures the classes based on the requirement.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helps to make things simpler by allowing us to develop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loosely coupled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applications.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helps to create a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stand-alone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application with less configuration.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 developer writes a lot of code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boilerplate code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) to do the minimal task.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reduces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boilerplate code.(Lombok)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To test the Spring project, we need to set up the se</w:t>
            </w: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ver explicitly.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Spring Boot offers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embedded server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such as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Jetty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and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Tomcat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does not provide support for an in-memory database.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offers several plugins for working with an embedded and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in-memory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database such as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Developers manually define dependencies for the Spring project in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Spring Boot comes with the concept of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starter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in pom.xml file that internally takes care of downloading the dependencies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JARs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based on Spring Boot Requirement.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Spring Boot:-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AutoConfigurations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Reduces BoilerPlate Code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Built in Tomcat Server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In-Memory DB(H2)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 downloading Dependencies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b w:val="1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28"/>
          <w:szCs w:val="28"/>
          <w:rtl w:val="0"/>
        </w:rPr>
        <w:t xml:space="preserve">Spring Boot Allows to Develop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Standalone Applications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Applications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Restful Services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Micro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Spring Boot vs. Spring MVC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Spring Boot: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Spring MVC: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Spring MVC is a Web MVC Framework for building web applications. It contains a lot of configuration files for various capabilities. It is an HTTP oriented web application development framework.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 Boot and Spring MVC exist for different purposes. The primary comparison between Spring Boot and Spring MVC are discussed below:</w:t>
      </w:r>
    </w:p>
    <w:tbl>
      <w:tblPr>
        <w:tblStyle w:val="Table2"/>
        <w:tblW w:w="9206.0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</w:tblBorders>
        <w:tblLayout w:type="fixed"/>
        <w:tblLook w:val="0400"/>
      </w:tblPr>
      <w:tblGrid>
        <w:gridCol w:w="4528"/>
        <w:gridCol w:w="4678"/>
        <w:tblGridChange w:id="0">
          <w:tblGrid>
            <w:gridCol w:w="4528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Spring Boot</w:t>
            </w:r>
          </w:p>
        </w:tc>
        <w:tc>
          <w:tcPr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Spring MVC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Boot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a module of Spring for packaging the Spring-based application with sensible defaults.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 MVC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is a model view controller-based web framework under the Spring framework.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provides default configurations to build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Spring-powered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framework.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provides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ready to use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features for building a web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There is no need to build configuration manually.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requires build configuration manually.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There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no requirement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for a deployment descriptor.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A Deployment descriptor is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required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avoids boilerplate code and wraps dependencies together in a single unit.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specifies each dependency separately.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reduces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development time and increases productivity.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shd w:fill="eff1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takes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more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 time to achieve the same.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Before understanding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Spring Boot Architecture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, we must know the different layers and classes present in it. There are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four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layers in Spring Boot are as follows: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Presentation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Business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Persistence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Database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91045" cy="2954018"/>
            <wp:effectExtent b="0" l="0" r="0" t="0"/>
            <wp:docPr descr="Spring Boot Architecture" id="5" name="image1.png"/>
            <a:graphic>
              <a:graphicData uri="http://schemas.openxmlformats.org/drawingml/2006/picture">
                <pic:pic>
                  <pic:nvPicPr>
                    <pic:cNvPr descr="Spring Boot Architectu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1045" cy="295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Presentation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The presentation layer handles the HTTP requests, translates the JSON parameter to object, and authenticates the request and transfer it to the business layer. In short, it consists of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views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i.e., frontend part.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Business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The business layer handles all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business logic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 It consists of service classes and uses services provided by data access layers. It also performs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authorization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validation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Persistence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The persistence layer contains all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storage logic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and translates business objects from and to database rows.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Database Layer: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In the database layer,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CRUD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(create, retrieve, update, delete) operations are performed.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610b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28"/>
          <w:szCs w:val="28"/>
          <w:rtl w:val="0"/>
        </w:rPr>
        <w:t xml:space="preserve">Spring Boot Flow Architecture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62794" cy="2579328"/>
            <wp:effectExtent b="0" l="0" r="0" t="0"/>
            <wp:docPr descr="Spring Boot Architecture" id="6" name="image2.png"/>
            <a:graphic>
              <a:graphicData uri="http://schemas.openxmlformats.org/drawingml/2006/picture">
                <pic:pic>
                  <pic:nvPicPr>
                    <pic:cNvPr descr="Spring Boot Architectur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794" cy="257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Now we have validator classes, view classes, and utility classes.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Spring Boot uses all the modules of Spring-like Spring MVC, Spring Data, etc. The architecture of Spring Boot is the same as the architecture of Spring MVC, except one thing: there is no need for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DAO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and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DAOImpl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classes in Spring boot.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Creates a data access layer and performs CRUD operation.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The client makes the HTTP requests (PUT or GET).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The request goes to the controller, and the controller maps that request and handles it. After that, it calls the service logic if required.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In the service layer, all the business logic performs. It performs the logic on the data that is mapped to JPA with model classes.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280" w:before="60" w:lineRule="auto"/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 JSP page is returned to the user if no error occurred.</w:t>
      </w:r>
    </w:p>
    <w:p w:rsidR="00000000" w:rsidDel="00000000" w:rsidP="00000000" w:rsidRDefault="00000000" w:rsidRPr="00000000" w14:paraId="0000004A">
      <w:pPr>
        <w:pStyle w:val="Heading2"/>
        <w:rPr>
          <w:rFonts w:ascii="Arial" w:cs="Arial" w:eastAsia="Arial" w:hAnsi="Arial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Steps :- Spring Boot Application using Spring Initlizer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Spring Initializer site from google (https://start.spring.io)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Spring Initializr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application with given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Project Type(Maven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Prog. Lang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Spring Boot Version (2.5.4)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Provide Project Meta Data (Group ID, Artifact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Click Add Dependencies button to add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Click Generate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STS -  (Spring Test Suite)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Arial" w:cs="Arial" w:eastAsia="Arial" w:hAnsi="Arial"/>
          <w:b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How does it work?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automatically configures your application based on the dependencies you have added to the project by using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@EnableAutoConfiguration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annotation.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example, if MySQL database is on your classpath, but you have not configured any database connection, then Spring Boot auto-configures an in-memory database.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entry point of the spring boot application is the class contains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@SpringBootApplication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annotation and the main method.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44" w:before="120" w:line="276" w:lineRule="auto"/>
        <w:ind w:left="48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automatically scans all the components included in the project by using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annotation.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server.port=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9001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server.servlet.context-path=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u w:val="single"/>
          <w:rtl w:val="0"/>
        </w:rPr>
        <w:t xml:space="preserve">myapp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spring.application.name=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springboot1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spring.mvc.view.prefix=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/WEB-INF/views/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2a00ff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spring.mvc.view.suffix=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a00ff"/>
          <w:sz w:val="32"/>
          <w:szCs w:val="32"/>
          <w:u w:val="single"/>
          <w:rtl w:val="0"/>
        </w:rPr>
        <w:t xml:space="preserve">jsp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spring</w:t>
      </w: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.mvc.static-path-pattern=/resources/**</w:t>
      </w:r>
    </w:p>
    <w:p w:rsidR="00000000" w:rsidDel="00000000" w:rsidP="00000000" w:rsidRDefault="00000000" w:rsidRPr="00000000" w14:paraId="00000062">
      <w:pPr>
        <w:pBdr>
          <w:bottom w:color="000000" w:space="1" w:sz="6" w:val="single"/>
        </w:pBd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spring.datasource.url=jdbc:mysql:</w:t>
      </w:r>
      <w:r w:rsidDel="00000000" w:rsidR="00000000" w:rsidRPr="00000000">
        <w:rPr>
          <w:rFonts w:ascii="Verdana" w:cs="Verdana" w:eastAsia="Verdana" w:hAnsi="Verdana"/>
          <w:color w:val="008200"/>
          <w:sz w:val="21"/>
          <w:szCs w:val="21"/>
          <w:rtl w:val="0"/>
        </w:rPr>
        <w:t xml:space="preserve">//localhost:3306/springbootdb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spring.datasource.username=root  </w:t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spring.datasource.password=mysql  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bottom w:color="000000" w:space="1" w:sz="6" w:val="single"/>
        </w:pBdr>
        <w:spacing w:after="0" w:lineRule="auto"/>
        <w:ind w:left="720" w:hanging="360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spring.jpa.hibernate.ddl-auto=create-drop  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="stylesheet"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="/resources/css/style.css"&gt;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="text/javascript"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="/resources/js/app.js"&gt;&lt;/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hyperlink r:id="rId10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http://maven.apache.org/POM/4.0.0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hyperlink r:id="rId11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http://www.w3.org/2001/XMLSchema-instance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hyperlink r:id="rId12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http://maven.apache.org/POM/4.0.0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onsolas" w:cs="Consolas" w:eastAsia="Consolas" w:hAnsi="Consolas"/>
            <w:color w:val="e95420"/>
            <w:sz w:val="20"/>
            <w:szCs w:val="20"/>
            <w:u w:val="single"/>
            <w:rtl w:val="0"/>
          </w:rPr>
          <w:t xml:space="preserve">http://maven.apache.org/xsd/maven-4.0.0.xsd</w:t>
        </w:r>
      </w:hyperlink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&lt;modelVersion&gt;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&lt;/modelVersion&gt;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com.boraji.tutorial.springboot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spring-boot-web-application-example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&lt;properties&gt;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&lt;java.version&gt;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1.8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&lt;/java.version&gt;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&lt;/properties&gt;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&lt;parent&gt;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spring-boot-starter-parent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1.5.4.RELEASE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&lt;/parent&gt;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spring-boot-starter-web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8000"/>
          <w:sz w:val="20"/>
          <w:szCs w:val="20"/>
          <w:rtl w:val="0"/>
        </w:rPr>
        <w:t xml:space="preserve">&lt;!-- JSTL tag lib --&gt;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javax.servlet.jsp.jstl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javax.servlet.jsp.jstl-api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1.2.1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taglibs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standard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1.1.2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&lt;/version&gt;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8000"/>
          <w:sz w:val="20"/>
          <w:szCs w:val="20"/>
          <w:rtl w:val="0"/>
        </w:rPr>
        <w:t xml:space="preserve">&lt;!-- Tomcat for JSP rendering --&gt;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&lt;dependency&gt;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org.apache.tomcat.embed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tomcat-embed-jasper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&lt;scope&gt;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provided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&lt;/scope&gt;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000000" w:space="1" w:sz="6" w:val="single"/>
        </w:pBd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&lt;/dependencies&gt;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&lt;build&gt;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&lt;plugins&gt;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&lt;plugin&gt;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org.springframework.boot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&lt;/groupId&gt;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spring-boot-maven-plugin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&lt;/artifactId&gt;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&lt;/plugin&gt;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&lt;/plugins&gt;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&lt;/build&gt;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&lt;packaging&gt;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war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&lt;/packaging&gt;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73">
      <w:pPr>
        <w:pBdr>
          <w:bottom w:color="000000" w:space="1" w:sz="6" w:val="single"/>
        </w:pBd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bottom w:color="000000" w:space="1" w:sz="6" w:val="single"/>
        </w:pBdr>
        <w:rPr>
          <w:rFonts w:ascii="Consolas" w:cs="Consolas" w:eastAsia="Consolas" w:hAnsi="Consolas"/>
          <w:color w:val="000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0"/>
          <w:szCs w:val="20"/>
          <w:rtl w:val="0"/>
        </w:rPr>
        <w:t xml:space="preserve">JSP Dependencies for Tomcat 10 version</w:t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 </w:t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&gt;org.apache.tomcat.embed&lt;/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 </w:t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&gt;tomcat-embed-jasper&lt;/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 </w:t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&gt;provided&lt;/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  <w:tab/>
      </w:r>
    </w:p>
    <w:p w:rsidR="00000000" w:rsidDel="00000000" w:rsidP="00000000" w:rsidRDefault="00000000" w:rsidRPr="00000000" w14:paraId="0000007B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 </w:t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&gt;jakarta.servlet.jsp.jstl&lt;/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 </w:t>
        <w:tab/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&gt;jakarta.servlet.jsp.jstl-api&lt;/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u w:val="singl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u w:val="single"/>
          <w:rtl w:val="0"/>
        </w:rPr>
        <w:t xml:space="preserve">&gt;3.0.0&lt;/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u w:val="singl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  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&gt;org.glassfish.web&lt;/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  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&gt;jakarta.servlet.jsp.jstl&lt;/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u w:val="singl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u w:val="single"/>
          <w:rtl w:val="0"/>
        </w:rPr>
        <w:t xml:space="preserve">&gt;3.0.1&lt;/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u w:val="singl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pBdr>
          <w:bottom w:color="000000" w:space="1" w:sz="6" w:val="single"/>
        </w:pBdr>
        <w:shd w:fill="ffffff" w:val="clear"/>
        <w:spacing w:after="0" w:lineRule="auto"/>
        <w:rPr>
          <w:rFonts w:ascii="Consolas" w:cs="Consolas" w:eastAsia="Consolas" w:hAnsi="Consolas"/>
          <w:color w:val="00008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ab/>
        <w:t xml:space="preserve">&lt;/</w:t>
      </w:r>
      <w:r w:rsidDel="00000000" w:rsidR="00000000" w:rsidRPr="00000000">
        <w:rPr>
          <w:rFonts w:ascii="Consolas" w:cs="Consolas" w:eastAsia="Consolas" w:hAnsi="Consolas"/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000080"/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pBdr>
          <w:bottom w:color="000000" w:space="1" w:sz="6" w:val="single"/>
        </w:pBdr>
        <w:rPr>
          <w:rFonts w:ascii="Consolas" w:cs="Consolas" w:eastAsia="Consolas" w:hAnsi="Consolas"/>
          <w:color w:val="00008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00008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7CA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0B48E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B48E9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B48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alt" w:customStyle="1">
    <w:name w:val="alt"/>
    <w:basedOn w:val="Normal"/>
    <w:rsid w:val="00527C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comment" w:customStyle="1">
    <w:name w:val="comment"/>
    <w:basedOn w:val="DefaultParagraphFont"/>
    <w:rsid w:val="00527CAC"/>
  </w:style>
  <w:style w:type="character" w:styleId="Heading1Char" w:customStyle="1">
    <w:name w:val="Heading 1 Char"/>
    <w:basedOn w:val="DefaultParagraphFont"/>
    <w:link w:val="Heading1"/>
    <w:uiPriority w:val="9"/>
    <w:rsid w:val="00527CA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527CAC"/>
    <w:rPr>
      <w:b w:val="1"/>
      <w:bCs w:val="1"/>
    </w:rPr>
  </w:style>
  <w:style w:type="character" w:styleId="hljs-tag" w:customStyle="1">
    <w:name w:val="hljs-tag"/>
    <w:basedOn w:val="DefaultParagraphFont"/>
    <w:rsid w:val="00012A6E"/>
  </w:style>
  <w:style w:type="character" w:styleId="hljs-title" w:customStyle="1">
    <w:name w:val="hljs-title"/>
    <w:basedOn w:val="DefaultParagraphFont"/>
    <w:rsid w:val="00012A6E"/>
  </w:style>
  <w:style w:type="character" w:styleId="hljs-attribute" w:customStyle="1">
    <w:name w:val="hljs-attribute"/>
    <w:basedOn w:val="DefaultParagraphFont"/>
    <w:rsid w:val="00012A6E"/>
  </w:style>
  <w:style w:type="character" w:styleId="hljs-value" w:customStyle="1">
    <w:name w:val="hljs-value"/>
    <w:basedOn w:val="DefaultParagraphFont"/>
    <w:rsid w:val="00012A6E"/>
  </w:style>
  <w:style w:type="character" w:styleId="Hyperlink">
    <w:name w:val="Hyperlink"/>
    <w:basedOn w:val="DefaultParagraphFont"/>
    <w:uiPriority w:val="99"/>
    <w:semiHidden w:val="1"/>
    <w:unhideWhenUsed w:val="1"/>
    <w:rsid w:val="00012A6E"/>
    <w:rPr>
      <w:color w:val="0000ff"/>
      <w:u w:val="single"/>
    </w:rPr>
  </w:style>
  <w:style w:type="character" w:styleId="hljs-comment" w:customStyle="1">
    <w:name w:val="hljs-comment"/>
    <w:basedOn w:val="DefaultParagraphFont"/>
    <w:rsid w:val="00012A6E"/>
  </w:style>
  <w:style w:type="character" w:styleId="hljs-keyword" w:customStyle="1">
    <w:name w:val="hljs-keyword"/>
    <w:basedOn w:val="DefaultParagraphFont"/>
    <w:rsid w:val="00265F0E"/>
  </w:style>
  <w:style w:type="paragraph" w:styleId="ListParagraph">
    <w:name w:val="List Paragraph"/>
    <w:basedOn w:val="Normal"/>
    <w:uiPriority w:val="34"/>
    <w:qFormat w:val="1"/>
    <w:rsid w:val="007A40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maven.apache.org/POM/4.0.0" TargetMode="External"/><Relationship Id="rId13" Type="http://schemas.openxmlformats.org/officeDocument/2006/relationships/hyperlink" Target="http://maven.apache.org/xsd/maven-4.0.0.xsd" TargetMode="External"/><Relationship Id="rId12" Type="http://schemas.openxmlformats.org/officeDocument/2006/relationships/hyperlink" Target="http://maven.apache.org/POM/4.0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vLJRE56YU8cMHhwBgmLbvtnRw==">CgMxLjA4AHIhMXF6Z1Q4Qzh4ZVVRbEZyRmxWUkJPa0J3WUY4U1RNM2Ns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2021-05-31T00:03:00Z</dcterms:created>
  <dc:creator>Venugopal Arumuru</dc:creator>
</cp:coreProperties>
</file>