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 Engineer (Remote, Europe)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with expertise in shipping AI systems to production.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client-facing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PyTorch,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2"/>
          <w:sz w:val="20"/>
        </w:rPr>
        <w:t>driving measurable impact.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RAG-powered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scale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LangChain,</w:t>
      </w:r>
      <w:r>
        <w:rPr>
          <w:spacing w:val="-6"/>
          <w:sz w:val="20"/>
        </w:rPr>
        <w:t xml:space="preserve"> </w:t>
      </w:r>
      <w:r>
        <w:rPr>
          <w:sz w:val="20"/>
        </w:rPr>
        <w:t>FAISS,</w:t>
      </w:r>
      <w:r>
        <w:rPr>
          <w:spacing w:val="-6"/>
          <w:sz w:val="20"/>
        </w:rPr>
        <w:t xml:space="preserve"> </w:t>
      </w:r>
      <w:r>
        <w:rPr>
          <w:sz w:val="20"/>
        </w:rPr>
        <w:t>and ChromaDB for enterprise-grade contextual search.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Transformers, integrating seamlessly with APIs and databases.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(LLaMA,</w:t>
      </w:r>
      <w:r>
        <w:rPr>
          <w:spacing w:val="-4"/>
          <w:sz w:val="20"/>
        </w:rPr>
        <w:t xml:space="preserve"> </w:t>
      </w:r>
      <w:r>
        <w:rPr>
          <w:sz w:val="20"/>
        </w:rPr>
        <w:t>Mistral)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LoRA,</w:t>
      </w:r>
      <w:r>
        <w:rPr>
          <w:spacing w:val="-4"/>
          <w:sz w:val="20"/>
        </w:rPr>
        <w:t xml:space="preserve"> </w:t>
      </w:r>
      <w:r>
        <w:rPr>
          <w:sz w:val="20"/>
        </w:rPr>
        <w:t>QLoRA,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PEFT,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costs and performance over hosted solutions.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fine-tuned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VLLM,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GPU</w:t>
      </w:r>
      <w:r>
        <w:rPr>
          <w:spacing w:val="-6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CUDA optimization.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ECS/ECR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CI/CD pipelines for scalable production environments.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Agents,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API, Slack, and database integrations.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7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 and adoption of production 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Engineer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deployed a GenAI-driven translation engine to convert complex Mulesoft APIs into deployable Azure Logic Apps, reducing migration time by 60% and streamlining adoption.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low-level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 and AI testing frameworks.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RAG-based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 API documentation during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benchmark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outputs,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OpenAI,</w:t>
      </w:r>
      <w:r>
        <w:rPr>
          <w:spacing w:val="-4"/>
          <w:sz w:val="20"/>
        </w:rPr>
        <w:t xml:space="preserve"> </w:t>
      </w:r>
      <w:r>
        <w:rPr>
          <w:sz w:val="20"/>
        </w:rPr>
        <w:t>Claude,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Mistral, for transformation quality, accuracy, and hallucination detection.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Mulesoft flows 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 to enable intelligent end-to-end migration processes.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cost-effectiveness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targeted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benchmarking</w:t>
      </w:r>
      <w:r>
        <w:rPr>
          <w:spacing w:val="-4"/>
          <w:sz w:val="20"/>
        </w:rPr>
        <w:t xml:space="preserve"> </w:t>
      </w:r>
      <w:r>
        <w:rPr>
          <w:sz w:val="20"/>
        </w:rPr>
        <w:t>of LLMs across providers.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Developer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Engineered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ETL pipelines in Python and SQL to integrate and optimize data workflows, supporting scalable AI-powered internal tools and automation.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multi-table</w:t>
      </w:r>
      <w:r>
        <w:rPr>
          <w:spacing w:val="-3"/>
          <w:sz w:val="20"/>
        </w:rPr>
        <w:t xml:space="preserve"> </w:t>
      </w:r>
      <w:r>
        <w:rPr>
          <w:sz w:val="20"/>
        </w:rPr>
        <w:t>JOINs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streamline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structuring</w:t>
      </w:r>
      <w:r>
        <w:rPr>
          <w:spacing w:val="-3"/>
          <w:sz w:val="20"/>
        </w:rPr>
        <w:t xml:space="preserve"> </w:t>
      </w:r>
      <w:r>
        <w:rPr>
          <w:sz w:val="20"/>
        </w:rPr>
        <w:t>for AI-driven reporting, reducing manual effort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preprocess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 ingestion into AI-enhanced knowledge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integrity,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3"/>
          <w:sz w:val="20"/>
        </w:rPr>
        <w:t xml:space="preserve"> </w:t>
      </w:r>
      <w:r>
        <w:rPr>
          <w:sz w:val="20"/>
        </w:rPr>
        <w:t>reliable</w:t>
      </w:r>
      <w:r>
        <w:rPr>
          <w:spacing w:val="-3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multiple business units.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insights,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AI-powered analytics.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trends,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models for improved customer-facing solutions.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AWS-based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 integration with AI-driven automation workflows.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developer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RAG systems in production environments.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Solutions Architect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Developed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analytics pipelines using Python and machine learning techniques, aligning with AI-driven solutions for time series forecasting and classification.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overhead,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demonstrating expertise in workflow automation.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z w:val="20"/>
        </w:rPr>
        <w:t>preparing</w:t>
      </w:r>
      <w:r>
        <w:rPr>
          <w:spacing w:val="-4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4"/>
          <w:sz w:val="20"/>
        </w:rPr>
        <w:t xml:space="preserve"> </w:t>
      </w:r>
      <w:r>
        <w:rPr>
          <w:sz w:val="20"/>
        </w:rPr>
        <w:t>data for scalable machine learning pipelines and RAG systems.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workflows,</w:t>
      </w:r>
      <w:r>
        <w:rPr>
          <w:spacing w:val="-5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 for AI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showcasing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product-focused</w:t>
      </w:r>
      <w:r>
        <w:rPr>
          <w:spacing w:val="-4"/>
          <w:sz w:val="20"/>
        </w:rPr>
        <w:t xml:space="preserve"> </w:t>
      </w:r>
      <w:r>
        <w:rPr>
          <w:sz w:val="20"/>
        </w:rPr>
        <w:t>mindset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>adoption across teams.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GenAI &amp; LLMs: </w:t>
      </w:r>
      <w:r>
        <w:rPr>
          <w:b/>
          <w:spacing w:val="-6"/>
        </w:rPr>
        <w:t> </w:t>
      </w:r>
      <w:r>
        <w:rPr/>
        <w:t>LangChain, RAG Architectures, Fine-Tuning (LoRA, QLoRA, PEFT), Prompt Engineering, Agentic AI, OpenAI, Claude/Anthropic, LLaMA, Mistral, Hugging Face, FAISS, ChromaDB, Pinecone, VLLM, PG-Vector.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Deep Learning, Transformers, Model Optimization, scikit-learn, RNNs, LSTM, Computer Vision, CUDA, Feature Engineering, FastAPI, Pandas, NumPy, PySpark.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AWS &amp; Cloud: </w:t>
      </w:r>
      <w:r>
        <w:rPr>
          <w:b/>
          <w:spacing w:val="-5"/>
        </w:rPr>
        <w:t> </w:t>
      </w:r>
      <w:r>
        <w:rPr/>
        <w:t>AWS (ECS, ECR, EC2, Lambda, S3, QuickSight), Docker, CI/CD, Azure Logic Apps,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ETL/ELT Pipelines, SQL (JOINs, CTEs, Window Functions), Data Warehousing, Data Quality Automation, PySpark, PostgreSQL, ChromaDB, Power BI, Amazon QuickSight.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