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Data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and deployed real-time voice-to-data ingestion engines using WebSockets, Apache Kafka, and streaming architectures, enabling zero-latency processing of 500+ concurrent calls.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Designed and implemented autonomous Generative AI platforms leveraging LangChain Agents and LLM orchestration to execute complex workflows without human intervention.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large-scale cloud data infrastructure to process 2TB+ datasets, increasing system efficiency by 60% through advanced ETL pipelines and data partitioning techniques.</w:t>
      </w:r>
    </w:p>
    <w:p w14:paraId="3F58C8B7">
      <w:pPr>
        <w:numPr>
          <w:ilvl w:val="0"/>
          <w:numId w:val="2"/>
        </w:numPr>
        <w:ind w:left="2115" w:leftChars="0" w:hanging="360"/>
      </w:pPr>
      <w:r>
        <w:t>Engineered scalable cloud architectures on AWS (ECS, Lambda, S3, RDS) and GCP to support high-performance Generative AI and Machine Learning workloads.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Developed high-performance gRPC microservices with C++ (CUDA, Eigen), reducing model inference latency by 25% and enabling support for 15% more concurrent users.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Designed and implemented Retrieval-Augmented Generation (RAG) pipelines using LangChain, FAISS, and ChromaDB for enterprise-grade knowledge retrieval across diverse data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Applied Reinforcement Learning with Human Feedback (RLHF) using PPO to enhance the performance and reliability of production-grade LLMs for Generative AI applications.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real-time audio processing pipelines for speech-to-text, sentiment analysis, and actionable insights using streaming architectures on AWS.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&amp; ML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Pioneered a $1M+ Generative AI transformation initiative, developing data architectures and orchestration frameworks tailored for regulated environments.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Designed and implemented GenAI data pipelines, transforming unstructured business documents into structured assets using advanced LLM orchestration techniques.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Evaluated and deployed Generative AI orchestration frameworks, including LangChain and multi-agent systems, optimized for large-scale cloud-based environments.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Developed multi-stage delivery frameworks with comprehensive data lineage to uphold governance and compliance standards for enterprise GenAI solutions.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Engineered Retrieval-Augmented Generation (RAG) architectures to ground LLM outputs in factual, domain-specific knowledge for regulated use cases.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teams and led validation sessions to ensure safe and effective integration of AI-generated outputs into production workflows.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ML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scalable cloud-native AI and ML solutions on AWS, Azure, and GCP, addressing complex business challenges for enterprise clients.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implemented AI-driven automation tools and data pipelines, ensuring compatibility with large-scale enterprise data ecosystems.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Engineered real-time data processing pipelines and ETL/ELT workflows, optimizing automation strategies for cloud-based environments.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stakeholders to align cloud infrastructure and data architecture roadmaps with strategic ML initiatives during weekly reviews.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compliance with security and performance standards across cloud ML deployments, significantly reducing manual operational tasks.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Machine Learning &amp; AI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Retrieval-Augmented Generation (RAG) pipelines using LangChain, FAISS, and ChromaDB to enable context-aware enterprise search across 2TB+ document repositories.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end-to-end data pipelines, including ingestion, transformation, validation, and model serving, leveraging Python, PySpark, and Airflow for production-grade ML workflows.</w:t>
      </w:r>
    </w:p>
    <w:p w14:paraId="6682B0D7">
      <w:pPr>
        <w:numPr>
          <w:ilvl w:val="0"/>
          <w:numId w:val="5"/>
        </w:numPr>
        <w:ind w:left="2115" w:leftChars="0" w:hanging="360"/>
      </w:pPr>
      <w:r>
        <w:t>Deployed fine-tuned large language models (LLaMA, Mistral) with techniques like LoRA, QLoRA, and PEFT on AWS SageMaker, achieving a 40% reduction in API costs compared to hosted models.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Served high-performance ML models at scale using VLLM with optimized GPU utilization via CUDA, containerized with Docker, and deployed on AWS ECS/ECR for real-time applications.</w:t>
      </w:r>
    </w:p>
    <w:p w14:paraId="13889C9C">
      <w:pPr>
        <w:numPr>
          <w:ilvl w:val="0"/>
          <w:numId w:val="5"/>
        </w:numPr>
        <w:ind w:left="2115" w:leftChars="0" w:hanging="360"/>
      </w:pPr>
      <w:r>
        <w:t>Built intelligent AI agent workflows by integrating LLMs with internal APIs, databases, and messaging platforms to enable autonomous task execution and multi-agent interactions.</w:t>
      </w:r>
    </w:p>
    <w:p w14:paraId="7BA07322">
      <w:pPr>
        <w:numPr>
          <w:ilvl w:val="0"/>
          <w:numId w:val="5"/>
        </w:numPr>
        <w:ind w:left="2115" w:leftChars="0" w:hanging="360"/>
      </w:pPr>
      <w:r>
        <w:t>Optimized inference pipelines by integrating C++ modules, reducing model latency by 25% and improving system responsiveness for real-time use cases.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Developed real-time audio processing and speech-to-text pipelines to support streaming architectures, enhancing data accessibility and analysis.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Created high-performance conversational APIs powered by OpenAI, reducing response times by 35% and improving user experience for interactive applications.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Engineer – Generative AI </w:t>
      </w:r>
    </w:p>
    <w:p w14:paraId="10DE77B3">
      <w:pPr>
        <w:numPr>
          <w:ilvl w:val="0"/>
          <w:numId w:val="6"/>
        </w:numPr>
        <w:ind w:left="2115" w:leftChars="0" w:hanging="360"/>
      </w:pPr>
      <w:r>
        <w:t>Optimized and managed large-scale ETL pipelines to ensure data quality, reliability, and timely retraining of ML models, supporting high-revenue accounts exceeding $200K monthly.</w:t>
      </w:r>
    </w:p>
    <w:p w14:paraId="09C9D6A3">
      <w:pPr>
        <w:numPr>
          <w:ilvl w:val="0"/>
          <w:numId w:val="6"/>
        </w:numPr>
        <w:ind w:left="2115" w:leftChars="0" w:hanging="360"/>
      </w:pPr>
      <w:r>
        <w:t>Assessed data quality, pipeline efficiency, and model performance, delivering scalable ML solutions tailored to meet the needs of accounts generating over $1M in revenue.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Directed feature engineering and data generation processes to support ML model development, ensuring high-quality training data availability for production-grade solutions.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Developed and maintained real-time data analysis and monitoring workflows using SQL, PostgreSQL, Grafana, and Tableau to support critical ML operations.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multidisciplinary teams in a high-availability environment, leveraging tools like Jira, Slack, and Trello to streamline ML development and deployment workflows.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AI &amp; ML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monitored production ML pipelines and operations, ensuring high availability and data integrity across distributed systems.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predictive ML models, including churn risk models, to optimize decision-making and enhance operational efficiency.</w:t>
      </w:r>
    </w:p>
    <w:p w14:paraId="16F8DBAD">
      <w:pPr>
        <w:numPr>
          <w:ilvl w:val="0"/>
          <w:numId w:val="7"/>
        </w:numPr>
        <w:ind w:left="2115" w:leftChars="0" w:hanging="360"/>
      </w:pPr>
      <w:r>
        <w:t>Performed advanced data analysis using SQL, PostgreSQL, and visualization tools to support real-time monitoring and anomaly detection.</w:t>
      </w:r>
    </w:p>
    <w:p w14:paraId="57001F78">
      <w:pPr>
        <w:numPr>
          <w:ilvl w:val="0"/>
          <w:numId w:val="7"/>
        </w:numPr>
        <w:ind w:left="2115" w:leftChars="0" w:hanging="360"/>
      </w:pPr>
      <w:r>
        <w:t>Streamlined incident management for ML workflows using JIRA, collaborating with cross-functional teams to ensure rapid issue resolution.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Machine Learning &amp;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Designed and implemented scalable data pipelines to ingest, transform, and analyze large-scale IoT sensor data, supporting real-time insights.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Developed and optimized analytical workflows using Python, PostgreSQL, and MySQL to uncover patterns, trends, and anomalies in complex datasets.</w:t>
      </w:r>
    </w:p>
    <w:p w14:paraId="0BEA4E36">
      <w:pPr>
        <w:numPr>
          <w:ilvl w:val="0"/>
          <w:numId w:val="8"/>
        </w:numPr>
        <w:ind w:left="2115" w:leftChars="0" w:hanging="360"/>
      </w:pPr>
      <w:r>
        <w:t>Created interactive data visualizations and dashboards in Power BI to enable data-driven decision-making for cross-functional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machine learning techniques, including clustering and anomaly detection, to IoT time-series data, driving predictive maintenance solutions.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RAG Architectures, LangChain, Fine-Tuning (LoRA, QLoRA, PEFT), Agentic AI, OpenAI, Claude/Anthropic, LLaMA, Mistral, Hugging Face, VLLM, Prompt Engineering,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PyTorch, TensorFlow, scikit-learn, Python, C++, RLHF, PPO, CUDA, Quantization, FastAPI, Flask, gRPC, REST APIs, WebSockets, Shell Scripting, OpenCV.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AWS (SageMaker, ECS, Lambda, ECR, S3, RDS), GCP, Azure, Docker, Kubernetes, Terraform, CI/CD, Microservices.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PySpark, Apache Kafka, Apache Airflow, ETL/ELT Pipelines, Data Warehousing, Real-Time Streaming, dbt, PostgreSQL, MongoDB, Redis, MySQL, DynamoDB, SQL, Grafana, Tableau, Power BI, Data Modeling, Data Quality.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