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7E4A1A" w:rsidTr="00A43F07">
        <w:trPr>
          <w:trHeight w:val="576"/>
        </w:trPr>
        <w:tc>
          <w:tcPr>
            <w:tcW w:w="2065" w:type="dxa"/>
          </w:tcPr>
          <w:p w:rsidR="007E4A1A" w:rsidRPr="00563B84" w:rsidRDefault="00C9169D" w:rsidP="00A43F07">
            <w:pPr>
              <w:rPr>
                <w:sz w:val="24"/>
              </w:rPr>
            </w:pPr>
            <w:r>
              <w:rPr>
                <w:sz w:val="24"/>
              </w:rPr>
              <w:t>Document ID</w:t>
            </w:r>
            <w:bookmarkStart w:id="0" w:name="_GoBack"/>
            <w:bookmarkEnd w:id="0"/>
          </w:p>
          <w:p w:rsidR="007E4A1A" w:rsidRPr="00563B84" w:rsidRDefault="007E4A1A" w:rsidP="00A43F07">
            <w:pPr>
              <w:rPr>
                <w:b/>
                <w:sz w:val="24"/>
              </w:rPr>
            </w:pPr>
            <w:r w:rsidRPr="00563B84">
              <w:rPr>
                <w:b/>
                <w:sz w:val="24"/>
              </w:rPr>
              <w:t>ITAD108</w:t>
            </w:r>
          </w:p>
        </w:tc>
        <w:tc>
          <w:tcPr>
            <w:tcW w:w="4703" w:type="dxa"/>
          </w:tcPr>
          <w:p w:rsidR="007E4A1A" w:rsidRPr="00563B84" w:rsidRDefault="00856CCB" w:rsidP="00A43F07">
            <w:pPr>
              <w:tabs>
                <w:tab w:val="left" w:pos="3235"/>
              </w:tabs>
              <w:ind w:left="720" w:hanging="720"/>
              <w:rPr>
                <w:sz w:val="24"/>
              </w:rPr>
            </w:pPr>
            <w:r>
              <w:rPr>
                <w:sz w:val="24"/>
              </w:rPr>
              <w:t>Title</w:t>
            </w:r>
          </w:p>
          <w:p w:rsidR="007E4A1A" w:rsidRPr="00563B84" w:rsidRDefault="00476A03" w:rsidP="00A43F07">
            <w:pPr>
              <w:tabs>
                <w:tab w:val="left" w:pos="3235"/>
              </w:tabs>
              <w:ind w:left="720" w:hanging="720"/>
              <w:rPr>
                <w:rFonts w:ascii="Arial" w:hAnsi="Arial" w:cs="Arial"/>
                <w:b/>
                <w:sz w:val="24"/>
              </w:rPr>
            </w:pPr>
            <w:r>
              <w:rPr>
                <w:b/>
                <w:sz w:val="24"/>
              </w:rPr>
              <w:t>E</w:t>
            </w:r>
            <w:r w:rsidR="007E4A1A" w:rsidRPr="00563B84">
              <w:rPr>
                <w:b/>
                <w:sz w:val="24"/>
              </w:rPr>
              <w:t xml:space="preserve">MAIL </w:t>
            </w:r>
            <w:r w:rsidR="007E4A1A" w:rsidRPr="00563B84">
              <w:rPr>
                <w:b/>
                <w:caps/>
                <w:sz w:val="24"/>
              </w:rPr>
              <w:t>POLICY</w:t>
            </w:r>
          </w:p>
        </w:tc>
        <w:tc>
          <w:tcPr>
            <w:tcW w:w="2088" w:type="dxa"/>
          </w:tcPr>
          <w:p w:rsidR="007E4A1A" w:rsidRPr="00563B84" w:rsidRDefault="00856CCB" w:rsidP="00A43F07">
            <w:pPr>
              <w:rPr>
                <w:sz w:val="24"/>
              </w:rPr>
            </w:pPr>
            <w:r>
              <w:rPr>
                <w:sz w:val="24"/>
              </w:rPr>
              <w:t>Print Date</w:t>
            </w:r>
          </w:p>
          <w:p w:rsidR="007E4A1A" w:rsidRPr="00563B84" w:rsidRDefault="007E4A1A" w:rsidP="00A43F07">
            <w:pPr>
              <w:rPr>
                <w:b/>
                <w:sz w:val="24"/>
              </w:rPr>
            </w:pPr>
            <w:r w:rsidRPr="00563B84">
              <w:rPr>
                <w:b/>
                <w:sz w:val="24"/>
              </w:rPr>
              <w:t>mm/dd/yyyy</w:t>
            </w:r>
          </w:p>
        </w:tc>
      </w:tr>
      <w:tr w:rsidR="007E4A1A" w:rsidTr="00A43F07">
        <w:trPr>
          <w:trHeight w:val="432"/>
        </w:trPr>
        <w:tc>
          <w:tcPr>
            <w:tcW w:w="2065" w:type="dxa"/>
          </w:tcPr>
          <w:p w:rsidR="007E4A1A" w:rsidRPr="00563B84" w:rsidRDefault="002009F6" w:rsidP="00A43F07">
            <w:pPr>
              <w:rPr>
                <w:sz w:val="24"/>
              </w:rPr>
            </w:pPr>
            <w:r>
              <w:rPr>
                <w:sz w:val="24"/>
              </w:rPr>
              <w:t>Revision</w:t>
            </w:r>
          </w:p>
          <w:p w:rsidR="007E4A1A" w:rsidRPr="00563B84" w:rsidRDefault="007E4A1A" w:rsidP="00A43F07">
            <w:pPr>
              <w:rPr>
                <w:b/>
                <w:sz w:val="24"/>
              </w:rPr>
            </w:pPr>
            <w:r w:rsidRPr="00563B84">
              <w:rPr>
                <w:b/>
                <w:sz w:val="24"/>
              </w:rPr>
              <w:t>0.0</w:t>
            </w:r>
          </w:p>
        </w:tc>
        <w:tc>
          <w:tcPr>
            <w:tcW w:w="4703" w:type="dxa"/>
          </w:tcPr>
          <w:p w:rsidR="007E4A1A" w:rsidRPr="00563B84" w:rsidRDefault="00856CCB" w:rsidP="00A43F07">
            <w:pPr>
              <w:pStyle w:val="EnvelopeReturn"/>
              <w:rPr>
                <w:rFonts w:ascii="Times New Roman" w:hAnsi="Times New Roman"/>
                <w:szCs w:val="24"/>
              </w:rPr>
            </w:pPr>
            <w:r>
              <w:rPr>
                <w:rFonts w:ascii="Times New Roman" w:hAnsi="Times New Roman"/>
                <w:szCs w:val="24"/>
              </w:rPr>
              <w:t>Prepared By</w:t>
            </w:r>
          </w:p>
          <w:p w:rsidR="007E4A1A" w:rsidRPr="00563B84" w:rsidRDefault="007E4A1A" w:rsidP="00634ECE">
            <w:pPr>
              <w:pStyle w:val="EnvelopeReturn"/>
              <w:rPr>
                <w:rFonts w:ascii="Times New Roman" w:hAnsi="Times New Roman"/>
                <w:b/>
                <w:szCs w:val="24"/>
              </w:rPr>
            </w:pPr>
            <w:r w:rsidRPr="00563B84">
              <w:rPr>
                <w:rFonts w:ascii="Times New Roman" w:hAnsi="Times New Roman"/>
                <w:b/>
                <w:szCs w:val="24"/>
              </w:rPr>
              <w:t>Preparer</w:t>
            </w:r>
            <w:r w:rsidR="00634ECE">
              <w:rPr>
                <w:rFonts w:ascii="Times New Roman" w:hAnsi="Times New Roman"/>
                <w:b/>
                <w:szCs w:val="24"/>
              </w:rPr>
              <w:t>’</w:t>
            </w:r>
            <w:r w:rsidRPr="00563B84">
              <w:rPr>
                <w:rFonts w:ascii="Times New Roman" w:hAnsi="Times New Roman"/>
                <w:b/>
                <w:szCs w:val="24"/>
              </w:rPr>
              <w:t>s Name / Title</w:t>
            </w:r>
          </w:p>
        </w:tc>
        <w:tc>
          <w:tcPr>
            <w:tcW w:w="2088" w:type="dxa"/>
          </w:tcPr>
          <w:p w:rsidR="007E4A1A" w:rsidRPr="00563B84" w:rsidRDefault="00856CCB" w:rsidP="00A43F07">
            <w:pPr>
              <w:rPr>
                <w:sz w:val="24"/>
              </w:rPr>
            </w:pPr>
            <w:r>
              <w:rPr>
                <w:sz w:val="24"/>
              </w:rPr>
              <w:t>Date Prepared</w:t>
            </w:r>
          </w:p>
          <w:p w:rsidR="007E4A1A" w:rsidRPr="00563B84" w:rsidRDefault="007E4A1A" w:rsidP="00A43F07">
            <w:pPr>
              <w:rPr>
                <w:b/>
                <w:sz w:val="24"/>
              </w:rPr>
            </w:pPr>
            <w:r w:rsidRPr="00563B84">
              <w:rPr>
                <w:b/>
                <w:sz w:val="24"/>
              </w:rPr>
              <w:t>mm/dd/yyyy</w:t>
            </w:r>
          </w:p>
        </w:tc>
      </w:tr>
      <w:tr w:rsidR="007E4A1A" w:rsidTr="00A43F07">
        <w:trPr>
          <w:trHeight w:val="432"/>
        </w:trPr>
        <w:tc>
          <w:tcPr>
            <w:tcW w:w="2065" w:type="dxa"/>
          </w:tcPr>
          <w:p w:rsidR="007E4A1A" w:rsidRPr="00563B84" w:rsidRDefault="00856CCB" w:rsidP="00A43F07">
            <w:pPr>
              <w:rPr>
                <w:sz w:val="24"/>
              </w:rPr>
            </w:pPr>
            <w:r>
              <w:rPr>
                <w:sz w:val="24"/>
              </w:rPr>
              <w:t>Effective Date</w:t>
            </w:r>
          </w:p>
          <w:p w:rsidR="007E4A1A" w:rsidRPr="00563B84" w:rsidRDefault="007E4A1A" w:rsidP="00A43F07">
            <w:pPr>
              <w:rPr>
                <w:b/>
                <w:sz w:val="24"/>
              </w:rPr>
            </w:pPr>
            <w:r w:rsidRPr="00563B84">
              <w:rPr>
                <w:b/>
                <w:sz w:val="24"/>
              </w:rPr>
              <w:t>mm/dd/yyyy</w:t>
            </w:r>
          </w:p>
        </w:tc>
        <w:tc>
          <w:tcPr>
            <w:tcW w:w="4703" w:type="dxa"/>
          </w:tcPr>
          <w:p w:rsidR="007E4A1A" w:rsidRPr="00563B84" w:rsidRDefault="00856CCB" w:rsidP="00A43F07">
            <w:pPr>
              <w:rPr>
                <w:sz w:val="24"/>
              </w:rPr>
            </w:pPr>
            <w:r>
              <w:rPr>
                <w:sz w:val="24"/>
              </w:rPr>
              <w:t>Reviewed By</w:t>
            </w:r>
            <w:r w:rsidR="007E4A1A" w:rsidRPr="00563B84">
              <w:rPr>
                <w:sz w:val="24"/>
              </w:rPr>
              <w:t xml:space="preserve"> </w:t>
            </w:r>
          </w:p>
          <w:p w:rsidR="007E4A1A" w:rsidRPr="00563B84" w:rsidRDefault="007E4A1A" w:rsidP="00634ECE">
            <w:pPr>
              <w:rPr>
                <w:b/>
                <w:sz w:val="24"/>
              </w:rPr>
            </w:pPr>
            <w:r w:rsidRPr="00563B84">
              <w:rPr>
                <w:b/>
                <w:sz w:val="24"/>
              </w:rPr>
              <w:t>Reviewer</w:t>
            </w:r>
            <w:r w:rsidR="00634ECE">
              <w:rPr>
                <w:b/>
                <w:sz w:val="24"/>
              </w:rPr>
              <w:t>’</w:t>
            </w:r>
            <w:r w:rsidRPr="00563B84">
              <w:rPr>
                <w:b/>
                <w:sz w:val="24"/>
              </w:rPr>
              <w:t>s Name / Title</w:t>
            </w:r>
          </w:p>
        </w:tc>
        <w:tc>
          <w:tcPr>
            <w:tcW w:w="2088" w:type="dxa"/>
          </w:tcPr>
          <w:p w:rsidR="007E4A1A" w:rsidRPr="00563B84" w:rsidRDefault="00856CCB" w:rsidP="00A43F07">
            <w:pPr>
              <w:rPr>
                <w:sz w:val="24"/>
              </w:rPr>
            </w:pPr>
            <w:r>
              <w:rPr>
                <w:sz w:val="24"/>
              </w:rPr>
              <w:t>Date Reviewed</w:t>
            </w:r>
          </w:p>
          <w:p w:rsidR="007E4A1A" w:rsidRPr="00563B84" w:rsidRDefault="007E4A1A" w:rsidP="00A43F07">
            <w:pPr>
              <w:rPr>
                <w:b/>
                <w:sz w:val="24"/>
              </w:rPr>
            </w:pPr>
            <w:r w:rsidRPr="00563B84">
              <w:rPr>
                <w:b/>
                <w:sz w:val="24"/>
              </w:rPr>
              <w:t>mm/dd/yyyy</w:t>
            </w:r>
          </w:p>
        </w:tc>
      </w:tr>
      <w:tr w:rsidR="007E4A1A" w:rsidTr="00A43F07">
        <w:trPr>
          <w:trHeight w:val="432"/>
        </w:trPr>
        <w:tc>
          <w:tcPr>
            <w:tcW w:w="2065" w:type="dxa"/>
          </w:tcPr>
          <w:p w:rsidR="007E4A1A" w:rsidRPr="00563B84" w:rsidRDefault="007E4A1A" w:rsidP="00A43F07">
            <w:pPr>
              <w:rPr>
                <w:sz w:val="24"/>
              </w:rPr>
            </w:pPr>
          </w:p>
        </w:tc>
        <w:tc>
          <w:tcPr>
            <w:tcW w:w="4703" w:type="dxa"/>
          </w:tcPr>
          <w:p w:rsidR="007E4A1A" w:rsidRPr="00563B84" w:rsidRDefault="00856CCB" w:rsidP="00A43F07">
            <w:pPr>
              <w:rPr>
                <w:sz w:val="24"/>
              </w:rPr>
            </w:pPr>
            <w:r>
              <w:rPr>
                <w:sz w:val="24"/>
              </w:rPr>
              <w:t>Approved By</w:t>
            </w:r>
          </w:p>
          <w:p w:rsidR="007E4A1A" w:rsidRPr="00563B84" w:rsidRDefault="007E4A1A" w:rsidP="00634ECE">
            <w:pPr>
              <w:rPr>
                <w:sz w:val="24"/>
              </w:rPr>
            </w:pPr>
            <w:r w:rsidRPr="00563B84">
              <w:rPr>
                <w:b/>
                <w:sz w:val="24"/>
              </w:rPr>
              <w:t>Final Approver</w:t>
            </w:r>
            <w:r w:rsidR="00634ECE">
              <w:rPr>
                <w:b/>
                <w:sz w:val="24"/>
              </w:rPr>
              <w:t>’</w:t>
            </w:r>
            <w:r w:rsidRPr="00563B84">
              <w:rPr>
                <w:b/>
                <w:sz w:val="24"/>
              </w:rPr>
              <w:t>s Name / Title</w:t>
            </w:r>
          </w:p>
        </w:tc>
        <w:tc>
          <w:tcPr>
            <w:tcW w:w="2088" w:type="dxa"/>
          </w:tcPr>
          <w:p w:rsidR="007E4A1A" w:rsidRPr="00563B84" w:rsidRDefault="00856CCB" w:rsidP="00A43F07">
            <w:pPr>
              <w:rPr>
                <w:sz w:val="24"/>
              </w:rPr>
            </w:pPr>
            <w:r>
              <w:rPr>
                <w:sz w:val="24"/>
              </w:rPr>
              <w:t>Date Approved</w:t>
            </w:r>
          </w:p>
          <w:p w:rsidR="007E4A1A" w:rsidRPr="00563B84" w:rsidRDefault="007E4A1A" w:rsidP="00A43F07">
            <w:pPr>
              <w:rPr>
                <w:b/>
                <w:sz w:val="24"/>
              </w:rPr>
            </w:pPr>
            <w:r w:rsidRPr="00563B84">
              <w:rPr>
                <w:b/>
                <w:sz w:val="24"/>
              </w:rPr>
              <w:t>mm/dd/yyyy</w:t>
            </w:r>
          </w:p>
        </w:tc>
      </w:tr>
    </w:tbl>
    <w:p w:rsidR="0075451E" w:rsidRDefault="0075451E" w:rsidP="000023AC">
      <w:pPr>
        <w:tabs>
          <w:tab w:val="left" w:pos="1440"/>
          <w:tab w:val="left" w:pos="3240"/>
          <w:tab w:val="left" w:pos="5760"/>
          <w:tab w:val="right" w:pos="8550"/>
        </w:tabs>
        <w:rPr>
          <w:b/>
          <w:sz w:val="24"/>
        </w:rPr>
      </w:pPr>
    </w:p>
    <w:p w:rsidR="0075451E" w:rsidRPr="00625B88" w:rsidRDefault="0075451E" w:rsidP="007E4A1A">
      <w:pPr>
        <w:spacing w:before="120" w:after="120"/>
        <w:ind w:left="1440" w:hanging="1440"/>
        <w:rPr>
          <w:sz w:val="24"/>
        </w:rPr>
      </w:pPr>
      <w:r>
        <w:rPr>
          <w:b/>
          <w:bCs/>
          <w:sz w:val="24"/>
        </w:rPr>
        <w:t>Policy:</w:t>
      </w:r>
      <w:r>
        <w:tab/>
      </w:r>
      <w:r w:rsidRPr="00625B88">
        <w:rPr>
          <w:sz w:val="24"/>
        </w:rPr>
        <w:t xml:space="preserve">The use of </w:t>
      </w:r>
      <w:r w:rsidR="005C5267">
        <w:rPr>
          <w:sz w:val="24"/>
        </w:rPr>
        <w:t xml:space="preserve">electronic mail (or </w:t>
      </w:r>
      <w:r w:rsidR="00CB4C5F">
        <w:rPr>
          <w:sz w:val="24"/>
        </w:rPr>
        <w:t>email</w:t>
      </w:r>
      <w:r w:rsidR="005C5267">
        <w:rPr>
          <w:sz w:val="24"/>
        </w:rPr>
        <w:t>)</w:t>
      </w:r>
      <w:r w:rsidR="00FC44DA">
        <w:rPr>
          <w:sz w:val="24"/>
        </w:rPr>
        <w:t xml:space="preserve"> </w:t>
      </w:r>
      <w:r w:rsidRPr="00625B88">
        <w:rPr>
          <w:sz w:val="24"/>
        </w:rPr>
        <w:t>shall be limited to support</w:t>
      </w:r>
      <w:r w:rsidR="00FC44DA">
        <w:rPr>
          <w:sz w:val="24"/>
        </w:rPr>
        <w:t xml:space="preserve"> of</w:t>
      </w:r>
      <w:r w:rsidRPr="00625B88">
        <w:rPr>
          <w:sz w:val="24"/>
        </w:rPr>
        <w:t xml:space="preserve"> the</w:t>
      </w:r>
      <w:r w:rsidR="00FC44DA">
        <w:rPr>
          <w:sz w:val="24"/>
        </w:rPr>
        <w:t xml:space="preserve"> Company’s business needs.</w:t>
      </w:r>
    </w:p>
    <w:p w:rsidR="0075451E" w:rsidRDefault="0075451E" w:rsidP="00625B88">
      <w:pPr>
        <w:spacing w:after="120"/>
        <w:ind w:left="1440" w:hanging="1440"/>
        <w:rPr>
          <w:b/>
          <w:bCs/>
          <w:sz w:val="24"/>
        </w:rPr>
      </w:pPr>
      <w:r>
        <w:rPr>
          <w:b/>
          <w:bCs/>
          <w:sz w:val="24"/>
        </w:rPr>
        <w:t>Purpose:</w:t>
      </w:r>
      <w:r>
        <w:rPr>
          <w:b/>
          <w:bCs/>
          <w:sz w:val="24"/>
        </w:rPr>
        <w:tab/>
      </w:r>
      <w:r>
        <w:rPr>
          <w:sz w:val="24"/>
        </w:rPr>
        <w:t xml:space="preserve">To delineate specific standards regarding the use of </w:t>
      </w:r>
      <w:r w:rsidR="00CB4C5F">
        <w:rPr>
          <w:sz w:val="24"/>
        </w:rPr>
        <w:t>email</w:t>
      </w:r>
      <w:r w:rsidR="005C5267">
        <w:rPr>
          <w:sz w:val="24"/>
        </w:rPr>
        <w:t xml:space="preserve"> within the Company</w:t>
      </w:r>
      <w:r w:rsidR="00FC44DA">
        <w:rPr>
          <w:sz w:val="24"/>
        </w:rPr>
        <w:t xml:space="preserve"> </w:t>
      </w:r>
      <w:r w:rsidR="00F0720A">
        <w:rPr>
          <w:sz w:val="24"/>
        </w:rPr>
        <w:t>Information Technology</w:t>
      </w:r>
      <w:r w:rsidR="00FC44DA">
        <w:rPr>
          <w:sz w:val="24"/>
        </w:rPr>
        <w:t xml:space="preserve"> network</w:t>
      </w:r>
      <w:r>
        <w:rPr>
          <w:sz w:val="24"/>
        </w:rPr>
        <w:t>.</w:t>
      </w:r>
    </w:p>
    <w:p w:rsidR="0075451E" w:rsidRDefault="0075451E" w:rsidP="00625B88">
      <w:pPr>
        <w:spacing w:after="120"/>
        <w:ind w:left="1440" w:hanging="1440"/>
        <w:rPr>
          <w:sz w:val="24"/>
        </w:rPr>
      </w:pPr>
      <w:r>
        <w:rPr>
          <w:b/>
          <w:bCs/>
          <w:sz w:val="24"/>
        </w:rPr>
        <w:t>Scope:</w:t>
      </w:r>
      <w:r>
        <w:rPr>
          <w:b/>
          <w:bCs/>
          <w:sz w:val="24"/>
        </w:rPr>
        <w:tab/>
      </w:r>
      <w:r>
        <w:rPr>
          <w:sz w:val="24"/>
        </w:rPr>
        <w:t>This policy applies to all Company personnel and computer systems.</w:t>
      </w:r>
    </w:p>
    <w:p w:rsidR="00FC44DA" w:rsidRDefault="00FC44DA" w:rsidP="00625B88">
      <w:pPr>
        <w:spacing w:after="120"/>
        <w:rPr>
          <w:b/>
          <w:bCs/>
          <w:sz w:val="24"/>
        </w:rPr>
      </w:pPr>
      <w:r>
        <w:rPr>
          <w:b/>
          <w:bCs/>
          <w:sz w:val="24"/>
        </w:rPr>
        <w:t>Responsibilities:</w:t>
      </w:r>
    </w:p>
    <w:p w:rsidR="00FC44DA" w:rsidRDefault="00FC44DA" w:rsidP="00FC44DA">
      <w:pPr>
        <w:spacing w:after="120"/>
        <w:ind w:left="1440"/>
        <w:rPr>
          <w:bCs/>
          <w:sz w:val="24"/>
        </w:rPr>
      </w:pPr>
      <w:r w:rsidRPr="00FC44DA">
        <w:rPr>
          <w:bCs/>
          <w:sz w:val="24"/>
          <w:u w:val="single"/>
        </w:rPr>
        <w:t xml:space="preserve">All </w:t>
      </w:r>
      <w:r w:rsidR="00563B84">
        <w:rPr>
          <w:bCs/>
          <w:sz w:val="24"/>
          <w:u w:val="single"/>
        </w:rPr>
        <w:t>E</w:t>
      </w:r>
      <w:r w:rsidRPr="00FC44DA">
        <w:rPr>
          <w:bCs/>
          <w:sz w:val="24"/>
          <w:u w:val="single"/>
        </w:rPr>
        <w:t>mployees</w:t>
      </w:r>
      <w:r>
        <w:rPr>
          <w:bCs/>
          <w:sz w:val="24"/>
        </w:rPr>
        <w:t xml:space="preserve"> are responsible for </w:t>
      </w:r>
      <w:r w:rsidR="00717EB3">
        <w:rPr>
          <w:bCs/>
          <w:sz w:val="24"/>
        </w:rPr>
        <w:t xml:space="preserve">knowing, </w:t>
      </w:r>
      <w:r>
        <w:rPr>
          <w:bCs/>
          <w:sz w:val="24"/>
        </w:rPr>
        <w:t>understanding</w:t>
      </w:r>
      <w:r w:rsidR="00717EB3">
        <w:rPr>
          <w:bCs/>
          <w:sz w:val="24"/>
        </w:rPr>
        <w:t>, and adhering</w:t>
      </w:r>
      <w:r>
        <w:rPr>
          <w:bCs/>
          <w:sz w:val="24"/>
        </w:rPr>
        <w:t xml:space="preserve"> to the Company’s </w:t>
      </w:r>
      <w:r w:rsidR="00CB4C5F">
        <w:rPr>
          <w:bCs/>
          <w:sz w:val="24"/>
        </w:rPr>
        <w:t>email</w:t>
      </w:r>
      <w:r>
        <w:rPr>
          <w:bCs/>
          <w:sz w:val="24"/>
        </w:rPr>
        <w:t xml:space="preserve"> policy.</w:t>
      </w:r>
    </w:p>
    <w:p w:rsidR="0072532E" w:rsidRDefault="0072532E" w:rsidP="00FC44DA">
      <w:pPr>
        <w:spacing w:after="120"/>
        <w:ind w:left="1440"/>
        <w:rPr>
          <w:bCs/>
          <w:sz w:val="24"/>
        </w:rPr>
      </w:pPr>
      <w:r w:rsidRPr="0072532E">
        <w:rPr>
          <w:bCs/>
          <w:sz w:val="24"/>
        </w:rPr>
        <w:t xml:space="preserve">The </w:t>
      </w:r>
      <w:r>
        <w:rPr>
          <w:bCs/>
          <w:sz w:val="24"/>
          <w:u w:val="single"/>
        </w:rPr>
        <w:t>H</w:t>
      </w:r>
      <w:r w:rsidR="00717EB3">
        <w:rPr>
          <w:bCs/>
          <w:sz w:val="24"/>
          <w:u w:val="single"/>
        </w:rPr>
        <w:t xml:space="preserve">uman </w:t>
      </w:r>
      <w:r>
        <w:rPr>
          <w:bCs/>
          <w:sz w:val="24"/>
          <w:u w:val="single"/>
        </w:rPr>
        <w:t>R</w:t>
      </w:r>
      <w:r w:rsidR="00717EB3">
        <w:rPr>
          <w:bCs/>
          <w:sz w:val="24"/>
          <w:u w:val="single"/>
        </w:rPr>
        <w:t>esources</w:t>
      </w:r>
      <w:r>
        <w:rPr>
          <w:bCs/>
          <w:sz w:val="24"/>
          <w:u w:val="single"/>
        </w:rPr>
        <w:t xml:space="preserve"> Manager</w:t>
      </w:r>
      <w:r w:rsidRPr="0072532E">
        <w:rPr>
          <w:bCs/>
          <w:sz w:val="24"/>
        </w:rPr>
        <w:t xml:space="preserve"> is responsible for </w:t>
      </w:r>
      <w:r>
        <w:rPr>
          <w:bCs/>
          <w:sz w:val="24"/>
        </w:rPr>
        <w:t xml:space="preserve">communicating the </w:t>
      </w:r>
      <w:r w:rsidR="00CB4C5F">
        <w:rPr>
          <w:bCs/>
          <w:sz w:val="24"/>
        </w:rPr>
        <w:t>email</w:t>
      </w:r>
      <w:r>
        <w:rPr>
          <w:bCs/>
          <w:sz w:val="24"/>
        </w:rPr>
        <w:t xml:space="preserve"> policy to </w:t>
      </w:r>
      <w:r w:rsidR="00717EB3">
        <w:rPr>
          <w:bCs/>
          <w:sz w:val="24"/>
        </w:rPr>
        <w:t xml:space="preserve">all </w:t>
      </w:r>
      <w:r w:rsidR="00003CDD">
        <w:rPr>
          <w:bCs/>
          <w:sz w:val="24"/>
        </w:rPr>
        <w:t xml:space="preserve">new </w:t>
      </w:r>
      <w:r w:rsidR="00F0720A">
        <w:rPr>
          <w:bCs/>
          <w:sz w:val="24"/>
        </w:rPr>
        <w:t>Employees</w:t>
      </w:r>
      <w:r w:rsidR="00003CDD">
        <w:rPr>
          <w:bCs/>
          <w:sz w:val="24"/>
        </w:rPr>
        <w:t xml:space="preserve"> and retaining employee policy acknowledgements</w:t>
      </w:r>
      <w:r>
        <w:rPr>
          <w:bCs/>
          <w:sz w:val="24"/>
        </w:rPr>
        <w:t>.</w:t>
      </w:r>
    </w:p>
    <w:p w:rsidR="00003CDD" w:rsidRPr="0072532E" w:rsidRDefault="00003CDD" w:rsidP="00FC44DA">
      <w:pPr>
        <w:spacing w:after="120"/>
        <w:ind w:left="1440"/>
        <w:rPr>
          <w:bCs/>
          <w:sz w:val="24"/>
        </w:rPr>
      </w:pPr>
      <w:r w:rsidRPr="00003CDD">
        <w:rPr>
          <w:bCs/>
          <w:sz w:val="24"/>
          <w:u w:val="single"/>
        </w:rPr>
        <w:t>Department Managers</w:t>
      </w:r>
      <w:r>
        <w:rPr>
          <w:bCs/>
          <w:sz w:val="24"/>
        </w:rPr>
        <w:t xml:space="preserve"> are responsible for communicating revisions to the </w:t>
      </w:r>
      <w:r w:rsidR="00CB4C5F">
        <w:rPr>
          <w:bCs/>
          <w:sz w:val="24"/>
        </w:rPr>
        <w:t>email</w:t>
      </w:r>
      <w:r>
        <w:rPr>
          <w:bCs/>
          <w:sz w:val="24"/>
        </w:rPr>
        <w:t xml:space="preserve"> policy to employees in their respective departments.</w:t>
      </w:r>
    </w:p>
    <w:p w:rsidR="00F348F7" w:rsidRDefault="00563B84" w:rsidP="0072532E">
      <w:pPr>
        <w:spacing w:after="120"/>
        <w:ind w:left="1440"/>
        <w:rPr>
          <w:bCs/>
          <w:sz w:val="24"/>
        </w:rPr>
      </w:pPr>
      <w:r w:rsidRPr="00563B84">
        <w:rPr>
          <w:bCs/>
          <w:sz w:val="24"/>
          <w:u w:val="single"/>
        </w:rPr>
        <w:t>Information Technology</w:t>
      </w:r>
      <w:r w:rsidR="00F348F7" w:rsidRPr="00F348F7">
        <w:rPr>
          <w:bCs/>
          <w:sz w:val="24"/>
          <w:u w:val="single"/>
        </w:rPr>
        <w:t xml:space="preserve"> Manage</w:t>
      </w:r>
      <w:r>
        <w:rPr>
          <w:bCs/>
          <w:sz w:val="24"/>
          <w:u w:val="single"/>
        </w:rPr>
        <w:t>rs</w:t>
      </w:r>
      <w:r w:rsidR="00F348F7">
        <w:rPr>
          <w:bCs/>
          <w:sz w:val="24"/>
        </w:rPr>
        <w:t xml:space="preserve"> </w:t>
      </w:r>
      <w:r>
        <w:rPr>
          <w:bCs/>
          <w:sz w:val="24"/>
        </w:rPr>
        <w:t>are</w:t>
      </w:r>
      <w:r w:rsidR="00F348F7">
        <w:rPr>
          <w:bCs/>
          <w:sz w:val="24"/>
        </w:rPr>
        <w:t xml:space="preserve"> responsible for developing </w:t>
      </w:r>
      <w:r w:rsidR="00CB4C5F">
        <w:rPr>
          <w:bCs/>
          <w:sz w:val="24"/>
        </w:rPr>
        <w:t>email</w:t>
      </w:r>
      <w:r w:rsidR="00F348F7">
        <w:rPr>
          <w:bCs/>
          <w:sz w:val="24"/>
        </w:rPr>
        <w:t xml:space="preserve"> policy</w:t>
      </w:r>
      <w:r w:rsidR="00717EB3">
        <w:rPr>
          <w:bCs/>
          <w:sz w:val="24"/>
        </w:rPr>
        <w:t xml:space="preserve"> and </w:t>
      </w:r>
      <w:r w:rsidR="00F348F7">
        <w:rPr>
          <w:bCs/>
          <w:sz w:val="24"/>
        </w:rPr>
        <w:t>reviewing the policy (and any changes) with the Policy Committee.</w:t>
      </w:r>
    </w:p>
    <w:p w:rsidR="0072532E" w:rsidRPr="0072532E" w:rsidRDefault="0072532E" w:rsidP="0072532E">
      <w:pPr>
        <w:spacing w:after="120"/>
        <w:ind w:left="1440"/>
        <w:rPr>
          <w:bCs/>
          <w:sz w:val="24"/>
        </w:rPr>
      </w:pPr>
      <w:r w:rsidRPr="0072532E">
        <w:rPr>
          <w:bCs/>
          <w:sz w:val="24"/>
        </w:rPr>
        <w:t xml:space="preserve">The </w:t>
      </w:r>
      <w:r w:rsidR="00563B84" w:rsidRPr="00563B84">
        <w:rPr>
          <w:bCs/>
          <w:sz w:val="24"/>
          <w:u w:val="single"/>
        </w:rPr>
        <w:t>Information Technology</w:t>
      </w:r>
      <w:r>
        <w:rPr>
          <w:bCs/>
          <w:sz w:val="24"/>
          <w:u w:val="single"/>
        </w:rPr>
        <w:t xml:space="preserve"> Security Manager</w:t>
      </w:r>
      <w:r w:rsidRPr="0072532E">
        <w:rPr>
          <w:bCs/>
          <w:sz w:val="24"/>
        </w:rPr>
        <w:t xml:space="preserve"> is responsible for </w:t>
      </w:r>
      <w:r w:rsidR="00F348F7">
        <w:rPr>
          <w:bCs/>
          <w:sz w:val="24"/>
        </w:rPr>
        <w:t>m</w:t>
      </w:r>
      <w:r w:rsidR="00003CDD">
        <w:rPr>
          <w:bCs/>
          <w:sz w:val="24"/>
        </w:rPr>
        <w:t xml:space="preserve">onitoring </w:t>
      </w:r>
      <w:r w:rsidR="00CB4C5F">
        <w:rPr>
          <w:bCs/>
          <w:sz w:val="24"/>
        </w:rPr>
        <w:t>email</w:t>
      </w:r>
      <w:r w:rsidR="00003CDD">
        <w:rPr>
          <w:bCs/>
          <w:sz w:val="24"/>
        </w:rPr>
        <w:t xml:space="preserve"> use </w:t>
      </w:r>
      <w:r w:rsidR="00F348F7">
        <w:rPr>
          <w:bCs/>
          <w:sz w:val="24"/>
        </w:rPr>
        <w:t xml:space="preserve">and enforcing the Company </w:t>
      </w:r>
      <w:r w:rsidR="00CB4C5F">
        <w:rPr>
          <w:bCs/>
          <w:sz w:val="24"/>
        </w:rPr>
        <w:t>email</w:t>
      </w:r>
      <w:r w:rsidR="00F348F7">
        <w:rPr>
          <w:bCs/>
          <w:sz w:val="24"/>
        </w:rPr>
        <w:t xml:space="preserve"> policy.</w:t>
      </w:r>
    </w:p>
    <w:p w:rsidR="0072532E" w:rsidRPr="0072532E" w:rsidRDefault="00717EB3" w:rsidP="0072532E">
      <w:pPr>
        <w:spacing w:after="120"/>
        <w:ind w:left="1440"/>
        <w:rPr>
          <w:bCs/>
          <w:sz w:val="24"/>
        </w:rPr>
      </w:pPr>
      <w:r w:rsidRPr="00717EB3">
        <w:rPr>
          <w:bCs/>
          <w:sz w:val="24"/>
        </w:rPr>
        <w:t xml:space="preserve">The </w:t>
      </w:r>
      <w:r w:rsidR="00CB4C5F">
        <w:rPr>
          <w:bCs/>
          <w:sz w:val="24"/>
          <w:u w:val="single"/>
        </w:rPr>
        <w:t>Email</w:t>
      </w:r>
      <w:r>
        <w:rPr>
          <w:bCs/>
          <w:sz w:val="24"/>
          <w:u w:val="single"/>
        </w:rPr>
        <w:t xml:space="preserve"> Policy Committee</w:t>
      </w:r>
      <w:r w:rsidR="0072532E" w:rsidRPr="0072532E">
        <w:rPr>
          <w:bCs/>
          <w:sz w:val="24"/>
        </w:rPr>
        <w:t xml:space="preserve"> is responsible for </w:t>
      </w:r>
      <w:r w:rsidR="00F348F7">
        <w:rPr>
          <w:bCs/>
          <w:sz w:val="24"/>
        </w:rPr>
        <w:t xml:space="preserve">review and final approval of the Company </w:t>
      </w:r>
      <w:r w:rsidR="00CB4C5F">
        <w:rPr>
          <w:bCs/>
          <w:sz w:val="24"/>
        </w:rPr>
        <w:t>email</w:t>
      </w:r>
      <w:r w:rsidR="00003CDD">
        <w:rPr>
          <w:bCs/>
          <w:sz w:val="24"/>
        </w:rPr>
        <w:t xml:space="preserve"> policy and any revisions</w:t>
      </w:r>
      <w:r w:rsidR="00F348F7">
        <w:rPr>
          <w:bCs/>
          <w:sz w:val="24"/>
        </w:rPr>
        <w:t>.</w:t>
      </w:r>
    </w:p>
    <w:p w:rsidR="0072532E" w:rsidRDefault="0072532E" w:rsidP="0072532E">
      <w:pPr>
        <w:tabs>
          <w:tab w:val="left" w:pos="1440"/>
        </w:tabs>
        <w:spacing w:after="120"/>
        <w:ind w:left="1440" w:hanging="1440"/>
        <w:rPr>
          <w:sz w:val="24"/>
        </w:rPr>
      </w:pPr>
      <w:r>
        <w:rPr>
          <w:b/>
          <w:sz w:val="24"/>
        </w:rPr>
        <w:t>Definitions:</w:t>
      </w:r>
      <w:r>
        <w:rPr>
          <w:sz w:val="24"/>
        </w:rPr>
        <w:tab/>
      </w:r>
      <w:r w:rsidR="00CB4C5F">
        <w:rPr>
          <w:sz w:val="24"/>
          <w:u w:val="single"/>
        </w:rPr>
        <w:t>Email</w:t>
      </w:r>
      <w:r w:rsidRPr="0072532E">
        <w:rPr>
          <w:sz w:val="24"/>
          <w:u w:val="single"/>
        </w:rPr>
        <w:t xml:space="preserve"> Policy Committee</w:t>
      </w:r>
      <w:r>
        <w:rPr>
          <w:sz w:val="24"/>
        </w:rPr>
        <w:t xml:space="preserve"> – A group comprised of Top Management, the </w:t>
      </w:r>
      <w:r w:rsidR="00F0720A">
        <w:rPr>
          <w:sz w:val="24"/>
        </w:rPr>
        <w:t>Information Technology</w:t>
      </w:r>
      <w:r>
        <w:rPr>
          <w:sz w:val="24"/>
        </w:rPr>
        <w:t xml:space="preserve"> Security Manager, and </w:t>
      </w:r>
      <w:r w:rsidR="00F0720A">
        <w:rPr>
          <w:sz w:val="24"/>
        </w:rPr>
        <w:t>Information Technology Managers</w:t>
      </w:r>
      <w:r>
        <w:rPr>
          <w:sz w:val="24"/>
        </w:rPr>
        <w:t xml:space="preserve"> and led by </w:t>
      </w:r>
      <w:r w:rsidR="00F0720A">
        <w:rPr>
          <w:sz w:val="24"/>
        </w:rPr>
        <w:t>Information Technology Managers</w:t>
      </w:r>
      <w:r w:rsidR="00717EB3">
        <w:rPr>
          <w:sz w:val="24"/>
        </w:rPr>
        <w:t xml:space="preserve">.  The purpose of the </w:t>
      </w:r>
      <w:r w:rsidR="00CB4C5F">
        <w:rPr>
          <w:sz w:val="24"/>
        </w:rPr>
        <w:t>Email</w:t>
      </w:r>
      <w:r w:rsidR="00717EB3">
        <w:rPr>
          <w:sz w:val="24"/>
        </w:rPr>
        <w:t xml:space="preserve"> Policy Committee is </w:t>
      </w:r>
      <w:r w:rsidR="00003CDD">
        <w:rPr>
          <w:sz w:val="24"/>
        </w:rPr>
        <w:t xml:space="preserve">to develop, </w:t>
      </w:r>
      <w:r w:rsidR="00717EB3">
        <w:rPr>
          <w:sz w:val="24"/>
        </w:rPr>
        <w:t>revis</w:t>
      </w:r>
      <w:r w:rsidR="00003CDD">
        <w:rPr>
          <w:sz w:val="24"/>
        </w:rPr>
        <w:t>e</w:t>
      </w:r>
      <w:r>
        <w:rPr>
          <w:sz w:val="24"/>
        </w:rPr>
        <w:t xml:space="preserve"> </w:t>
      </w:r>
      <w:r w:rsidR="00717EB3">
        <w:rPr>
          <w:sz w:val="24"/>
        </w:rPr>
        <w:t>(as needed)</w:t>
      </w:r>
      <w:r w:rsidR="00003CDD">
        <w:rPr>
          <w:sz w:val="24"/>
        </w:rPr>
        <w:t>, and approve</w:t>
      </w:r>
      <w:r w:rsidR="00717EB3">
        <w:rPr>
          <w:sz w:val="24"/>
        </w:rPr>
        <w:t xml:space="preserve"> the </w:t>
      </w:r>
      <w:r>
        <w:rPr>
          <w:sz w:val="24"/>
        </w:rPr>
        <w:t>Company</w:t>
      </w:r>
      <w:r w:rsidR="00717EB3">
        <w:rPr>
          <w:sz w:val="24"/>
        </w:rPr>
        <w:t>’s</w:t>
      </w:r>
      <w:r>
        <w:rPr>
          <w:sz w:val="24"/>
        </w:rPr>
        <w:t xml:space="preserve"> </w:t>
      </w:r>
      <w:r w:rsidR="00CB4C5F">
        <w:rPr>
          <w:sz w:val="24"/>
        </w:rPr>
        <w:t>email</w:t>
      </w:r>
      <w:r>
        <w:rPr>
          <w:sz w:val="24"/>
        </w:rPr>
        <w:t xml:space="preserve"> policy.</w:t>
      </w:r>
    </w:p>
    <w:p w:rsidR="00003CDD" w:rsidRPr="00003CDD" w:rsidRDefault="00003CDD" w:rsidP="00003CDD">
      <w:pPr>
        <w:tabs>
          <w:tab w:val="left" w:pos="1440"/>
        </w:tabs>
        <w:spacing w:after="120"/>
        <w:ind w:left="1440"/>
        <w:rPr>
          <w:sz w:val="24"/>
        </w:rPr>
      </w:pPr>
      <w:r w:rsidRPr="00003CDD">
        <w:rPr>
          <w:sz w:val="24"/>
          <w:u w:val="single"/>
        </w:rPr>
        <w:t>Top Management</w:t>
      </w:r>
      <w:r w:rsidRPr="00003CDD">
        <w:rPr>
          <w:sz w:val="24"/>
        </w:rPr>
        <w:t xml:space="preserve"> – A group comprised of the Company’s </w:t>
      </w:r>
      <w:r>
        <w:rPr>
          <w:sz w:val="24"/>
        </w:rPr>
        <w:t>chief executive and chief financial officers, at a minimum.</w:t>
      </w:r>
    </w:p>
    <w:p w:rsidR="009B1AC2" w:rsidRDefault="009B1AC2">
      <w:pPr>
        <w:autoSpaceDE/>
        <w:autoSpaceDN/>
        <w:rPr>
          <w:b/>
          <w:bCs/>
          <w:sz w:val="24"/>
        </w:rPr>
      </w:pPr>
      <w:r>
        <w:rPr>
          <w:b/>
          <w:bCs/>
          <w:sz w:val="24"/>
        </w:rPr>
        <w:br w:type="page"/>
      </w:r>
    </w:p>
    <w:p w:rsidR="0075451E" w:rsidRDefault="0075451E" w:rsidP="00625B88">
      <w:pPr>
        <w:spacing w:after="120"/>
        <w:rPr>
          <w:b/>
          <w:bCs/>
          <w:sz w:val="24"/>
        </w:rPr>
      </w:pPr>
      <w:r>
        <w:rPr>
          <w:b/>
          <w:bCs/>
          <w:sz w:val="24"/>
        </w:rPr>
        <w:lastRenderedPageBreak/>
        <w:t>Procedure:</w:t>
      </w:r>
    </w:p>
    <w:p w:rsidR="00D575DE" w:rsidRDefault="00D575DE" w:rsidP="00625B88">
      <w:pPr>
        <w:pStyle w:val="Heading3"/>
        <w:rPr>
          <w:rFonts w:ascii="Arial" w:hAnsi="Arial" w:cs="Arial"/>
        </w:rPr>
      </w:pPr>
      <w:r>
        <w:rPr>
          <w:rFonts w:ascii="Arial" w:hAnsi="Arial" w:cs="Arial"/>
        </w:rPr>
        <w:t>1.0</w:t>
      </w:r>
      <w:r>
        <w:rPr>
          <w:rFonts w:ascii="Arial" w:hAnsi="Arial" w:cs="Arial"/>
        </w:rPr>
        <w:tab/>
      </w:r>
      <w:r w:rsidR="00CB4C5F">
        <w:rPr>
          <w:rFonts w:ascii="Arial" w:hAnsi="Arial" w:cs="Arial"/>
        </w:rPr>
        <w:t>EMAIL</w:t>
      </w:r>
      <w:r>
        <w:rPr>
          <w:rFonts w:ascii="Arial" w:hAnsi="Arial" w:cs="Arial"/>
        </w:rPr>
        <w:t xml:space="preserve"> POLICY DEVELOPMENT</w:t>
      </w:r>
    </w:p>
    <w:p w:rsidR="00D575DE" w:rsidRDefault="00D575DE" w:rsidP="00D575DE">
      <w:pPr>
        <w:spacing w:after="120"/>
        <w:ind w:left="720" w:hanging="720"/>
        <w:rPr>
          <w:sz w:val="24"/>
        </w:rPr>
      </w:pPr>
      <w:r>
        <w:rPr>
          <w:sz w:val="24"/>
        </w:rPr>
        <w:t>1.</w:t>
      </w:r>
      <w:r w:rsidR="00003CDD">
        <w:rPr>
          <w:sz w:val="24"/>
        </w:rPr>
        <w:t>1</w:t>
      </w:r>
      <w:r>
        <w:rPr>
          <w:sz w:val="24"/>
        </w:rPr>
        <w:tab/>
      </w:r>
      <w:r w:rsidR="00F0720A">
        <w:rPr>
          <w:sz w:val="24"/>
        </w:rPr>
        <w:t>Information Technology Managers</w:t>
      </w:r>
      <w:r>
        <w:rPr>
          <w:sz w:val="24"/>
        </w:rPr>
        <w:t xml:space="preserve"> shall develop </w:t>
      </w:r>
      <w:r w:rsidR="0072532E">
        <w:rPr>
          <w:sz w:val="24"/>
        </w:rPr>
        <w:t xml:space="preserve">the Company </w:t>
      </w:r>
      <w:r w:rsidR="00CB4C5F">
        <w:rPr>
          <w:sz w:val="24"/>
        </w:rPr>
        <w:t>email</w:t>
      </w:r>
      <w:r>
        <w:rPr>
          <w:sz w:val="24"/>
        </w:rPr>
        <w:t xml:space="preserve"> policy</w:t>
      </w:r>
      <w:r w:rsidR="00717EB3">
        <w:rPr>
          <w:sz w:val="24"/>
        </w:rPr>
        <w:t>, which may be based on common business standards and practices</w:t>
      </w:r>
      <w:r w:rsidR="0025656A">
        <w:rPr>
          <w:sz w:val="24"/>
        </w:rPr>
        <w:t xml:space="preserve"> and on legal/regulatory requirements (see Reference B)</w:t>
      </w:r>
      <w:r w:rsidR="00B21CF6">
        <w:rPr>
          <w:sz w:val="24"/>
        </w:rPr>
        <w:t>.</w:t>
      </w:r>
    </w:p>
    <w:p w:rsidR="00D575DE" w:rsidRDefault="00003CDD" w:rsidP="00D575DE">
      <w:pPr>
        <w:spacing w:after="120"/>
        <w:ind w:left="720" w:hanging="720"/>
        <w:rPr>
          <w:sz w:val="24"/>
        </w:rPr>
      </w:pPr>
      <w:r>
        <w:rPr>
          <w:sz w:val="24"/>
        </w:rPr>
        <w:t>1.2</w:t>
      </w:r>
      <w:r w:rsidR="00D575DE">
        <w:rPr>
          <w:sz w:val="24"/>
        </w:rPr>
        <w:tab/>
      </w:r>
      <w:r w:rsidR="00F0720A">
        <w:rPr>
          <w:sz w:val="24"/>
        </w:rPr>
        <w:t>Information Technology Managers</w:t>
      </w:r>
      <w:r w:rsidR="00D575DE">
        <w:rPr>
          <w:sz w:val="24"/>
        </w:rPr>
        <w:t xml:space="preserve"> shall present the policy to </w:t>
      </w:r>
      <w:r w:rsidR="00717EB3">
        <w:rPr>
          <w:sz w:val="24"/>
        </w:rPr>
        <w:t xml:space="preserve">the </w:t>
      </w:r>
      <w:r w:rsidR="00CB4C5F">
        <w:rPr>
          <w:sz w:val="24"/>
        </w:rPr>
        <w:t>Email</w:t>
      </w:r>
      <w:r w:rsidR="00717EB3">
        <w:rPr>
          <w:sz w:val="24"/>
        </w:rPr>
        <w:t xml:space="preserve"> Policy C</w:t>
      </w:r>
      <w:r w:rsidR="00D575DE">
        <w:rPr>
          <w:sz w:val="24"/>
        </w:rPr>
        <w:t>ommittee</w:t>
      </w:r>
      <w:r w:rsidR="00717EB3">
        <w:rPr>
          <w:sz w:val="24"/>
        </w:rPr>
        <w:t xml:space="preserve"> for review</w:t>
      </w:r>
      <w:r w:rsidR="00D575DE">
        <w:rPr>
          <w:sz w:val="24"/>
        </w:rPr>
        <w:t>.</w:t>
      </w:r>
    </w:p>
    <w:p w:rsidR="00D575DE" w:rsidRPr="00D575DE" w:rsidRDefault="00003CDD" w:rsidP="00D575DE">
      <w:pPr>
        <w:spacing w:after="120"/>
        <w:ind w:left="720" w:hanging="720"/>
        <w:rPr>
          <w:sz w:val="24"/>
        </w:rPr>
      </w:pPr>
      <w:r>
        <w:rPr>
          <w:sz w:val="24"/>
        </w:rPr>
        <w:t>1.3</w:t>
      </w:r>
      <w:r w:rsidR="00D575DE">
        <w:rPr>
          <w:sz w:val="24"/>
        </w:rPr>
        <w:tab/>
        <w:t xml:space="preserve">The </w:t>
      </w:r>
      <w:r w:rsidR="00CB4C5F">
        <w:rPr>
          <w:sz w:val="24"/>
        </w:rPr>
        <w:t>Email</w:t>
      </w:r>
      <w:r w:rsidR="00717EB3">
        <w:rPr>
          <w:sz w:val="24"/>
        </w:rPr>
        <w:t xml:space="preserve"> Policy Committee </w:t>
      </w:r>
      <w:r w:rsidR="00D575DE">
        <w:rPr>
          <w:sz w:val="24"/>
        </w:rPr>
        <w:t xml:space="preserve">shall review the </w:t>
      </w:r>
      <w:r w:rsidR="00CB4C5F">
        <w:rPr>
          <w:sz w:val="24"/>
        </w:rPr>
        <w:t>email</w:t>
      </w:r>
      <w:r w:rsidR="00D575DE">
        <w:rPr>
          <w:sz w:val="24"/>
        </w:rPr>
        <w:t xml:space="preserve"> policy, revise as </w:t>
      </w:r>
      <w:r w:rsidR="0072532E">
        <w:rPr>
          <w:sz w:val="24"/>
        </w:rPr>
        <w:t>needed</w:t>
      </w:r>
      <w:r w:rsidR="00D575DE">
        <w:rPr>
          <w:sz w:val="24"/>
        </w:rPr>
        <w:t>, and signify its approval.</w:t>
      </w:r>
    </w:p>
    <w:p w:rsidR="00D575DE" w:rsidRDefault="00D575DE" w:rsidP="00D575DE">
      <w:pPr>
        <w:pStyle w:val="Heading3"/>
        <w:rPr>
          <w:rFonts w:ascii="Arial" w:hAnsi="Arial" w:cs="Arial"/>
        </w:rPr>
      </w:pPr>
      <w:r>
        <w:rPr>
          <w:rFonts w:ascii="Arial" w:hAnsi="Arial" w:cs="Arial"/>
        </w:rPr>
        <w:t>2.0</w:t>
      </w:r>
      <w:r>
        <w:rPr>
          <w:rFonts w:ascii="Arial" w:hAnsi="Arial" w:cs="Arial"/>
        </w:rPr>
        <w:tab/>
      </w:r>
      <w:r w:rsidR="00CB4C5F">
        <w:rPr>
          <w:rFonts w:ascii="Arial" w:hAnsi="Arial" w:cs="Arial"/>
        </w:rPr>
        <w:t>email</w:t>
      </w:r>
      <w:r>
        <w:rPr>
          <w:rFonts w:ascii="Arial" w:hAnsi="Arial" w:cs="Arial"/>
        </w:rPr>
        <w:t xml:space="preserve"> POLICY IMPLEMENTATION</w:t>
      </w:r>
    </w:p>
    <w:p w:rsidR="00D575DE" w:rsidRDefault="00003CDD" w:rsidP="00D575DE">
      <w:pPr>
        <w:spacing w:after="120"/>
        <w:ind w:left="720" w:hanging="720"/>
        <w:rPr>
          <w:sz w:val="24"/>
        </w:rPr>
      </w:pPr>
      <w:r>
        <w:rPr>
          <w:sz w:val="24"/>
        </w:rPr>
        <w:t>2</w:t>
      </w:r>
      <w:r w:rsidR="00D575DE">
        <w:rPr>
          <w:sz w:val="24"/>
        </w:rPr>
        <w:t>.1</w:t>
      </w:r>
      <w:r w:rsidR="00D575DE">
        <w:rPr>
          <w:sz w:val="24"/>
        </w:rPr>
        <w:tab/>
        <w:t xml:space="preserve">Upon approval of the </w:t>
      </w:r>
      <w:r w:rsidR="00CB4C5F">
        <w:rPr>
          <w:sz w:val="24"/>
        </w:rPr>
        <w:t>email</w:t>
      </w:r>
      <w:r w:rsidR="00D575DE">
        <w:rPr>
          <w:sz w:val="24"/>
        </w:rPr>
        <w:t xml:space="preserve"> policy by the policy committee, </w:t>
      </w:r>
      <w:r w:rsidR="00F0720A">
        <w:rPr>
          <w:sz w:val="24"/>
        </w:rPr>
        <w:t>Information Technology Managers</w:t>
      </w:r>
      <w:r w:rsidR="00D575DE">
        <w:rPr>
          <w:sz w:val="24"/>
        </w:rPr>
        <w:t xml:space="preserve"> shall communicate the policy to all </w:t>
      </w:r>
      <w:r w:rsidR="00B21CF6">
        <w:rPr>
          <w:sz w:val="24"/>
        </w:rPr>
        <w:t>department managers</w:t>
      </w:r>
      <w:r w:rsidR="00D575DE">
        <w:rPr>
          <w:sz w:val="24"/>
        </w:rPr>
        <w:t>.</w:t>
      </w:r>
      <w:r w:rsidR="00B21CF6">
        <w:rPr>
          <w:sz w:val="24"/>
        </w:rPr>
        <w:t xml:space="preserve">  Department managers shall, in turn, communicate the policy to all employees in their departments.</w:t>
      </w:r>
    </w:p>
    <w:p w:rsidR="00003CDD" w:rsidRDefault="00003CDD" w:rsidP="00003CDD">
      <w:pPr>
        <w:numPr>
          <w:ilvl w:val="0"/>
          <w:numId w:val="11"/>
        </w:numPr>
        <w:spacing w:after="120"/>
        <w:rPr>
          <w:sz w:val="24"/>
        </w:rPr>
      </w:pPr>
      <w:r>
        <w:rPr>
          <w:sz w:val="24"/>
        </w:rPr>
        <w:t xml:space="preserve">The Human Resources Manager shall be responsible for communicating the Company </w:t>
      </w:r>
      <w:r w:rsidR="00CB4C5F">
        <w:rPr>
          <w:sz w:val="24"/>
        </w:rPr>
        <w:t>email</w:t>
      </w:r>
      <w:r>
        <w:rPr>
          <w:sz w:val="24"/>
        </w:rPr>
        <w:t xml:space="preserve"> policy to all new employees.</w:t>
      </w:r>
    </w:p>
    <w:p w:rsidR="00B21CF6" w:rsidRDefault="00B21CF6" w:rsidP="00B21CF6">
      <w:pPr>
        <w:numPr>
          <w:ilvl w:val="0"/>
          <w:numId w:val="11"/>
        </w:numPr>
        <w:spacing w:after="120"/>
        <w:rPr>
          <w:sz w:val="24"/>
        </w:rPr>
      </w:pPr>
      <w:r>
        <w:rPr>
          <w:sz w:val="24"/>
        </w:rPr>
        <w:t>All employees</w:t>
      </w:r>
      <w:r w:rsidR="00357A98">
        <w:rPr>
          <w:sz w:val="24"/>
        </w:rPr>
        <w:t xml:space="preserve"> shall receive a copy of ITAD108-1 COMPANY </w:t>
      </w:r>
      <w:r w:rsidR="00CB4C5F">
        <w:rPr>
          <w:sz w:val="24"/>
        </w:rPr>
        <w:t>EMAIL</w:t>
      </w:r>
      <w:r w:rsidR="00357A98">
        <w:rPr>
          <w:sz w:val="24"/>
        </w:rPr>
        <w:t xml:space="preserve"> POLICY ACKNOWLEDGEMENT.  U</w:t>
      </w:r>
      <w:r>
        <w:rPr>
          <w:sz w:val="24"/>
        </w:rPr>
        <w:t xml:space="preserve">pon reviewing the </w:t>
      </w:r>
      <w:r w:rsidR="00357A98">
        <w:rPr>
          <w:sz w:val="24"/>
        </w:rPr>
        <w:t>document</w:t>
      </w:r>
      <w:r>
        <w:rPr>
          <w:sz w:val="24"/>
        </w:rPr>
        <w:t xml:space="preserve">, </w:t>
      </w:r>
      <w:r w:rsidR="00357A98">
        <w:rPr>
          <w:sz w:val="24"/>
        </w:rPr>
        <w:t xml:space="preserve">each employee </w:t>
      </w:r>
      <w:r w:rsidR="00003CDD">
        <w:rPr>
          <w:sz w:val="24"/>
        </w:rPr>
        <w:t xml:space="preserve">shall sign and date their copy of the </w:t>
      </w:r>
      <w:r w:rsidR="00357A98">
        <w:rPr>
          <w:sz w:val="24"/>
        </w:rPr>
        <w:t xml:space="preserve">acknowledgement </w:t>
      </w:r>
      <w:r w:rsidR="00003CDD">
        <w:rPr>
          <w:sz w:val="24"/>
        </w:rPr>
        <w:t>and return it to Human Resources.</w:t>
      </w:r>
      <w:r w:rsidR="00357A98">
        <w:rPr>
          <w:sz w:val="24"/>
        </w:rPr>
        <w:t xml:space="preserve">  Employees should keep a copy of this document for themselves.</w:t>
      </w:r>
    </w:p>
    <w:p w:rsidR="00357A98" w:rsidRDefault="00357A98" w:rsidP="002619BA">
      <w:pPr>
        <w:spacing w:after="120"/>
        <w:ind w:left="720" w:hanging="720"/>
        <w:rPr>
          <w:sz w:val="24"/>
        </w:rPr>
      </w:pPr>
      <w:r>
        <w:rPr>
          <w:sz w:val="24"/>
        </w:rPr>
        <w:t>2.2</w:t>
      </w:r>
      <w:r>
        <w:rPr>
          <w:sz w:val="24"/>
        </w:rPr>
        <w:tab/>
      </w:r>
      <w:r w:rsidR="00CB4C5F">
        <w:rPr>
          <w:sz w:val="24"/>
        </w:rPr>
        <w:t>Email</w:t>
      </w:r>
      <w:r>
        <w:rPr>
          <w:sz w:val="24"/>
        </w:rPr>
        <w:t xml:space="preserve"> </w:t>
      </w:r>
      <w:r w:rsidR="002619BA">
        <w:rPr>
          <w:sz w:val="24"/>
        </w:rPr>
        <w:t>records shall be managed in accordance with ITAD102 IT RECORDS MANAGEMENT.</w:t>
      </w:r>
    </w:p>
    <w:p w:rsidR="00D575DE" w:rsidRDefault="00003CDD" w:rsidP="00D575DE">
      <w:pPr>
        <w:spacing w:after="120"/>
        <w:ind w:left="720" w:hanging="720"/>
        <w:rPr>
          <w:sz w:val="24"/>
        </w:rPr>
      </w:pPr>
      <w:r>
        <w:rPr>
          <w:sz w:val="24"/>
        </w:rPr>
        <w:t>2</w:t>
      </w:r>
      <w:r w:rsidR="00D575DE">
        <w:rPr>
          <w:sz w:val="24"/>
        </w:rPr>
        <w:t>.</w:t>
      </w:r>
      <w:r w:rsidR="002619BA">
        <w:rPr>
          <w:sz w:val="24"/>
        </w:rPr>
        <w:t>3</w:t>
      </w:r>
      <w:r w:rsidR="00D575DE">
        <w:rPr>
          <w:sz w:val="24"/>
        </w:rPr>
        <w:tab/>
        <w:t xml:space="preserve">The </w:t>
      </w:r>
      <w:r w:rsidR="00F0720A">
        <w:rPr>
          <w:sz w:val="24"/>
        </w:rPr>
        <w:t>Information Technology</w:t>
      </w:r>
      <w:r w:rsidR="00D575DE">
        <w:rPr>
          <w:sz w:val="24"/>
        </w:rPr>
        <w:t xml:space="preserve"> Security Manager shall be responsible for m</w:t>
      </w:r>
      <w:r>
        <w:rPr>
          <w:sz w:val="24"/>
        </w:rPr>
        <w:t xml:space="preserve">onitoring Company </w:t>
      </w:r>
      <w:r w:rsidR="00CB4C5F">
        <w:rPr>
          <w:sz w:val="24"/>
        </w:rPr>
        <w:t>email</w:t>
      </w:r>
      <w:r>
        <w:rPr>
          <w:sz w:val="24"/>
        </w:rPr>
        <w:t xml:space="preserve"> </w:t>
      </w:r>
      <w:r w:rsidR="0072532E">
        <w:rPr>
          <w:sz w:val="24"/>
        </w:rPr>
        <w:t xml:space="preserve">and enforcing </w:t>
      </w:r>
      <w:r w:rsidR="00D575DE">
        <w:rPr>
          <w:sz w:val="24"/>
        </w:rPr>
        <w:t xml:space="preserve">the </w:t>
      </w:r>
      <w:r w:rsidR="00CB4C5F">
        <w:rPr>
          <w:sz w:val="24"/>
        </w:rPr>
        <w:t>email</w:t>
      </w:r>
      <w:r w:rsidR="0072532E">
        <w:rPr>
          <w:sz w:val="24"/>
        </w:rPr>
        <w:t xml:space="preserve"> </w:t>
      </w:r>
      <w:r w:rsidR="00D575DE">
        <w:rPr>
          <w:sz w:val="24"/>
        </w:rPr>
        <w:t>policy.</w:t>
      </w:r>
    </w:p>
    <w:p w:rsidR="00D575DE" w:rsidRDefault="00D575DE" w:rsidP="00D575DE">
      <w:pPr>
        <w:pStyle w:val="Heading3"/>
        <w:rPr>
          <w:rFonts w:ascii="Arial" w:hAnsi="Arial" w:cs="Arial"/>
        </w:rPr>
      </w:pPr>
      <w:r>
        <w:rPr>
          <w:rFonts w:ascii="Arial" w:hAnsi="Arial" w:cs="Arial"/>
        </w:rPr>
        <w:t>3.0</w:t>
      </w:r>
      <w:r>
        <w:rPr>
          <w:rFonts w:ascii="Arial" w:hAnsi="Arial" w:cs="Arial"/>
        </w:rPr>
        <w:tab/>
      </w:r>
      <w:r w:rsidR="00CB4C5F">
        <w:rPr>
          <w:rFonts w:ascii="Arial" w:hAnsi="Arial" w:cs="Arial"/>
        </w:rPr>
        <w:t>EMAIL</w:t>
      </w:r>
      <w:r>
        <w:rPr>
          <w:rFonts w:ascii="Arial" w:hAnsi="Arial" w:cs="Arial"/>
        </w:rPr>
        <w:t xml:space="preserve"> POLICY review</w:t>
      </w:r>
    </w:p>
    <w:p w:rsidR="00D575DE" w:rsidRDefault="00D575DE" w:rsidP="00D575DE">
      <w:pPr>
        <w:spacing w:after="120"/>
        <w:ind w:left="720" w:hanging="720"/>
        <w:rPr>
          <w:sz w:val="24"/>
        </w:rPr>
      </w:pPr>
      <w:r>
        <w:rPr>
          <w:sz w:val="24"/>
        </w:rPr>
        <w:t>3.1</w:t>
      </w:r>
      <w:r>
        <w:rPr>
          <w:sz w:val="24"/>
        </w:rPr>
        <w:tab/>
        <w:t>At regular intervals (annually</w:t>
      </w:r>
      <w:r w:rsidR="00B21CF6">
        <w:rPr>
          <w:sz w:val="24"/>
        </w:rPr>
        <w:t>, at a minimum</w:t>
      </w:r>
      <w:r>
        <w:rPr>
          <w:sz w:val="24"/>
        </w:rPr>
        <w:t xml:space="preserve">), </w:t>
      </w:r>
      <w:r w:rsidR="00F0720A">
        <w:rPr>
          <w:sz w:val="24"/>
        </w:rPr>
        <w:t>Information Technology Managers</w:t>
      </w:r>
      <w:r>
        <w:rPr>
          <w:sz w:val="24"/>
        </w:rPr>
        <w:t xml:space="preserve"> shall review the Company’s </w:t>
      </w:r>
      <w:r w:rsidR="00CB4C5F">
        <w:rPr>
          <w:sz w:val="24"/>
        </w:rPr>
        <w:t>email</w:t>
      </w:r>
      <w:r>
        <w:rPr>
          <w:sz w:val="24"/>
        </w:rPr>
        <w:t xml:space="preserve"> policy, to see if it continues to meet Company requirements.</w:t>
      </w:r>
    </w:p>
    <w:p w:rsidR="0072532E" w:rsidRDefault="0072532E" w:rsidP="00D575DE">
      <w:pPr>
        <w:spacing w:after="120"/>
        <w:ind w:left="720" w:hanging="720"/>
        <w:rPr>
          <w:sz w:val="24"/>
        </w:rPr>
      </w:pPr>
      <w:r>
        <w:rPr>
          <w:sz w:val="24"/>
        </w:rPr>
        <w:t>3.2</w:t>
      </w:r>
      <w:r>
        <w:rPr>
          <w:sz w:val="24"/>
        </w:rPr>
        <w:tab/>
        <w:t xml:space="preserve">If the </w:t>
      </w:r>
      <w:r w:rsidR="00CB4C5F">
        <w:rPr>
          <w:sz w:val="24"/>
        </w:rPr>
        <w:t>email</w:t>
      </w:r>
      <w:r>
        <w:rPr>
          <w:sz w:val="24"/>
        </w:rPr>
        <w:t xml:space="preserve"> policy does not conform to Company requirements, </w:t>
      </w:r>
      <w:r w:rsidR="00F0720A">
        <w:rPr>
          <w:sz w:val="24"/>
        </w:rPr>
        <w:t>Information Technology Managers</w:t>
      </w:r>
      <w:r>
        <w:rPr>
          <w:sz w:val="24"/>
        </w:rPr>
        <w:t xml:space="preserve"> shall convene the policy committee for the purpose of implementing improvements to the policy.</w:t>
      </w:r>
    </w:p>
    <w:p w:rsidR="00B21CF6" w:rsidRDefault="00B21CF6" w:rsidP="00B21CF6">
      <w:pPr>
        <w:pStyle w:val="Heading3"/>
        <w:rPr>
          <w:rFonts w:ascii="Arial" w:hAnsi="Arial" w:cs="Arial"/>
        </w:rPr>
      </w:pPr>
      <w:r>
        <w:rPr>
          <w:rFonts w:ascii="Arial" w:hAnsi="Arial" w:cs="Arial"/>
        </w:rPr>
        <w:t>4.0</w:t>
      </w:r>
      <w:r>
        <w:rPr>
          <w:rFonts w:ascii="Arial" w:hAnsi="Arial" w:cs="Arial"/>
        </w:rPr>
        <w:tab/>
      </w:r>
      <w:r w:rsidR="00CB4C5F">
        <w:rPr>
          <w:rFonts w:ascii="Arial" w:hAnsi="Arial" w:cs="Arial"/>
        </w:rPr>
        <w:t>EMAIL</w:t>
      </w:r>
      <w:r>
        <w:rPr>
          <w:rFonts w:ascii="Arial" w:hAnsi="Arial" w:cs="Arial"/>
        </w:rPr>
        <w:t xml:space="preserve"> POLICY CHANGES</w:t>
      </w:r>
    </w:p>
    <w:p w:rsidR="0032419D" w:rsidRDefault="0032419D" w:rsidP="00D575DE">
      <w:pPr>
        <w:spacing w:after="120"/>
        <w:ind w:left="720" w:hanging="720"/>
        <w:rPr>
          <w:sz w:val="24"/>
        </w:rPr>
      </w:pPr>
      <w:r>
        <w:rPr>
          <w:sz w:val="24"/>
        </w:rPr>
        <w:t>4.1</w:t>
      </w:r>
      <w:r w:rsidR="0072532E">
        <w:rPr>
          <w:sz w:val="24"/>
        </w:rPr>
        <w:tab/>
      </w:r>
      <w:r>
        <w:rPr>
          <w:sz w:val="24"/>
        </w:rPr>
        <w:t xml:space="preserve">The </w:t>
      </w:r>
      <w:r w:rsidR="00CB4C5F">
        <w:rPr>
          <w:sz w:val="24"/>
        </w:rPr>
        <w:t>Email</w:t>
      </w:r>
      <w:r>
        <w:rPr>
          <w:sz w:val="24"/>
        </w:rPr>
        <w:t xml:space="preserve"> Policy Committee shall periodically </w:t>
      </w:r>
      <w:r w:rsidR="0072532E">
        <w:rPr>
          <w:sz w:val="24"/>
        </w:rPr>
        <w:t xml:space="preserve">review the </w:t>
      </w:r>
      <w:r>
        <w:rPr>
          <w:sz w:val="24"/>
        </w:rPr>
        <w:t xml:space="preserve">Company </w:t>
      </w:r>
      <w:r w:rsidR="00CB4C5F">
        <w:rPr>
          <w:sz w:val="24"/>
        </w:rPr>
        <w:t>email</w:t>
      </w:r>
      <w:r>
        <w:rPr>
          <w:sz w:val="24"/>
        </w:rPr>
        <w:t xml:space="preserve"> </w:t>
      </w:r>
      <w:r w:rsidR="0072532E">
        <w:rPr>
          <w:sz w:val="24"/>
        </w:rPr>
        <w:t>policy</w:t>
      </w:r>
      <w:r>
        <w:rPr>
          <w:sz w:val="24"/>
        </w:rPr>
        <w:t>, to verify that it continues to meet Company requirements.</w:t>
      </w:r>
    </w:p>
    <w:p w:rsidR="0072532E" w:rsidRDefault="0032419D" w:rsidP="00D575DE">
      <w:pPr>
        <w:spacing w:after="120"/>
        <w:ind w:left="720" w:hanging="720"/>
        <w:rPr>
          <w:sz w:val="24"/>
        </w:rPr>
      </w:pPr>
      <w:r>
        <w:rPr>
          <w:sz w:val="24"/>
        </w:rPr>
        <w:t>4.2</w:t>
      </w:r>
      <w:r>
        <w:rPr>
          <w:sz w:val="24"/>
        </w:rPr>
        <w:tab/>
        <w:t>Where the policy does not meet requirements</w:t>
      </w:r>
      <w:r w:rsidR="0072532E">
        <w:rPr>
          <w:sz w:val="24"/>
        </w:rPr>
        <w:t xml:space="preserve">, </w:t>
      </w:r>
      <w:r>
        <w:rPr>
          <w:sz w:val="24"/>
        </w:rPr>
        <w:t xml:space="preserve">the Policy Committee shall </w:t>
      </w:r>
      <w:r w:rsidR="0072532E">
        <w:rPr>
          <w:sz w:val="24"/>
        </w:rPr>
        <w:t>revise the policy as needed</w:t>
      </w:r>
      <w:r>
        <w:rPr>
          <w:sz w:val="24"/>
        </w:rPr>
        <w:t xml:space="preserve"> and communicate the revised policy to all employees.</w:t>
      </w:r>
    </w:p>
    <w:p w:rsidR="0032419D" w:rsidRPr="00D575DE" w:rsidRDefault="0032419D" w:rsidP="00D575DE">
      <w:pPr>
        <w:spacing w:after="120"/>
        <w:ind w:left="720" w:hanging="720"/>
        <w:rPr>
          <w:sz w:val="24"/>
        </w:rPr>
      </w:pPr>
      <w:r>
        <w:rPr>
          <w:sz w:val="24"/>
        </w:rPr>
        <w:lastRenderedPageBreak/>
        <w:t>4.3</w:t>
      </w:r>
      <w:r>
        <w:rPr>
          <w:sz w:val="24"/>
        </w:rPr>
        <w:tab/>
        <w:t xml:space="preserve">Within one month of such changes to the </w:t>
      </w:r>
      <w:r w:rsidR="00CB4C5F">
        <w:rPr>
          <w:sz w:val="24"/>
        </w:rPr>
        <w:t>email</w:t>
      </w:r>
      <w:r>
        <w:rPr>
          <w:sz w:val="24"/>
        </w:rPr>
        <w:t xml:space="preserve"> policy, the </w:t>
      </w:r>
      <w:r w:rsidR="00F0720A">
        <w:rPr>
          <w:sz w:val="24"/>
        </w:rPr>
        <w:t>Information Technology</w:t>
      </w:r>
      <w:r>
        <w:rPr>
          <w:sz w:val="24"/>
        </w:rPr>
        <w:t xml:space="preserve"> Security Manager shall verify that they are being implemented and that they are having the intended effect.</w:t>
      </w:r>
    </w:p>
    <w:p w:rsidR="00CB4C5F" w:rsidRDefault="00CB4C5F" w:rsidP="00634ECE">
      <w:pPr>
        <w:spacing w:after="120"/>
        <w:rPr>
          <w:bCs/>
          <w:sz w:val="24"/>
        </w:rPr>
      </w:pPr>
      <w:r>
        <w:rPr>
          <w:b/>
          <w:bCs/>
          <w:sz w:val="24"/>
        </w:rPr>
        <w:t>Forms:</w:t>
      </w:r>
    </w:p>
    <w:p w:rsidR="00CB4C5F" w:rsidRPr="00CB4C5F" w:rsidRDefault="00CB4C5F" w:rsidP="00CB4C5F">
      <w:pPr>
        <w:pStyle w:val="ListParagraph"/>
        <w:numPr>
          <w:ilvl w:val="0"/>
          <w:numId w:val="16"/>
        </w:numPr>
        <w:spacing w:after="120"/>
        <w:rPr>
          <w:bCs/>
          <w:sz w:val="24"/>
        </w:rPr>
      </w:pPr>
      <w:r>
        <w:rPr>
          <w:bCs/>
          <w:sz w:val="24"/>
        </w:rPr>
        <w:t>ITAD108-1 COMPANY EMAIL POLICY ACKNOWLEDGEMENT</w:t>
      </w:r>
    </w:p>
    <w:p w:rsidR="00FC44DA" w:rsidRPr="00634ECE" w:rsidRDefault="00FC44DA" w:rsidP="00634ECE">
      <w:pPr>
        <w:spacing w:after="120"/>
        <w:rPr>
          <w:bCs/>
          <w:sz w:val="24"/>
        </w:rPr>
      </w:pPr>
      <w:r w:rsidRPr="00634ECE">
        <w:rPr>
          <w:b/>
          <w:bCs/>
          <w:sz w:val="24"/>
        </w:rPr>
        <w:t>References:</w:t>
      </w:r>
    </w:p>
    <w:p w:rsidR="00FC44DA" w:rsidRPr="00FC44DA" w:rsidRDefault="00FC44DA" w:rsidP="00FC44DA">
      <w:pPr>
        <w:pStyle w:val="BodyText"/>
        <w:numPr>
          <w:ilvl w:val="0"/>
          <w:numId w:val="10"/>
        </w:numPr>
        <w:autoSpaceDE/>
        <w:autoSpaceDN/>
        <w:rPr>
          <w:rFonts w:ascii="Arial" w:hAnsi="Arial" w:cs="Arial"/>
          <w:b/>
          <w:sz w:val="24"/>
        </w:rPr>
      </w:pPr>
      <w:r w:rsidRPr="00FC44DA">
        <w:rPr>
          <w:rFonts w:ascii="Arial" w:hAnsi="Arial" w:cs="Arial"/>
          <w:b/>
          <w:sz w:val="24"/>
        </w:rPr>
        <w:t>ISO 9001</w:t>
      </w:r>
      <w:r w:rsidR="005C5267">
        <w:rPr>
          <w:rFonts w:ascii="Arial" w:hAnsi="Arial" w:cs="Arial"/>
          <w:b/>
          <w:sz w:val="24"/>
        </w:rPr>
        <w:t xml:space="preserve"> QUALITY MANAGEMENT SYSTEMS-REQUIREMENTS</w:t>
      </w:r>
      <w:r w:rsidR="00C2785F">
        <w:rPr>
          <w:rFonts w:ascii="Arial" w:hAnsi="Arial" w:cs="Arial"/>
          <w:b/>
          <w:sz w:val="24"/>
        </w:rPr>
        <w:t>, CLAUSE 4.2.4 (CONTROL OF RECORDS)</w:t>
      </w:r>
    </w:p>
    <w:p w:rsidR="00FC44DA" w:rsidRPr="00FC44DA" w:rsidRDefault="002619BA" w:rsidP="00FC44DA">
      <w:pPr>
        <w:pStyle w:val="BodyText"/>
        <w:ind w:left="720"/>
        <w:rPr>
          <w:sz w:val="24"/>
        </w:rPr>
      </w:pPr>
      <w:r>
        <w:rPr>
          <w:sz w:val="24"/>
        </w:rPr>
        <w:t>Clause 4.2.4</w:t>
      </w:r>
      <w:r w:rsidR="00C2785F">
        <w:rPr>
          <w:sz w:val="24"/>
        </w:rPr>
        <w:t xml:space="preserve"> of this Standard </w:t>
      </w:r>
      <w:r w:rsidR="005C5267">
        <w:rPr>
          <w:sz w:val="24"/>
        </w:rPr>
        <w:t>states that “(r)ecords shall be established and maintained to provide evidence of conformity to requirements and of the effective operation of the quality management system.  Records shall remain legible, readily identifiable, and retrievable.  A documented procedure shall be established to define the controls needed for the identification, storage, protection, retrieval, retention time, and disposition of records.”</w:t>
      </w:r>
    </w:p>
    <w:p w:rsidR="001F419B" w:rsidRPr="001F419B" w:rsidRDefault="001F419B" w:rsidP="001F419B">
      <w:pPr>
        <w:pStyle w:val="BodyText"/>
        <w:numPr>
          <w:ilvl w:val="0"/>
          <w:numId w:val="10"/>
        </w:numPr>
        <w:autoSpaceDE/>
        <w:autoSpaceDN/>
        <w:rPr>
          <w:rFonts w:ascii="Arial" w:hAnsi="Arial" w:cs="Arial"/>
          <w:b/>
          <w:sz w:val="24"/>
        </w:rPr>
      </w:pPr>
      <w:r>
        <w:rPr>
          <w:rFonts w:ascii="Arial" w:hAnsi="Arial" w:cs="Arial"/>
          <w:b/>
          <w:sz w:val="24"/>
        </w:rPr>
        <w:t>SARBANES-OXLEY ACT OF 2002</w:t>
      </w:r>
    </w:p>
    <w:p w:rsidR="001F419B" w:rsidRPr="0025656A" w:rsidRDefault="004A48FD" w:rsidP="001F419B">
      <w:pPr>
        <w:pStyle w:val="BodyTextIndent3"/>
        <w:spacing w:after="0" w:line="240" w:lineRule="atLeast"/>
        <w:ind w:left="720"/>
        <w:rPr>
          <w:sz w:val="24"/>
          <w:szCs w:val="24"/>
        </w:rPr>
      </w:pPr>
      <w:r>
        <w:rPr>
          <w:sz w:val="24"/>
          <w:szCs w:val="24"/>
        </w:rPr>
        <w:t xml:space="preserve">The </w:t>
      </w:r>
      <w:r w:rsidR="00C2785F">
        <w:rPr>
          <w:sz w:val="24"/>
          <w:szCs w:val="24"/>
        </w:rPr>
        <w:t xml:space="preserve">Sarbanes-Oxley </w:t>
      </w:r>
      <w:r>
        <w:rPr>
          <w:sz w:val="24"/>
          <w:szCs w:val="24"/>
        </w:rPr>
        <w:t xml:space="preserve">Act </w:t>
      </w:r>
      <w:r w:rsidR="0025656A" w:rsidRPr="0025656A">
        <w:rPr>
          <w:sz w:val="24"/>
          <w:szCs w:val="24"/>
        </w:rPr>
        <w:t xml:space="preserve">(“SOX”) </w:t>
      </w:r>
      <w:r>
        <w:rPr>
          <w:sz w:val="24"/>
          <w:szCs w:val="24"/>
        </w:rPr>
        <w:t xml:space="preserve">passed by the U.S. Congress in 2002 </w:t>
      </w:r>
      <w:r w:rsidR="0025656A" w:rsidRPr="0025656A">
        <w:rPr>
          <w:sz w:val="24"/>
          <w:szCs w:val="24"/>
        </w:rPr>
        <w:t xml:space="preserve">is designed to prevent manipulation, loss, </w:t>
      </w:r>
      <w:r w:rsidR="005C5267">
        <w:rPr>
          <w:sz w:val="24"/>
          <w:szCs w:val="24"/>
        </w:rPr>
        <w:t>and/</w:t>
      </w:r>
      <w:r w:rsidR="0025656A" w:rsidRPr="0025656A">
        <w:rPr>
          <w:sz w:val="24"/>
          <w:szCs w:val="24"/>
        </w:rPr>
        <w:t xml:space="preserve">or destruction of publicly-held companies’ records.  </w:t>
      </w:r>
      <w:r w:rsidR="0025656A">
        <w:rPr>
          <w:sz w:val="24"/>
          <w:szCs w:val="24"/>
        </w:rPr>
        <w:t xml:space="preserve">According to </w:t>
      </w:r>
      <w:r w:rsidR="005C5267">
        <w:rPr>
          <w:sz w:val="24"/>
          <w:szCs w:val="24"/>
        </w:rPr>
        <w:t xml:space="preserve">a number of </w:t>
      </w:r>
      <w:r w:rsidR="00C2785F">
        <w:rPr>
          <w:sz w:val="24"/>
          <w:szCs w:val="24"/>
        </w:rPr>
        <w:t xml:space="preserve">high-profile </w:t>
      </w:r>
      <w:r w:rsidR="005C5267">
        <w:rPr>
          <w:sz w:val="24"/>
          <w:szCs w:val="24"/>
        </w:rPr>
        <w:t xml:space="preserve">SOX-related </w:t>
      </w:r>
      <w:r w:rsidR="0025656A" w:rsidRPr="0025656A">
        <w:rPr>
          <w:sz w:val="24"/>
          <w:szCs w:val="24"/>
        </w:rPr>
        <w:t>cases</w:t>
      </w:r>
      <w:r w:rsidR="00E17A77">
        <w:rPr>
          <w:sz w:val="24"/>
          <w:szCs w:val="24"/>
        </w:rPr>
        <w:t>,</w:t>
      </w:r>
      <w:r w:rsidR="0025656A" w:rsidRPr="0025656A">
        <w:rPr>
          <w:sz w:val="24"/>
          <w:szCs w:val="24"/>
        </w:rPr>
        <w:t xml:space="preserve"> </w:t>
      </w:r>
      <w:r w:rsidR="00CB4C5F">
        <w:rPr>
          <w:sz w:val="24"/>
          <w:szCs w:val="24"/>
        </w:rPr>
        <w:t>email</w:t>
      </w:r>
      <w:r w:rsidR="0025656A" w:rsidRPr="0025656A">
        <w:rPr>
          <w:sz w:val="24"/>
          <w:szCs w:val="24"/>
        </w:rPr>
        <w:t xml:space="preserve"> </w:t>
      </w:r>
      <w:r w:rsidR="0025656A">
        <w:rPr>
          <w:sz w:val="24"/>
          <w:szCs w:val="24"/>
        </w:rPr>
        <w:t>is</w:t>
      </w:r>
      <w:r w:rsidR="0025656A" w:rsidRPr="0025656A">
        <w:rPr>
          <w:sz w:val="24"/>
          <w:szCs w:val="24"/>
        </w:rPr>
        <w:t xml:space="preserve"> a</w:t>
      </w:r>
      <w:r w:rsidR="00CF353D">
        <w:rPr>
          <w:sz w:val="24"/>
          <w:szCs w:val="24"/>
        </w:rPr>
        <w:t xml:space="preserve"> </w:t>
      </w:r>
      <w:r w:rsidR="0025656A" w:rsidRPr="0025656A">
        <w:rPr>
          <w:sz w:val="24"/>
          <w:szCs w:val="24"/>
        </w:rPr>
        <w:t>company record and</w:t>
      </w:r>
      <w:r w:rsidR="0025656A">
        <w:rPr>
          <w:sz w:val="24"/>
          <w:szCs w:val="24"/>
        </w:rPr>
        <w:t xml:space="preserve"> </w:t>
      </w:r>
      <w:r w:rsidR="00E17A77">
        <w:rPr>
          <w:sz w:val="24"/>
          <w:szCs w:val="24"/>
        </w:rPr>
        <w:t xml:space="preserve">is </w:t>
      </w:r>
      <w:r w:rsidR="0025656A" w:rsidRPr="0025656A">
        <w:rPr>
          <w:sz w:val="24"/>
          <w:szCs w:val="24"/>
        </w:rPr>
        <w:t>subject to inspection</w:t>
      </w:r>
      <w:r w:rsidR="00CF353D">
        <w:rPr>
          <w:sz w:val="24"/>
          <w:szCs w:val="24"/>
        </w:rPr>
        <w:t xml:space="preserve"> and retention guidelines</w:t>
      </w:r>
      <w:r w:rsidR="00E17A77">
        <w:rPr>
          <w:sz w:val="24"/>
          <w:szCs w:val="24"/>
        </w:rPr>
        <w:t xml:space="preserve"> like any other Company document</w:t>
      </w:r>
      <w:r w:rsidR="0025656A" w:rsidRPr="0025656A">
        <w:rPr>
          <w:sz w:val="24"/>
          <w:szCs w:val="24"/>
        </w:rPr>
        <w:t>.</w:t>
      </w:r>
      <w:r w:rsidR="00C2785F">
        <w:rPr>
          <w:sz w:val="24"/>
          <w:szCs w:val="24"/>
        </w:rPr>
        <w:t xml:space="preserve">  Therefore, an organization has to have – and follow – an </w:t>
      </w:r>
      <w:r w:rsidR="00CB4C5F">
        <w:rPr>
          <w:sz w:val="24"/>
          <w:szCs w:val="24"/>
        </w:rPr>
        <w:t>email</w:t>
      </w:r>
      <w:r w:rsidR="00C2785F">
        <w:rPr>
          <w:sz w:val="24"/>
          <w:szCs w:val="24"/>
        </w:rPr>
        <w:t xml:space="preserve"> policy to be in compliance with SOX.</w:t>
      </w:r>
    </w:p>
    <w:p w:rsidR="00CB4C5F" w:rsidRDefault="00CB4C5F" w:rsidP="00CB4C5F">
      <w:pPr>
        <w:spacing w:before="120" w:after="120"/>
        <w:rPr>
          <w:b/>
          <w:bCs/>
          <w:sz w:val="24"/>
        </w:rPr>
      </w:pPr>
      <w:r>
        <w:rPr>
          <w:b/>
          <w:bCs/>
          <w:sz w:val="24"/>
        </w:rPr>
        <w:t>Additional Resources:</w:t>
      </w:r>
    </w:p>
    <w:p w:rsidR="00634ECE" w:rsidRPr="00CB4C5F" w:rsidRDefault="00CB4C5F" w:rsidP="00CB4C5F">
      <w:pPr>
        <w:pStyle w:val="ListParagraph"/>
        <w:numPr>
          <w:ilvl w:val="0"/>
          <w:numId w:val="15"/>
        </w:numPr>
        <w:spacing w:after="120"/>
        <w:rPr>
          <w:b/>
          <w:bCs/>
          <w:sz w:val="24"/>
        </w:rPr>
      </w:pPr>
      <w:r w:rsidRPr="00634ECE">
        <w:rPr>
          <w:bCs/>
          <w:sz w:val="24"/>
        </w:rPr>
        <w:t>ITAD103 IT DOCUMENT MANAGEMENT</w:t>
      </w:r>
    </w:p>
    <w:p w:rsidR="00FC44DA" w:rsidRPr="00D575DE" w:rsidRDefault="00FC44DA" w:rsidP="00D575DE">
      <w:pPr>
        <w:spacing w:before="120" w:after="120"/>
        <w:rPr>
          <w:b/>
          <w:sz w:val="24"/>
        </w:rPr>
      </w:pPr>
      <w:r w:rsidRPr="00D575DE">
        <w:rPr>
          <w:b/>
          <w:sz w:val="24"/>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7"/>
        <w:gridCol w:w="1443"/>
        <w:gridCol w:w="3608"/>
        <w:gridCol w:w="1620"/>
      </w:tblGrid>
      <w:tr w:rsidR="00FC44DA" w:rsidRPr="00FC44DA">
        <w:trPr>
          <w:trHeight w:val="485"/>
          <w:jc w:val="center"/>
        </w:trPr>
        <w:tc>
          <w:tcPr>
            <w:tcW w:w="1097" w:type="dxa"/>
            <w:vAlign w:val="center"/>
          </w:tcPr>
          <w:p w:rsidR="00FC44DA" w:rsidRPr="00FC44DA" w:rsidRDefault="00FC44DA" w:rsidP="0057580D">
            <w:pPr>
              <w:keepNext/>
              <w:keepLines/>
              <w:jc w:val="center"/>
              <w:rPr>
                <w:b/>
                <w:bCs/>
                <w:sz w:val="24"/>
              </w:rPr>
            </w:pPr>
            <w:r w:rsidRPr="00FC44DA">
              <w:rPr>
                <w:b/>
                <w:bCs/>
                <w:sz w:val="24"/>
              </w:rPr>
              <w:t>Revision</w:t>
            </w:r>
          </w:p>
        </w:tc>
        <w:tc>
          <w:tcPr>
            <w:tcW w:w="1310" w:type="dxa"/>
            <w:vAlign w:val="center"/>
          </w:tcPr>
          <w:p w:rsidR="00FC44DA" w:rsidRPr="00FC44DA" w:rsidRDefault="00FC44DA" w:rsidP="0057580D">
            <w:pPr>
              <w:keepNext/>
              <w:keepLines/>
              <w:jc w:val="center"/>
              <w:rPr>
                <w:b/>
                <w:bCs/>
                <w:sz w:val="24"/>
              </w:rPr>
            </w:pPr>
            <w:r w:rsidRPr="00FC44DA">
              <w:rPr>
                <w:b/>
                <w:bCs/>
                <w:sz w:val="24"/>
              </w:rPr>
              <w:t>Date</w:t>
            </w:r>
          </w:p>
        </w:tc>
        <w:tc>
          <w:tcPr>
            <w:tcW w:w="3608" w:type="dxa"/>
            <w:vAlign w:val="center"/>
          </w:tcPr>
          <w:p w:rsidR="00FC44DA" w:rsidRPr="00FC44DA" w:rsidRDefault="00FC44DA" w:rsidP="00634ECE">
            <w:pPr>
              <w:keepNext/>
              <w:keepLines/>
              <w:jc w:val="center"/>
              <w:rPr>
                <w:b/>
                <w:bCs/>
                <w:sz w:val="24"/>
              </w:rPr>
            </w:pPr>
            <w:r w:rsidRPr="00FC44DA">
              <w:rPr>
                <w:b/>
                <w:bCs/>
                <w:sz w:val="24"/>
              </w:rPr>
              <w:t xml:space="preserve">Description of </w:t>
            </w:r>
            <w:r w:rsidR="00634ECE">
              <w:rPr>
                <w:b/>
                <w:bCs/>
                <w:sz w:val="24"/>
              </w:rPr>
              <w:t>C</w:t>
            </w:r>
            <w:r w:rsidRPr="00FC44DA">
              <w:rPr>
                <w:b/>
                <w:bCs/>
                <w:sz w:val="24"/>
              </w:rPr>
              <w:t>hanges</w:t>
            </w:r>
          </w:p>
        </w:tc>
        <w:tc>
          <w:tcPr>
            <w:tcW w:w="1620" w:type="dxa"/>
            <w:vAlign w:val="center"/>
          </w:tcPr>
          <w:p w:rsidR="00FC44DA" w:rsidRPr="00FC44DA" w:rsidRDefault="00FC44DA" w:rsidP="0057580D">
            <w:pPr>
              <w:keepNext/>
              <w:keepLines/>
              <w:jc w:val="center"/>
              <w:rPr>
                <w:b/>
                <w:bCs/>
                <w:sz w:val="24"/>
              </w:rPr>
            </w:pPr>
            <w:r w:rsidRPr="00FC44DA">
              <w:rPr>
                <w:b/>
                <w:bCs/>
                <w:sz w:val="24"/>
              </w:rPr>
              <w:t>Requested By</w:t>
            </w:r>
          </w:p>
        </w:tc>
      </w:tr>
      <w:tr w:rsidR="00FC44DA" w:rsidRPr="00FC44DA">
        <w:trPr>
          <w:trHeight w:val="432"/>
          <w:jc w:val="center"/>
        </w:trPr>
        <w:tc>
          <w:tcPr>
            <w:tcW w:w="1097" w:type="dxa"/>
            <w:vAlign w:val="center"/>
          </w:tcPr>
          <w:p w:rsidR="00FC44DA" w:rsidRPr="00FC44DA" w:rsidRDefault="00FC44DA" w:rsidP="0057580D">
            <w:pPr>
              <w:keepNext/>
              <w:keepLines/>
              <w:jc w:val="center"/>
              <w:rPr>
                <w:sz w:val="24"/>
              </w:rPr>
            </w:pPr>
            <w:r w:rsidRPr="00FC44DA">
              <w:rPr>
                <w:sz w:val="24"/>
              </w:rPr>
              <w:t>0</w:t>
            </w:r>
          </w:p>
        </w:tc>
        <w:tc>
          <w:tcPr>
            <w:tcW w:w="1310" w:type="dxa"/>
            <w:vAlign w:val="center"/>
          </w:tcPr>
          <w:p w:rsidR="00FC44DA" w:rsidRPr="00FC44DA" w:rsidRDefault="00634ECE" w:rsidP="0057580D">
            <w:pPr>
              <w:keepNext/>
              <w:keepLines/>
              <w:jc w:val="both"/>
              <w:rPr>
                <w:sz w:val="24"/>
              </w:rPr>
            </w:pPr>
            <w:r>
              <w:rPr>
                <w:sz w:val="24"/>
              </w:rPr>
              <w:t>mm/dd/yyyy</w:t>
            </w:r>
          </w:p>
        </w:tc>
        <w:tc>
          <w:tcPr>
            <w:tcW w:w="3608" w:type="dxa"/>
            <w:vAlign w:val="center"/>
          </w:tcPr>
          <w:p w:rsidR="00FC44DA" w:rsidRPr="00FC44DA" w:rsidRDefault="00FC44DA" w:rsidP="0057580D">
            <w:pPr>
              <w:keepNext/>
              <w:keepLines/>
              <w:jc w:val="both"/>
              <w:rPr>
                <w:sz w:val="24"/>
              </w:rPr>
            </w:pPr>
            <w:r w:rsidRPr="00FC44DA">
              <w:rPr>
                <w:sz w:val="24"/>
              </w:rPr>
              <w:t>Initial Release</w:t>
            </w:r>
          </w:p>
        </w:tc>
        <w:tc>
          <w:tcPr>
            <w:tcW w:w="1620" w:type="dxa"/>
          </w:tcPr>
          <w:p w:rsidR="00FC44DA" w:rsidRPr="00FC44DA" w:rsidRDefault="00FC44DA" w:rsidP="0057580D">
            <w:pPr>
              <w:keepNext/>
              <w:keepLines/>
              <w:jc w:val="both"/>
              <w:rPr>
                <w:sz w:val="24"/>
              </w:rPr>
            </w:pPr>
          </w:p>
        </w:tc>
      </w:tr>
      <w:tr w:rsidR="00FC44DA" w:rsidRPr="00FC44DA">
        <w:trPr>
          <w:trHeight w:val="432"/>
          <w:jc w:val="center"/>
        </w:trPr>
        <w:tc>
          <w:tcPr>
            <w:tcW w:w="1097" w:type="dxa"/>
          </w:tcPr>
          <w:p w:rsidR="00FC44DA" w:rsidRPr="00FC44DA" w:rsidRDefault="00FC44DA" w:rsidP="0057580D">
            <w:pPr>
              <w:keepNext/>
              <w:keepLines/>
              <w:jc w:val="both"/>
              <w:rPr>
                <w:sz w:val="24"/>
              </w:rPr>
            </w:pPr>
          </w:p>
        </w:tc>
        <w:tc>
          <w:tcPr>
            <w:tcW w:w="1310" w:type="dxa"/>
          </w:tcPr>
          <w:p w:rsidR="00FC44DA" w:rsidRPr="00FC44DA" w:rsidRDefault="00FC44DA" w:rsidP="0057580D">
            <w:pPr>
              <w:keepNext/>
              <w:keepLines/>
              <w:jc w:val="both"/>
              <w:rPr>
                <w:sz w:val="24"/>
              </w:rPr>
            </w:pPr>
          </w:p>
        </w:tc>
        <w:tc>
          <w:tcPr>
            <w:tcW w:w="3608" w:type="dxa"/>
          </w:tcPr>
          <w:p w:rsidR="00FC44DA" w:rsidRPr="00FC44DA" w:rsidRDefault="00FC44DA" w:rsidP="0057580D">
            <w:pPr>
              <w:keepNext/>
              <w:keepLines/>
              <w:jc w:val="both"/>
              <w:rPr>
                <w:sz w:val="24"/>
              </w:rPr>
            </w:pPr>
          </w:p>
        </w:tc>
        <w:tc>
          <w:tcPr>
            <w:tcW w:w="1620" w:type="dxa"/>
          </w:tcPr>
          <w:p w:rsidR="00FC44DA" w:rsidRPr="00FC44DA" w:rsidRDefault="00FC44DA" w:rsidP="0057580D">
            <w:pPr>
              <w:keepNext/>
              <w:keepLines/>
              <w:jc w:val="both"/>
              <w:rPr>
                <w:sz w:val="24"/>
              </w:rPr>
            </w:pPr>
          </w:p>
        </w:tc>
      </w:tr>
      <w:tr w:rsidR="00FC44DA" w:rsidRPr="00FC44DA">
        <w:trPr>
          <w:trHeight w:val="432"/>
          <w:jc w:val="center"/>
        </w:trPr>
        <w:tc>
          <w:tcPr>
            <w:tcW w:w="1097" w:type="dxa"/>
          </w:tcPr>
          <w:p w:rsidR="00FC44DA" w:rsidRPr="00FC44DA" w:rsidRDefault="00FC44DA" w:rsidP="0057580D">
            <w:pPr>
              <w:keepNext/>
              <w:keepLines/>
              <w:jc w:val="both"/>
              <w:rPr>
                <w:sz w:val="24"/>
              </w:rPr>
            </w:pPr>
          </w:p>
        </w:tc>
        <w:tc>
          <w:tcPr>
            <w:tcW w:w="1310" w:type="dxa"/>
          </w:tcPr>
          <w:p w:rsidR="00FC44DA" w:rsidRPr="00FC44DA" w:rsidRDefault="00FC44DA" w:rsidP="0057580D">
            <w:pPr>
              <w:keepNext/>
              <w:keepLines/>
              <w:jc w:val="both"/>
              <w:rPr>
                <w:sz w:val="24"/>
              </w:rPr>
            </w:pPr>
          </w:p>
        </w:tc>
        <w:tc>
          <w:tcPr>
            <w:tcW w:w="3608" w:type="dxa"/>
          </w:tcPr>
          <w:p w:rsidR="00FC44DA" w:rsidRPr="00FC44DA" w:rsidRDefault="00FC44DA" w:rsidP="0057580D">
            <w:pPr>
              <w:keepNext/>
              <w:keepLines/>
              <w:jc w:val="both"/>
              <w:rPr>
                <w:sz w:val="24"/>
              </w:rPr>
            </w:pPr>
          </w:p>
        </w:tc>
        <w:tc>
          <w:tcPr>
            <w:tcW w:w="1620" w:type="dxa"/>
          </w:tcPr>
          <w:p w:rsidR="00FC44DA" w:rsidRPr="00FC44DA" w:rsidRDefault="00FC44DA" w:rsidP="0057580D">
            <w:pPr>
              <w:keepNext/>
              <w:keepLines/>
              <w:jc w:val="both"/>
              <w:rPr>
                <w:sz w:val="24"/>
              </w:rPr>
            </w:pPr>
          </w:p>
        </w:tc>
      </w:tr>
      <w:tr w:rsidR="00FC44DA" w:rsidRPr="00FC44DA">
        <w:trPr>
          <w:trHeight w:val="432"/>
          <w:jc w:val="center"/>
        </w:trPr>
        <w:tc>
          <w:tcPr>
            <w:tcW w:w="1097" w:type="dxa"/>
          </w:tcPr>
          <w:p w:rsidR="00FC44DA" w:rsidRPr="00FC44DA" w:rsidRDefault="00FC44DA" w:rsidP="0057580D">
            <w:pPr>
              <w:keepNext/>
              <w:keepLines/>
              <w:jc w:val="both"/>
              <w:rPr>
                <w:sz w:val="24"/>
              </w:rPr>
            </w:pPr>
          </w:p>
        </w:tc>
        <w:tc>
          <w:tcPr>
            <w:tcW w:w="1310" w:type="dxa"/>
          </w:tcPr>
          <w:p w:rsidR="00FC44DA" w:rsidRPr="00FC44DA" w:rsidRDefault="00FC44DA" w:rsidP="0057580D">
            <w:pPr>
              <w:keepNext/>
              <w:keepLines/>
              <w:jc w:val="both"/>
              <w:rPr>
                <w:sz w:val="24"/>
              </w:rPr>
            </w:pPr>
          </w:p>
        </w:tc>
        <w:tc>
          <w:tcPr>
            <w:tcW w:w="3608" w:type="dxa"/>
          </w:tcPr>
          <w:p w:rsidR="00FC44DA" w:rsidRPr="00FC44DA" w:rsidRDefault="00FC44DA" w:rsidP="0057580D">
            <w:pPr>
              <w:keepNext/>
              <w:keepLines/>
              <w:jc w:val="both"/>
              <w:rPr>
                <w:sz w:val="24"/>
              </w:rPr>
            </w:pPr>
          </w:p>
        </w:tc>
        <w:tc>
          <w:tcPr>
            <w:tcW w:w="1620" w:type="dxa"/>
          </w:tcPr>
          <w:p w:rsidR="00FC44DA" w:rsidRPr="00FC44DA" w:rsidRDefault="00FC44DA" w:rsidP="0057580D">
            <w:pPr>
              <w:keepNext/>
              <w:keepLines/>
              <w:jc w:val="both"/>
              <w:rPr>
                <w:sz w:val="24"/>
              </w:rPr>
            </w:pPr>
          </w:p>
        </w:tc>
      </w:tr>
      <w:tr w:rsidR="00FC44DA" w:rsidRPr="00FC44DA">
        <w:trPr>
          <w:trHeight w:val="432"/>
          <w:jc w:val="center"/>
        </w:trPr>
        <w:tc>
          <w:tcPr>
            <w:tcW w:w="1097" w:type="dxa"/>
          </w:tcPr>
          <w:p w:rsidR="00FC44DA" w:rsidRPr="00FC44DA" w:rsidRDefault="00FC44DA" w:rsidP="0057580D">
            <w:pPr>
              <w:keepNext/>
              <w:keepLines/>
              <w:jc w:val="both"/>
              <w:rPr>
                <w:sz w:val="24"/>
              </w:rPr>
            </w:pPr>
          </w:p>
        </w:tc>
        <w:tc>
          <w:tcPr>
            <w:tcW w:w="1310" w:type="dxa"/>
          </w:tcPr>
          <w:p w:rsidR="00FC44DA" w:rsidRPr="00FC44DA" w:rsidRDefault="00FC44DA" w:rsidP="0057580D">
            <w:pPr>
              <w:keepNext/>
              <w:keepLines/>
              <w:jc w:val="both"/>
              <w:rPr>
                <w:sz w:val="24"/>
              </w:rPr>
            </w:pPr>
          </w:p>
        </w:tc>
        <w:tc>
          <w:tcPr>
            <w:tcW w:w="3608" w:type="dxa"/>
          </w:tcPr>
          <w:p w:rsidR="00FC44DA" w:rsidRPr="00FC44DA" w:rsidRDefault="00FC44DA" w:rsidP="0057580D">
            <w:pPr>
              <w:keepNext/>
              <w:keepLines/>
              <w:jc w:val="both"/>
              <w:rPr>
                <w:sz w:val="24"/>
              </w:rPr>
            </w:pPr>
          </w:p>
        </w:tc>
        <w:tc>
          <w:tcPr>
            <w:tcW w:w="1620" w:type="dxa"/>
          </w:tcPr>
          <w:p w:rsidR="00FC44DA" w:rsidRPr="00FC44DA" w:rsidRDefault="00FC44DA" w:rsidP="0057580D">
            <w:pPr>
              <w:keepNext/>
              <w:keepLines/>
              <w:jc w:val="both"/>
              <w:rPr>
                <w:sz w:val="24"/>
              </w:rPr>
            </w:pPr>
          </w:p>
        </w:tc>
      </w:tr>
      <w:tr w:rsidR="00FC44DA" w:rsidRPr="00FC44DA">
        <w:trPr>
          <w:trHeight w:val="432"/>
          <w:jc w:val="center"/>
        </w:trPr>
        <w:tc>
          <w:tcPr>
            <w:tcW w:w="1097" w:type="dxa"/>
          </w:tcPr>
          <w:p w:rsidR="00FC44DA" w:rsidRPr="00FC44DA" w:rsidRDefault="00FC44DA" w:rsidP="0057580D">
            <w:pPr>
              <w:keepNext/>
              <w:keepLines/>
              <w:jc w:val="both"/>
              <w:rPr>
                <w:sz w:val="24"/>
              </w:rPr>
            </w:pPr>
          </w:p>
        </w:tc>
        <w:tc>
          <w:tcPr>
            <w:tcW w:w="1310" w:type="dxa"/>
          </w:tcPr>
          <w:p w:rsidR="00FC44DA" w:rsidRPr="00FC44DA" w:rsidRDefault="00FC44DA" w:rsidP="0057580D">
            <w:pPr>
              <w:keepNext/>
              <w:keepLines/>
              <w:jc w:val="both"/>
              <w:rPr>
                <w:sz w:val="24"/>
              </w:rPr>
            </w:pPr>
          </w:p>
        </w:tc>
        <w:tc>
          <w:tcPr>
            <w:tcW w:w="3608" w:type="dxa"/>
          </w:tcPr>
          <w:p w:rsidR="00FC44DA" w:rsidRPr="00FC44DA" w:rsidRDefault="00FC44DA" w:rsidP="0057580D">
            <w:pPr>
              <w:keepNext/>
              <w:keepLines/>
              <w:jc w:val="both"/>
              <w:rPr>
                <w:sz w:val="24"/>
              </w:rPr>
            </w:pPr>
          </w:p>
        </w:tc>
        <w:tc>
          <w:tcPr>
            <w:tcW w:w="1620" w:type="dxa"/>
          </w:tcPr>
          <w:p w:rsidR="00FC44DA" w:rsidRPr="00FC44DA" w:rsidRDefault="00FC44DA" w:rsidP="0057580D">
            <w:pPr>
              <w:keepNext/>
              <w:keepLines/>
              <w:jc w:val="both"/>
              <w:rPr>
                <w:sz w:val="24"/>
              </w:rPr>
            </w:pPr>
          </w:p>
        </w:tc>
      </w:tr>
      <w:tr w:rsidR="005C5267" w:rsidRPr="00FC44DA">
        <w:trPr>
          <w:trHeight w:val="432"/>
          <w:jc w:val="center"/>
        </w:trPr>
        <w:tc>
          <w:tcPr>
            <w:tcW w:w="1097" w:type="dxa"/>
          </w:tcPr>
          <w:p w:rsidR="005C5267" w:rsidRPr="00FC44DA" w:rsidRDefault="005C5267" w:rsidP="0057580D">
            <w:pPr>
              <w:keepNext/>
              <w:keepLines/>
              <w:jc w:val="both"/>
              <w:rPr>
                <w:sz w:val="24"/>
              </w:rPr>
            </w:pPr>
          </w:p>
        </w:tc>
        <w:tc>
          <w:tcPr>
            <w:tcW w:w="1310" w:type="dxa"/>
          </w:tcPr>
          <w:p w:rsidR="005C5267" w:rsidRPr="00FC44DA" w:rsidRDefault="005C5267" w:rsidP="0057580D">
            <w:pPr>
              <w:keepNext/>
              <w:keepLines/>
              <w:jc w:val="both"/>
              <w:rPr>
                <w:sz w:val="24"/>
              </w:rPr>
            </w:pPr>
          </w:p>
        </w:tc>
        <w:tc>
          <w:tcPr>
            <w:tcW w:w="3608" w:type="dxa"/>
          </w:tcPr>
          <w:p w:rsidR="005C5267" w:rsidRPr="00FC44DA" w:rsidRDefault="005C5267" w:rsidP="0057580D">
            <w:pPr>
              <w:keepNext/>
              <w:keepLines/>
              <w:jc w:val="both"/>
              <w:rPr>
                <w:sz w:val="24"/>
              </w:rPr>
            </w:pPr>
          </w:p>
        </w:tc>
        <w:tc>
          <w:tcPr>
            <w:tcW w:w="1620" w:type="dxa"/>
          </w:tcPr>
          <w:p w:rsidR="005C5267" w:rsidRPr="00FC44DA" w:rsidRDefault="005C5267" w:rsidP="0057580D">
            <w:pPr>
              <w:keepNext/>
              <w:keepLines/>
              <w:jc w:val="both"/>
              <w:rPr>
                <w:sz w:val="24"/>
              </w:rPr>
            </w:pPr>
          </w:p>
        </w:tc>
      </w:tr>
      <w:tr w:rsidR="005C5267" w:rsidRPr="00FC44DA">
        <w:trPr>
          <w:trHeight w:val="432"/>
          <w:jc w:val="center"/>
        </w:trPr>
        <w:tc>
          <w:tcPr>
            <w:tcW w:w="1097" w:type="dxa"/>
          </w:tcPr>
          <w:p w:rsidR="005C5267" w:rsidRPr="00FC44DA" w:rsidRDefault="005C5267" w:rsidP="0057580D">
            <w:pPr>
              <w:keepNext/>
              <w:keepLines/>
              <w:jc w:val="both"/>
              <w:rPr>
                <w:sz w:val="24"/>
              </w:rPr>
            </w:pPr>
          </w:p>
        </w:tc>
        <w:tc>
          <w:tcPr>
            <w:tcW w:w="1310" w:type="dxa"/>
          </w:tcPr>
          <w:p w:rsidR="005C5267" w:rsidRPr="00FC44DA" w:rsidRDefault="005C5267" w:rsidP="0057580D">
            <w:pPr>
              <w:keepNext/>
              <w:keepLines/>
              <w:jc w:val="both"/>
              <w:rPr>
                <w:sz w:val="24"/>
              </w:rPr>
            </w:pPr>
          </w:p>
        </w:tc>
        <w:tc>
          <w:tcPr>
            <w:tcW w:w="3608" w:type="dxa"/>
          </w:tcPr>
          <w:p w:rsidR="005C5267" w:rsidRPr="00FC44DA" w:rsidRDefault="005C5267" w:rsidP="0057580D">
            <w:pPr>
              <w:keepNext/>
              <w:keepLines/>
              <w:jc w:val="both"/>
              <w:rPr>
                <w:sz w:val="24"/>
              </w:rPr>
            </w:pPr>
          </w:p>
        </w:tc>
        <w:tc>
          <w:tcPr>
            <w:tcW w:w="1620" w:type="dxa"/>
          </w:tcPr>
          <w:p w:rsidR="005C5267" w:rsidRPr="00FC44DA" w:rsidRDefault="005C5267" w:rsidP="0057580D">
            <w:pPr>
              <w:keepNext/>
              <w:keepLines/>
              <w:jc w:val="both"/>
              <w:rPr>
                <w:sz w:val="24"/>
              </w:rPr>
            </w:pPr>
          </w:p>
        </w:tc>
      </w:tr>
    </w:tbl>
    <w:p w:rsidR="00D575DE" w:rsidRDefault="00D575DE" w:rsidP="00FC44DA">
      <w:pPr>
        <w:spacing w:after="120"/>
        <w:rPr>
          <w:sz w:val="24"/>
        </w:rPr>
      </w:pPr>
    </w:p>
    <w:p w:rsidR="0032419D" w:rsidRPr="0032419D" w:rsidRDefault="0032419D" w:rsidP="0032419D">
      <w:pPr>
        <w:spacing w:after="120"/>
        <w:rPr>
          <w:sz w:val="24"/>
        </w:rPr>
      </w:pPr>
      <w:r>
        <w:br w:type="page"/>
      </w:r>
    </w:p>
    <w:p w:rsidR="0032419D" w:rsidRPr="0032419D" w:rsidRDefault="0032419D" w:rsidP="0032419D">
      <w:pPr>
        <w:spacing w:after="120"/>
        <w:rPr>
          <w:sz w:val="24"/>
        </w:rPr>
      </w:pPr>
    </w:p>
    <w:p w:rsidR="0032419D" w:rsidRPr="0032419D" w:rsidRDefault="0032419D" w:rsidP="0032419D">
      <w:pPr>
        <w:spacing w:after="120"/>
        <w:rPr>
          <w:sz w:val="24"/>
        </w:rPr>
      </w:pPr>
    </w:p>
    <w:p w:rsidR="0032419D" w:rsidRPr="0032419D" w:rsidRDefault="0032419D" w:rsidP="0032419D">
      <w:pPr>
        <w:spacing w:after="120"/>
        <w:rPr>
          <w:sz w:val="24"/>
        </w:rPr>
      </w:pPr>
    </w:p>
    <w:p w:rsidR="0032419D" w:rsidRPr="0032419D" w:rsidRDefault="0032419D" w:rsidP="0032419D">
      <w:pPr>
        <w:spacing w:after="120"/>
        <w:rPr>
          <w:sz w:val="24"/>
        </w:rPr>
      </w:pPr>
    </w:p>
    <w:p w:rsidR="0032419D" w:rsidRPr="0032419D" w:rsidRDefault="0032419D" w:rsidP="0032419D">
      <w:pPr>
        <w:spacing w:after="120"/>
        <w:rPr>
          <w:sz w:val="24"/>
        </w:rPr>
      </w:pPr>
    </w:p>
    <w:p w:rsidR="0032419D" w:rsidRDefault="0032419D" w:rsidP="0032419D">
      <w:pPr>
        <w:spacing w:after="120"/>
        <w:rPr>
          <w:sz w:val="24"/>
        </w:rPr>
      </w:pPr>
    </w:p>
    <w:p w:rsidR="0032419D" w:rsidRDefault="0032419D" w:rsidP="0032419D">
      <w:pPr>
        <w:spacing w:after="120"/>
        <w:rPr>
          <w:sz w:val="24"/>
        </w:rPr>
      </w:pPr>
    </w:p>
    <w:p w:rsidR="0032419D" w:rsidRPr="0032419D" w:rsidRDefault="0032419D" w:rsidP="0032419D">
      <w:pPr>
        <w:spacing w:after="120"/>
        <w:rPr>
          <w:sz w:val="24"/>
        </w:rPr>
      </w:pPr>
    </w:p>
    <w:p w:rsidR="0032419D" w:rsidRPr="0032419D" w:rsidRDefault="0032419D" w:rsidP="0032419D">
      <w:pPr>
        <w:spacing w:after="120"/>
        <w:rPr>
          <w:sz w:val="24"/>
        </w:rPr>
      </w:pPr>
    </w:p>
    <w:p w:rsidR="0032419D" w:rsidRPr="0032419D" w:rsidRDefault="0032419D" w:rsidP="0032419D">
      <w:pPr>
        <w:spacing w:after="120"/>
        <w:rPr>
          <w:sz w:val="24"/>
        </w:rPr>
      </w:pPr>
    </w:p>
    <w:p w:rsidR="0032419D" w:rsidRPr="0032419D" w:rsidRDefault="0032419D" w:rsidP="0032419D">
      <w:pPr>
        <w:spacing w:after="120"/>
        <w:rPr>
          <w:sz w:val="24"/>
        </w:rPr>
      </w:pPr>
    </w:p>
    <w:p w:rsidR="0032419D" w:rsidRPr="0032419D" w:rsidRDefault="0032419D" w:rsidP="0032419D">
      <w:pPr>
        <w:spacing w:after="120"/>
        <w:rPr>
          <w:sz w:val="24"/>
        </w:rPr>
      </w:pPr>
    </w:p>
    <w:p w:rsidR="0032419D" w:rsidRDefault="0032419D" w:rsidP="0032419D">
      <w:pPr>
        <w:spacing w:after="120"/>
        <w:jc w:val="center"/>
        <w:rPr>
          <w:sz w:val="24"/>
        </w:rPr>
      </w:pPr>
      <w:r w:rsidRPr="0032419D">
        <w:rPr>
          <w:sz w:val="24"/>
        </w:rPr>
        <w:t>[</w:t>
      </w:r>
      <w:r>
        <w:rPr>
          <w:sz w:val="24"/>
        </w:rPr>
        <w:t>T</w:t>
      </w:r>
      <w:r w:rsidRPr="0032419D">
        <w:rPr>
          <w:sz w:val="24"/>
        </w:rPr>
        <w:t>hi</w:t>
      </w:r>
      <w:r w:rsidR="003A21D5">
        <w:rPr>
          <w:sz w:val="24"/>
        </w:rPr>
        <w:t>s page intentionally left blank</w:t>
      </w:r>
      <w:r w:rsidRPr="0032419D">
        <w:rPr>
          <w:sz w:val="24"/>
        </w:rPr>
        <w:t>]</w:t>
      </w:r>
    </w:p>
    <w:p w:rsidR="00D575DE" w:rsidRPr="00357A98" w:rsidRDefault="00D575DE" w:rsidP="00357A98">
      <w:pPr>
        <w:spacing w:after="120"/>
        <w:jc w:val="center"/>
        <w:rPr>
          <w:rFonts w:ascii="Arial" w:hAnsi="Arial" w:cs="Arial"/>
          <w:b/>
          <w:sz w:val="24"/>
        </w:rPr>
      </w:pPr>
      <w:r w:rsidRPr="0032419D">
        <w:rPr>
          <w:sz w:val="24"/>
        </w:rPr>
        <w:br w:type="page"/>
      </w:r>
      <w:r w:rsidR="00357A98" w:rsidRPr="00357A98">
        <w:rPr>
          <w:rFonts w:ascii="Arial" w:hAnsi="Arial" w:cs="Arial"/>
          <w:b/>
          <w:sz w:val="24"/>
        </w:rPr>
        <w:t xml:space="preserve">ITAD108-1 COMPANY </w:t>
      </w:r>
      <w:r w:rsidR="00CB4C5F">
        <w:rPr>
          <w:rFonts w:ascii="Arial" w:hAnsi="Arial" w:cs="Arial"/>
          <w:b/>
          <w:sz w:val="24"/>
        </w:rPr>
        <w:t>EMAIL</w:t>
      </w:r>
      <w:r w:rsidR="00357A98" w:rsidRPr="00357A98">
        <w:rPr>
          <w:rFonts w:ascii="Arial" w:hAnsi="Arial" w:cs="Arial"/>
          <w:b/>
          <w:sz w:val="24"/>
        </w:rPr>
        <w:t xml:space="preserve"> POLICY</w:t>
      </w:r>
      <w:r w:rsidR="00357A98">
        <w:rPr>
          <w:rFonts w:ascii="Arial" w:hAnsi="Arial" w:cs="Arial"/>
          <w:b/>
          <w:sz w:val="24"/>
        </w:rPr>
        <w:t xml:space="preserve"> ACKNOWLEDGEMENT</w:t>
      </w:r>
    </w:p>
    <w:p w:rsidR="0032419D" w:rsidRPr="0032419D" w:rsidRDefault="002009F6" w:rsidP="0032419D">
      <w:pPr>
        <w:tabs>
          <w:tab w:val="right" w:pos="2880"/>
        </w:tabs>
        <w:spacing w:after="120"/>
        <w:rPr>
          <w:sz w:val="24"/>
        </w:rPr>
      </w:pPr>
      <w:r>
        <w:rPr>
          <w:sz w:val="24"/>
        </w:rPr>
        <w:t>Revision</w:t>
      </w:r>
      <w:r w:rsidR="0032419D">
        <w:rPr>
          <w:sz w:val="24"/>
        </w:rPr>
        <w:t xml:space="preserve"> </w:t>
      </w:r>
      <w:r w:rsidR="0032419D" w:rsidRPr="0032419D">
        <w:rPr>
          <w:sz w:val="24"/>
          <w:u w:val="single"/>
        </w:rPr>
        <w:tab/>
      </w:r>
    </w:p>
    <w:p w:rsidR="0032419D" w:rsidRPr="0032419D" w:rsidRDefault="0032419D" w:rsidP="0032419D">
      <w:pPr>
        <w:tabs>
          <w:tab w:val="right" w:pos="2880"/>
        </w:tabs>
        <w:spacing w:after="120"/>
        <w:rPr>
          <w:sz w:val="24"/>
        </w:rPr>
      </w:pPr>
      <w:r w:rsidRPr="0032419D">
        <w:rPr>
          <w:sz w:val="24"/>
        </w:rPr>
        <w:t>Date</w:t>
      </w:r>
      <w:r>
        <w:rPr>
          <w:sz w:val="24"/>
        </w:rPr>
        <w:t xml:space="preserve"> </w:t>
      </w:r>
      <w:r w:rsidRPr="0032419D">
        <w:rPr>
          <w:sz w:val="24"/>
          <w:u w:val="single"/>
        </w:rPr>
        <w:tab/>
      </w:r>
    </w:p>
    <w:p w:rsidR="00D575DE" w:rsidRPr="00FC44DA" w:rsidRDefault="00D575DE" w:rsidP="00D575DE">
      <w:pPr>
        <w:pStyle w:val="Heading3"/>
        <w:rPr>
          <w:rFonts w:ascii="Arial" w:hAnsi="Arial" w:cs="Arial"/>
        </w:rPr>
      </w:pPr>
      <w:r w:rsidRPr="00FC44DA">
        <w:rPr>
          <w:rFonts w:ascii="Arial" w:hAnsi="Arial" w:cs="Arial"/>
        </w:rPr>
        <w:t>1.0</w:t>
      </w:r>
      <w:r w:rsidRPr="00FC44DA">
        <w:rPr>
          <w:rFonts w:ascii="Arial" w:hAnsi="Arial" w:cs="Arial"/>
        </w:rPr>
        <w:tab/>
      </w:r>
      <w:r w:rsidR="00CB4C5F">
        <w:rPr>
          <w:rFonts w:ascii="Arial" w:hAnsi="Arial" w:cs="Arial"/>
        </w:rPr>
        <w:t>EMAIL</w:t>
      </w:r>
      <w:r w:rsidRPr="00FC44DA">
        <w:rPr>
          <w:rFonts w:ascii="Arial" w:hAnsi="Arial" w:cs="Arial"/>
        </w:rPr>
        <w:t xml:space="preserve"> AND THE COMPANY</w:t>
      </w:r>
    </w:p>
    <w:p w:rsidR="00A87521" w:rsidRDefault="00D575DE" w:rsidP="00D575DE">
      <w:pPr>
        <w:spacing w:after="120"/>
        <w:ind w:left="720"/>
        <w:rPr>
          <w:sz w:val="24"/>
        </w:rPr>
      </w:pPr>
      <w:r>
        <w:rPr>
          <w:sz w:val="24"/>
        </w:rPr>
        <w:t>All portions of the Company information infrastructure</w:t>
      </w:r>
      <w:r w:rsidR="004A48FD">
        <w:rPr>
          <w:sz w:val="24"/>
        </w:rPr>
        <w:t>,</w:t>
      </w:r>
      <w:r>
        <w:rPr>
          <w:sz w:val="24"/>
        </w:rPr>
        <w:t xml:space="preserve"> including the information being transported by this infrastructure</w:t>
      </w:r>
      <w:r w:rsidR="004A48FD">
        <w:rPr>
          <w:sz w:val="24"/>
        </w:rPr>
        <w:t>,</w:t>
      </w:r>
      <w:r>
        <w:rPr>
          <w:sz w:val="24"/>
        </w:rPr>
        <w:t xml:space="preserve"> </w:t>
      </w:r>
      <w:r w:rsidR="006038F3">
        <w:rPr>
          <w:sz w:val="24"/>
        </w:rPr>
        <w:t>are</w:t>
      </w:r>
      <w:r>
        <w:rPr>
          <w:sz w:val="24"/>
        </w:rPr>
        <w:t xml:space="preserve"> the property of the Company.  This includes all </w:t>
      </w:r>
      <w:r w:rsidR="00CB4C5F">
        <w:rPr>
          <w:sz w:val="24"/>
        </w:rPr>
        <w:t>email</w:t>
      </w:r>
      <w:r>
        <w:rPr>
          <w:sz w:val="24"/>
        </w:rPr>
        <w:t xml:space="preserve"> transmitted or received through the Company information infras</w:t>
      </w:r>
      <w:r w:rsidR="00A87521">
        <w:rPr>
          <w:sz w:val="24"/>
        </w:rPr>
        <w:t>tructure.</w:t>
      </w:r>
    </w:p>
    <w:p w:rsidR="00D575DE" w:rsidRDefault="00D575DE" w:rsidP="00D575DE">
      <w:pPr>
        <w:spacing w:after="120"/>
        <w:ind w:left="720"/>
        <w:rPr>
          <w:sz w:val="24"/>
        </w:rPr>
      </w:pPr>
      <w:r>
        <w:rPr>
          <w:sz w:val="24"/>
        </w:rPr>
        <w:t xml:space="preserve">Since </w:t>
      </w:r>
      <w:r w:rsidR="00CB4C5F">
        <w:rPr>
          <w:sz w:val="24"/>
        </w:rPr>
        <w:t>email</w:t>
      </w:r>
      <w:r>
        <w:rPr>
          <w:sz w:val="24"/>
        </w:rPr>
        <w:t xml:space="preserve"> is the property of </w:t>
      </w:r>
      <w:r w:rsidR="004A48FD">
        <w:rPr>
          <w:sz w:val="24"/>
        </w:rPr>
        <w:t xml:space="preserve">the </w:t>
      </w:r>
      <w:r>
        <w:rPr>
          <w:sz w:val="24"/>
        </w:rPr>
        <w:t xml:space="preserve">Company, all </w:t>
      </w:r>
      <w:r w:rsidR="00CB4C5F">
        <w:rPr>
          <w:sz w:val="24"/>
        </w:rPr>
        <w:t>email</w:t>
      </w:r>
      <w:r>
        <w:rPr>
          <w:sz w:val="24"/>
        </w:rPr>
        <w:t xml:space="preserve"> accounts and the </w:t>
      </w:r>
      <w:r w:rsidR="00CB4C5F">
        <w:rPr>
          <w:sz w:val="24"/>
        </w:rPr>
        <w:t>email</w:t>
      </w:r>
      <w:r>
        <w:rPr>
          <w:sz w:val="24"/>
        </w:rPr>
        <w:t xml:space="preserve"> stored by these accounts are subject to inspection at any time.  </w:t>
      </w:r>
      <w:r w:rsidR="00CB4C5F">
        <w:rPr>
          <w:sz w:val="24"/>
        </w:rPr>
        <w:t>Email</w:t>
      </w:r>
      <w:r>
        <w:rPr>
          <w:sz w:val="24"/>
        </w:rPr>
        <w:t xml:space="preserve"> is a powerful tool that can greatly enhance communication.  T</w:t>
      </w:r>
      <w:r w:rsidR="00A87521">
        <w:rPr>
          <w:sz w:val="24"/>
        </w:rPr>
        <w:t xml:space="preserve">he use of </w:t>
      </w:r>
      <w:r w:rsidR="00CB4C5F">
        <w:rPr>
          <w:sz w:val="24"/>
        </w:rPr>
        <w:t>email</w:t>
      </w:r>
      <w:r>
        <w:rPr>
          <w:sz w:val="24"/>
        </w:rPr>
        <w:t xml:space="preserve"> </w:t>
      </w:r>
      <w:r w:rsidR="00A87521">
        <w:rPr>
          <w:sz w:val="24"/>
        </w:rPr>
        <w:t xml:space="preserve">within the following guidelines </w:t>
      </w:r>
      <w:r>
        <w:rPr>
          <w:sz w:val="24"/>
        </w:rPr>
        <w:t xml:space="preserve">by </w:t>
      </w:r>
      <w:r w:rsidR="00F0720A">
        <w:rPr>
          <w:sz w:val="24"/>
        </w:rPr>
        <w:t>Employees</w:t>
      </w:r>
      <w:r>
        <w:rPr>
          <w:sz w:val="24"/>
        </w:rPr>
        <w:t xml:space="preserve"> is encouraged.  </w:t>
      </w:r>
    </w:p>
    <w:p w:rsidR="00D575DE" w:rsidRPr="00FC44DA" w:rsidRDefault="00D575DE" w:rsidP="00D575DE">
      <w:pPr>
        <w:pStyle w:val="Heading3"/>
        <w:rPr>
          <w:rFonts w:ascii="Arial" w:hAnsi="Arial" w:cs="Arial"/>
        </w:rPr>
      </w:pPr>
      <w:r w:rsidRPr="00FC44DA">
        <w:rPr>
          <w:rFonts w:ascii="Arial" w:hAnsi="Arial" w:cs="Arial"/>
        </w:rPr>
        <w:t>2.0</w:t>
      </w:r>
      <w:r w:rsidRPr="00FC44DA">
        <w:rPr>
          <w:rFonts w:ascii="Arial" w:hAnsi="Arial" w:cs="Arial"/>
        </w:rPr>
        <w:tab/>
        <w:t>GENERAL GUIDELINES</w:t>
      </w:r>
    </w:p>
    <w:p w:rsidR="00D575DE" w:rsidRDefault="00D575DE" w:rsidP="00D575DE">
      <w:pPr>
        <w:spacing w:after="120"/>
        <w:ind w:left="720"/>
        <w:rPr>
          <w:sz w:val="24"/>
        </w:rPr>
      </w:pPr>
      <w:r>
        <w:rPr>
          <w:sz w:val="24"/>
        </w:rPr>
        <w:t>Employees shall follow the following general guidelines concerning the use of this company resource:</w:t>
      </w:r>
    </w:p>
    <w:p w:rsidR="00D575DE" w:rsidRDefault="00CB4C5F" w:rsidP="0057580D">
      <w:pPr>
        <w:numPr>
          <w:ilvl w:val="0"/>
          <w:numId w:val="1"/>
        </w:numPr>
        <w:spacing w:after="120"/>
        <w:ind w:left="1080"/>
        <w:rPr>
          <w:sz w:val="24"/>
        </w:rPr>
      </w:pPr>
      <w:r>
        <w:rPr>
          <w:sz w:val="24"/>
        </w:rPr>
        <w:t>Email</w:t>
      </w:r>
      <w:r w:rsidR="00D575DE" w:rsidRPr="00B21CF6">
        <w:rPr>
          <w:sz w:val="24"/>
        </w:rPr>
        <w:t xml:space="preserve"> is not private.  Messages transmitted through the Company </w:t>
      </w:r>
      <w:r>
        <w:rPr>
          <w:sz w:val="24"/>
        </w:rPr>
        <w:t>email</w:t>
      </w:r>
      <w:r w:rsidR="00D575DE" w:rsidRPr="00B21CF6">
        <w:rPr>
          <w:sz w:val="24"/>
        </w:rPr>
        <w:t xml:space="preserve"> system or network infrastructure are the property of </w:t>
      </w:r>
      <w:r w:rsidR="00A87521">
        <w:rPr>
          <w:sz w:val="24"/>
        </w:rPr>
        <w:t xml:space="preserve">the </w:t>
      </w:r>
      <w:r w:rsidR="00D575DE" w:rsidRPr="00B21CF6">
        <w:rPr>
          <w:iCs/>
          <w:sz w:val="24"/>
        </w:rPr>
        <w:t xml:space="preserve">Company </w:t>
      </w:r>
      <w:r w:rsidR="00D575DE" w:rsidRPr="00B21CF6">
        <w:rPr>
          <w:sz w:val="24"/>
        </w:rPr>
        <w:t>and are</w:t>
      </w:r>
      <w:r w:rsidR="00A87521">
        <w:rPr>
          <w:sz w:val="24"/>
        </w:rPr>
        <w:t>,</w:t>
      </w:r>
      <w:r w:rsidR="00D575DE" w:rsidRPr="00B21CF6">
        <w:rPr>
          <w:sz w:val="24"/>
        </w:rPr>
        <w:t xml:space="preserve"> therefore</w:t>
      </w:r>
      <w:r w:rsidR="00A87521">
        <w:rPr>
          <w:sz w:val="24"/>
        </w:rPr>
        <w:t>,</w:t>
      </w:r>
      <w:r w:rsidR="00D575DE" w:rsidRPr="00B21CF6">
        <w:rPr>
          <w:sz w:val="24"/>
        </w:rPr>
        <w:t xml:space="preserve"> subject to inspection at any time. </w:t>
      </w:r>
      <w:r w:rsidR="00A87521">
        <w:rPr>
          <w:sz w:val="24"/>
        </w:rPr>
        <w:t xml:space="preserve"> </w:t>
      </w:r>
      <w:r w:rsidR="004A48FD">
        <w:rPr>
          <w:sz w:val="24"/>
        </w:rPr>
        <w:t>Use</w:t>
      </w:r>
      <w:r w:rsidR="005C5267">
        <w:rPr>
          <w:sz w:val="24"/>
        </w:rPr>
        <w:t xml:space="preserve"> of the Company </w:t>
      </w:r>
      <w:r>
        <w:rPr>
          <w:sz w:val="24"/>
        </w:rPr>
        <w:t>email</w:t>
      </w:r>
      <w:r w:rsidR="00D575DE" w:rsidRPr="00B21CF6">
        <w:rPr>
          <w:sz w:val="24"/>
        </w:rPr>
        <w:t xml:space="preserve"> system </w:t>
      </w:r>
      <w:r w:rsidR="001F419B">
        <w:rPr>
          <w:sz w:val="24"/>
        </w:rPr>
        <w:t xml:space="preserve">automatically </w:t>
      </w:r>
      <w:r w:rsidR="00D575DE" w:rsidRPr="00B21CF6">
        <w:rPr>
          <w:sz w:val="24"/>
        </w:rPr>
        <w:t>imply consent to search.</w:t>
      </w:r>
    </w:p>
    <w:p w:rsidR="001F419B" w:rsidRDefault="001F419B" w:rsidP="0057580D">
      <w:pPr>
        <w:numPr>
          <w:ilvl w:val="0"/>
          <w:numId w:val="1"/>
        </w:numPr>
        <w:spacing w:after="120"/>
        <w:ind w:left="1080"/>
        <w:rPr>
          <w:sz w:val="24"/>
        </w:rPr>
      </w:pPr>
      <w:r>
        <w:rPr>
          <w:sz w:val="24"/>
        </w:rPr>
        <w:t xml:space="preserve">Employees </w:t>
      </w:r>
      <w:r w:rsidR="0025656A">
        <w:rPr>
          <w:sz w:val="24"/>
        </w:rPr>
        <w:t xml:space="preserve">shall be </w:t>
      </w:r>
      <w:r>
        <w:rPr>
          <w:sz w:val="24"/>
        </w:rPr>
        <w:t xml:space="preserve">required to </w:t>
      </w:r>
      <w:r w:rsidR="0025656A">
        <w:rPr>
          <w:sz w:val="24"/>
        </w:rPr>
        <w:t xml:space="preserve">retain </w:t>
      </w:r>
      <w:r w:rsidR="00CB4C5F">
        <w:rPr>
          <w:sz w:val="24"/>
        </w:rPr>
        <w:t>email</w:t>
      </w:r>
      <w:r w:rsidR="0025656A">
        <w:rPr>
          <w:sz w:val="24"/>
        </w:rPr>
        <w:t xml:space="preserve">s related to essential, or mission-critical, </w:t>
      </w:r>
      <w:r w:rsidR="001F4AC3">
        <w:rPr>
          <w:sz w:val="24"/>
        </w:rPr>
        <w:t xml:space="preserve">projects.  </w:t>
      </w:r>
      <w:r w:rsidR="00CB4C5F">
        <w:rPr>
          <w:sz w:val="24"/>
        </w:rPr>
        <w:t>Email</w:t>
      </w:r>
      <w:r w:rsidR="0025656A">
        <w:rPr>
          <w:sz w:val="24"/>
        </w:rPr>
        <w:t xml:space="preserve">s </w:t>
      </w:r>
      <w:r w:rsidR="001F4AC3">
        <w:rPr>
          <w:sz w:val="24"/>
        </w:rPr>
        <w:t>that do not pertain to mission-critical projects or issues should be deleted when they are no longer needed.</w:t>
      </w:r>
    </w:p>
    <w:p w:rsidR="001F4AC3" w:rsidRPr="00B21CF6" w:rsidRDefault="001F4AC3" w:rsidP="0057580D">
      <w:pPr>
        <w:numPr>
          <w:ilvl w:val="0"/>
          <w:numId w:val="1"/>
        </w:numPr>
        <w:spacing w:after="120"/>
        <w:ind w:left="1080"/>
        <w:rPr>
          <w:sz w:val="24"/>
        </w:rPr>
      </w:pPr>
      <w:r>
        <w:rPr>
          <w:sz w:val="24"/>
        </w:rPr>
        <w:t xml:space="preserve">Because attachments to </w:t>
      </w:r>
      <w:r w:rsidR="00CB4C5F">
        <w:rPr>
          <w:sz w:val="24"/>
        </w:rPr>
        <w:t>email</w:t>
      </w:r>
      <w:r>
        <w:rPr>
          <w:sz w:val="24"/>
        </w:rPr>
        <w:t xml:space="preserve">s are a common method of attacking computers and systems and because attachments occasionally use a lot of bandwidth, sending a file as an </w:t>
      </w:r>
      <w:r w:rsidR="00CB4C5F">
        <w:rPr>
          <w:sz w:val="24"/>
        </w:rPr>
        <w:t>email</w:t>
      </w:r>
      <w:r>
        <w:rPr>
          <w:sz w:val="24"/>
        </w:rPr>
        <w:t xml:space="preserve"> attachment </w:t>
      </w:r>
      <w:r w:rsidR="005C5267">
        <w:rPr>
          <w:sz w:val="24"/>
        </w:rPr>
        <w:t xml:space="preserve">or opening an </w:t>
      </w:r>
      <w:r w:rsidR="00CB4C5F">
        <w:rPr>
          <w:sz w:val="24"/>
        </w:rPr>
        <w:t>email</w:t>
      </w:r>
      <w:r w:rsidR="005C5267">
        <w:rPr>
          <w:sz w:val="24"/>
        </w:rPr>
        <w:t xml:space="preserve"> attachment </w:t>
      </w:r>
      <w:r>
        <w:rPr>
          <w:sz w:val="24"/>
        </w:rPr>
        <w:t xml:space="preserve">is </w:t>
      </w:r>
      <w:r w:rsidR="005C5267">
        <w:rPr>
          <w:sz w:val="24"/>
        </w:rPr>
        <w:t xml:space="preserve">strongly </w:t>
      </w:r>
      <w:r>
        <w:rPr>
          <w:sz w:val="24"/>
        </w:rPr>
        <w:t>discouraged.</w:t>
      </w:r>
    </w:p>
    <w:p w:rsidR="001F419B" w:rsidRPr="00B21CF6" w:rsidRDefault="00D575DE" w:rsidP="001F419B">
      <w:pPr>
        <w:numPr>
          <w:ilvl w:val="0"/>
          <w:numId w:val="2"/>
        </w:numPr>
        <w:spacing w:after="120"/>
        <w:ind w:left="1080"/>
        <w:rPr>
          <w:sz w:val="24"/>
        </w:rPr>
      </w:pPr>
      <w:r w:rsidRPr="00B21CF6">
        <w:rPr>
          <w:sz w:val="24"/>
        </w:rPr>
        <w:t xml:space="preserve">Use of </w:t>
      </w:r>
      <w:r w:rsidRPr="00B21CF6">
        <w:rPr>
          <w:iCs/>
          <w:sz w:val="24"/>
        </w:rPr>
        <w:t xml:space="preserve">Company </w:t>
      </w:r>
      <w:r w:rsidR="00CB4C5F">
        <w:rPr>
          <w:sz w:val="24"/>
        </w:rPr>
        <w:t>email</w:t>
      </w:r>
      <w:r w:rsidRPr="00B21CF6">
        <w:rPr>
          <w:sz w:val="24"/>
        </w:rPr>
        <w:t xml:space="preserve"> or messaging services shall be used for the conduct of </w:t>
      </w:r>
      <w:r w:rsidRPr="00B21CF6">
        <w:rPr>
          <w:iCs/>
          <w:sz w:val="24"/>
        </w:rPr>
        <w:t>Company</w:t>
      </w:r>
      <w:r w:rsidRPr="00B21CF6">
        <w:rPr>
          <w:sz w:val="24"/>
        </w:rPr>
        <w:t xml:space="preserve"> business only. </w:t>
      </w:r>
      <w:r w:rsidRPr="00B21CF6">
        <w:rPr>
          <w:iCs/>
          <w:sz w:val="24"/>
        </w:rPr>
        <w:t xml:space="preserve">Company </w:t>
      </w:r>
      <w:r w:rsidR="00CB4C5F">
        <w:rPr>
          <w:sz w:val="24"/>
        </w:rPr>
        <w:t>email</w:t>
      </w:r>
      <w:r w:rsidRPr="00B21CF6">
        <w:rPr>
          <w:sz w:val="24"/>
        </w:rPr>
        <w:t xml:space="preserve"> shall not be used for private, recreational</w:t>
      </w:r>
      <w:r w:rsidR="001F419B">
        <w:rPr>
          <w:sz w:val="24"/>
        </w:rPr>
        <w:t>,</w:t>
      </w:r>
      <w:r w:rsidRPr="00B21CF6">
        <w:rPr>
          <w:sz w:val="24"/>
        </w:rPr>
        <w:t xml:space="preserve"> or </w:t>
      </w:r>
      <w:r w:rsidR="001F419B">
        <w:rPr>
          <w:sz w:val="24"/>
        </w:rPr>
        <w:t xml:space="preserve">any </w:t>
      </w:r>
      <w:r w:rsidRPr="00B21CF6">
        <w:rPr>
          <w:sz w:val="24"/>
        </w:rPr>
        <w:t>other non-</w:t>
      </w:r>
      <w:r w:rsidR="001F419B">
        <w:rPr>
          <w:sz w:val="24"/>
        </w:rPr>
        <w:t>Company-</w:t>
      </w:r>
      <w:r w:rsidRPr="00B21CF6">
        <w:rPr>
          <w:sz w:val="24"/>
        </w:rPr>
        <w:t>related activity.</w:t>
      </w:r>
    </w:p>
    <w:p w:rsidR="00D575DE" w:rsidRPr="00B21CF6" w:rsidRDefault="00D575DE" w:rsidP="0057580D">
      <w:pPr>
        <w:numPr>
          <w:ilvl w:val="0"/>
          <w:numId w:val="3"/>
        </w:numPr>
        <w:spacing w:after="120"/>
        <w:ind w:left="1080"/>
        <w:rPr>
          <w:sz w:val="24"/>
        </w:rPr>
      </w:pPr>
      <w:r w:rsidRPr="00B21CF6">
        <w:rPr>
          <w:iCs/>
          <w:sz w:val="24"/>
        </w:rPr>
        <w:t xml:space="preserve">Company </w:t>
      </w:r>
      <w:r w:rsidR="00CB4C5F">
        <w:rPr>
          <w:sz w:val="24"/>
        </w:rPr>
        <w:t>email</w:t>
      </w:r>
      <w:r w:rsidRPr="00B21CF6">
        <w:rPr>
          <w:sz w:val="24"/>
        </w:rPr>
        <w:t xml:space="preserve"> shall not be used for commercial or partisan political purposes.</w:t>
      </w:r>
    </w:p>
    <w:p w:rsidR="00D575DE" w:rsidRPr="00B21CF6" w:rsidRDefault="00F0720A" w:rsidP="0057580D">
      <w:pPr>
        <w:numPr>
          <w:ilvl w:val="0"/>
          <w:numId w:val="4"/>
        </w:numPr>
        <w:spacing w:after="120"/>
        <w:ind w:left="1080"/>
        <w:rPr>
          <w:sz w:val="24"/>
        </w:rPr>
      </w:pPr>
      <w:r>
        <w:rPr>
          <w:iCs/>
          <w:sz w:val="24"/>
        </w:rPr>
        <w:t>Employees</w:t>
      </w:r>
      <w:r w:rsidR="00D575DE" w:rsidRPr="00B21CF6">
        <w:rPr>
          <w:sz w:val="24"/>
        </w:rPr>
        <w:t xml:space="preserve"> shall ensure all communication through </w:t>
      </w:r>
      <w:r w:rsidR="00D575DE" w:rsidRPr="00B21CF6">
        <w:rPr>
          <w:iCs/>
          <w:sz w:val="24"/>
        </w:rPr>
        <w:t xml:space="preserve">Company </w:t>
      </w:r>
      <w:r w:rsidR="00CB4C5F">
        <w:rPr>
          <w:sz w:val="24"/>
        </w:rPr>
        <w:t>email</w:t>
      </w:r>
      <w:r w:rsidR="00D575DE" w:rsidRPr="00B21CF6">
        <w:rPr>
          <w:sz w:val="24"/>
        </w:rPr>
        <w:t xml:space="preserve"> or messaging services is conducted in a professional manner. The use </w:t>
      </w:r>
      <w:r w:rsidR="001F4AC3">
        <w:rPr>
          <w:sz w:val="24"/>
        </w:rPr>
        <w:t xml:space="preserve">of </w:t>
      </w:r>
      <w:r w:rsidR="005C5267">
        <w:rPr>
          <w:sz w:val="24"/>
        </w:rPr>
        <w:t xml:space="preserve">vulgar, </w:t>
      </w:r>
      <w:r w:rsidR="00D575DE" w:rsidRPr="00B21CF6">
        <w:rPr>
          <w:sz w:val="24"/>
        </w:rPr>
        <w:t>obscene</w:t>
      </w:r>
      <w:r w:rsidR="005C5267">
        <w:rPr>
          <w:sz w:val="24"/>
        </w:rPr>
        <w:t>, lewd, or suggestive</w:t>
      </w:r>
      <w:r w:rsidR="00D575DE" w:rsidRPr="00B21CF6">
        <w:rPr>
          <w:sz w:val="24"/>
        </w:rPr>
        <w:t xml:space="preserve"> language is prohibited.</w:t>
      </w:r>
    </w:p>
    <w:p w:rsidR="00D575DE" w:rsidRPr="00B21CF6" w:rsidRDefault="00D575DE" w:rsidP="0057580D">
      <w:pPr>
        <w:numPr>
          <w:ilvl w:val="0"/>
          <w:numId w:val="5"/>
        </w:numPr>
        <w:spacing w:after="120"/>
        <w:ind w:left="1080"/>
        <w:rPr>
          <w:sz w:val="24"/>
        </w:rPr>
      </w:pPr>
      <w:r w:rsidRPr="00B21CF6">
        <w:rPr>
          <w:iCs/>
          <w:sz w:val="24"/>
        </w:rPr>
        <w:t xml:space="preserve">Company </w:t>
      </w:r>
      <w:r w:rsidRPr="00B21CF6">
        <w:rPr>
          <w:sz w:val="24"/>
        </w:rPr>
        <w:t xml:space="preserve">users shall not reveal private or personal information </w:t>
      </w:r>
      <w:r w:rsidR="005C5267">
        <w:rPr>
          <w:sz w:val="24"/>
        </w:rPr>
        <w:t xml:space="preserve">by </w:t>
      </w:r>
      <w:r w:rsidR="00CB4C5F">
        <w:rPr>
          <w:sz w:val="24"/>
        </w:rPr>
        <w:t>email</w:t>
      </w:r>
      <w:r w:rsidR="005C5267">
        <w:rPr>
          <w:sz w:val="24"/>
        </w:rPr>
        <w:t xml:space="preserve"> </w:t>
      </w:r>
      <w:r w:rsidRPr="00B21CF6">
        <w:rPr>
          <w:sz w:val="24"/>
        </w:rPr>
        <w:t xml:space="preserve">without specific approval from management.  </w:t>
      </w:r>
    </w:p>
    <w:p w:rsidR="00D575DE" w:rsidRPr="00B21CF6" w:rsidRDefault="00D575DE" w:rsidP="0057580D">
      <w:pPr>
        <w:numPr>
          <w:ilvl w:val="0"/>
          <w:numId w:val="6"/>
        </w:numPr>
        <w:spacing w:after="120"/>
        <w:ind w:left="1080"/>
        <w:rPr>
          <w:sz w:val="24"/>
        </w:rPr>
      </w:pPr>
      <w:r w:rsidRPr="00B21CF6">
        <w:rPr>
          <w:sz w:val="24"/>
        </w:rPr>
        <w:t xml:space="preserve">Users should ensure that </w:t>
      </w:r>
      <w:r w:rsidR="00CB4C5F">
        <w:rPr>
          <w:sz w:val="24"/>
        </w:rPr>
        <w:t>email</w:t>
      </w:r>
      <w:r w:rsidRPr="00B21CF6">
        <w:rPr>
          <w:sz w:val="24"/>
        </w:rPr>
        <w:t xml:space="preserve"> messages are sent to only those users with a specific need to know.  The transmission of </w:t>
      </w:r>
      <w:r w:rsidR="00CB4C5F">
        <w:rPr>
          <w:sz w:val="24"/>
        </w:rPr>
        <w:t>email</w:t>
      </w:r>
      <w:r w:rsidRPr="00B21CF6">
        <w:rPr>
          <w:sz w:val="24"/>
        </w:rPr>
        <w:t xml:space="preserve"> to large groups should be avoided.</w:t>
      </w:r>
    </w:p>
    <w:p w:rsidR="00D575DE" w:rsidRPr="00B21CF6" w:rsidRDefault="00D575DE" w:rsidP="0057580D">
      <w:pPr>
        <w:numPr>
          <w:ilvl w:val="0"/>
          <w:numId w:val="7"/>
        </w:numPr>
        <w:spacing w:after="120"/>
        <w:ind w:left="1080"/>
        <w:rPr>
          <w:sz w:val="24"/>
        </w:rPr>
      </w:pPr>
      <w:r w:rsidRPr="00B21CF6">
        <w:rPr>
          <w:iCs/>
          <w:sz w:val="24"/>
        </w:rPr>
        <w:t xml:space="preserve">Company </w:t>
      </w:r>
      <w:r w:rsidR="00CB4C5F">
        <w:rPr>
          <w:sz w:val="24"/>
        </w:rPr>
        <w:t>email</w:t>
      </w:r>
      <w:r w:rsidRPr="00B21CF6">
        <w:rPr>
          <w:sz w:val="24"/>
        </w:rPr>
        <w:t xml:space="preserve"> shall not be used for any illegal or unlawful purposes.  Examples of this </w:t>
      </w:r>
      <w:r w:rsidR="001F4AC3">
        <w:rPr>
          <w:sz w:val="24"/>
        </w:rPr>
        <w:t>are</w:t>
      </w:r>
      <w:r w:rsidRPr="00B21CF6">
        <w:rPr>
          <w:sz w:val="24"/>
        </w:rPr>
        <w:t xml:space="preserve"> transmission of violent, threatening, defrauding, pornographic, obscene</w:t>
      </w:r>
      <w:r w:rsidR="001F4AC3">
        <w:rPr>
          <w:sz w:val="24"/>
        </w:rPr>
        <w:t>,</w:t>
      </w:r>
      <w:r w:rsidRPr="00B21CF6">
        <w:rPr>
          <w:sz w:val="24"/>
        </w:rPr>
        <w:t xml:space="preserve"> or otherwi</w:t>
      </w:r>
      <w:r w:rsidR="001F4AC3">
        <w:rPr>
          <w:sz w:val="24"/>
        </w:rPr>
        <w:t>se illegal or unlawful material</w:t>
      </w:r>
      <w:r w:rsidRPr="00B21CF6">
        <w:rPr>
          <w:sz w:val="24"/>
        </w:rPr>
        <w:t>.</w:t>
      </w:r>
    </w:p>
    <w:p w:rsidR="00D575DE" w:rsidRPr="00B21CF6" w:rsidRDefault="00D575DE" w:rsidP="0057580D">
      <w:pPr>
        <w:numPr>
          <w:ilvl w:val="0"/>
          <w:numId w:val="8"/>
        </w:numPr>
        <w:spacing w:after="120"/>
        <w:ind w:left="1080"/>
        <w:rPr>
          <w:sz w:val="24"/>
        </w:rPr>
      </w:pPr>
      <w:r w:rsidRPr="00B21CF6">
        <w:rPr>
          <w:iCs/>
          <w:sz w:val="24"/>
        </w:rPr>
        <w:t xml:space="preserve">Company </w:t>
      </w:r>
      <w:r w:rsidR="00CB4C5F">
        <w:rPr>
          <w:sz w:val="24"/>
        </w:rPr>
        <w:t>email</w:t>
      </w:r>
      <w:r w:rsidRPr="00B21CF6">
        <w:rPr>
          <w:sz w:val="24"/>
        </w:rPr>
        <w:t xml:space="preserve"> services shall not be used to harass, intimidate</w:t>
      </w:r>
      <w:r w:rsidR="00B21CF6">
        <w:rPr>
          <w:sz w:val="24"/>
        </w:rPr>
        <w:t>,</w:t>
      </w:r>
      <w:r w:rsidRPr="00B21CF6">
        <w:rPr>
          <w:sz w:val="24"/>
        </w:rPr>
        <w:t xml:space="preserve"> or otherwise annoy another person.</w:t>
      </w:r>
    </w:p>
    <w:p w:rsidR="00D575DE" w:rsidRPr="00B21CF6" w:rsidRDefault="00D575DE" w:rsidP="0057580D">
      <w:pPr>
        <w:numPr>
          <w:ilvl w:val="0"/>
          <w:numId w:val="9"/>
        </w:numPr>
        <w:spacing w:after="120"/>
        <w:ind w:left="1080"/>
        <w:rPr>
          <w:sz w:val="24"/>
        </w:rPr>
      </w:pPr>
      <w:r w:rsidRPr="00B21CF6">
        <w:rPr>
          <w:sz w:val="24"/>
        </w:rPr>
        <w:t xml:space="preserve">The Company shall not be held liable for damages related to inappropriate use of </w:t>
      </w:r>
      <w:r w:rsidR="00CB4C5F">
        <w:rPr>
          <w:sz w:val="24"/>
        </w:rPr>
        <w:t>email</w:t>
      </w:r>
      <w:r w:rsidRPr="00B21CF6">
        <w:rPr>
          <w:sz w:val="24"/>
        </w:rPr>
        <w:t xml:space="preserve"> by </w:t>
      </w:r>
      <w:r w:rsidR="00F0720A">
        <w:rPr>
          <w:sz w:val="24"/>
        </w:rPr>
        <w:t>Employees</w:t>
      </w:r>
      <w:r w:rsidR="001F4AC3">
        <w:rPr>
          <w:sz w:val="24"/>
        </w:rPr>
        <w:t xml:space="preserve"> or their families</w:t>
      </w:r>
      <w:r w:rsidRPr="00B21CF6">
        <w:rPr>
          <w:sz w:val="24"/>
        </w:rPr>
        <w:t xml:space="preserve">.  </w:t>
      </w:r>
    </w:p>
    <w:p w:rsidR="00A87521" w:rsidRPr="00192B9E" w:rsidRDefault="00D575DE" w:rsidP="00B21CF6">
      <w:pPr>
        <w:numPr>
          <w:ilvl w:val="0"/>
          <w:numId w:val="9"/>
        </w:numPr>
        <w:ind w:left="1080"/>
        <w:rPr>
          <w:sz w:val="24"/>
        </w:rPr>
      </w:pPr>
      <w:r w:rsidRPr="00FC44DA">
        <w:rPr>
          <w:sz w:val="24"/>
        </w:rPr>
        <w:t xml:space="preserve">FAILURE TO FOLLOW </w:t>
      </w:r>
      <w:r>
        <w:rPr>
          <w:sz w:val="24"/>
        </w:rPr>
        <w:t xml:space="preserve">ANY PART OF </w:t>
      </w:r>
      <w:r w:rsidRPr="00FC44DA">
        <w:rPr>
          <w:sz w:val="24"/>
        </w:rPr>
        <w:t>TH</w:t>
      </w:r>
      <w:r>
        <w:rPr>
          <w:sz w:val="24"/>
        </w:rPr>
        <w:t>IS POLICY</w:t>
      </w:r>
      <w:r w:rsidRPr="00FC44DA">
        <w:rPr>
          <w:sz w:val="24"/>
        </w:rPr>
        <w:t xml:space="preserve"> WILL RESULT IN DISCIPLINARY ACTION</w:t>
      </w:r>
      <w:r>
        <w:rPr>
          <w:sz w:val="24"/>
        </w:rPr>
        <w:t>,</w:t>
      </w:r>
      <w:r w:rsidRPr="00FC44DA">
        <w:rPr>
          <w:sz w:val="24"/>
        </w:rPr>
        <w:t xml:space="preserve"> UP TO AND INCLUDING TERMINATIO</w:t>
      </w:r>
      <w:r>
        <w:rPr>
          <w:sz w:val="24"/>
        </w:rPr>
        <w:t>N.</w:t>
      </w:r>
    </w:p>
    <w:p w:rsidR="00B21CF6" w:rsidRPr="00FC44DA" w:rsidRDefault="00B21CF6" w:rsidP="00B21CF6">
      <w:pPr>
        <w:pStyle w:val="Heading3"/>
        <w:rPr>
          <w:rFonts w:ascii="Arial" w:hAnsi="Arial" w:cs="Arial"/>
        </w:rPr>
      </w:pPr>
      <w:r>
        <w:rPr>
          <w:rFonts w:ascii="Arial" w:hAnsi="Arial" w:cs="Arial"/>
        </w:rPr>
        <w:t>3</w:t>
      </w:r>
      <w:r w:rsidRPr="00FC44DA">
        <w:rPr>
          <w:rFonts w:ascii="Arial" w:hAnsi="Arial" w:cs="Arial"/>
        </w:rPr>
        <w:t>.0</w:t>
      </w:r>
      <w:r w:rsidRPr="00FC44DA">
        <w:rPr>
          <w:rFonts w:ascii="Arial" w:hAnsi="Arial" w:cs="Arial"/>
        </w:rPr>
        <w:tab/>
        <w:t>E</w:t>
      </w:r>
      <w:r>
        <w:rPr>
          <w:rFonts w:ascii="Arial" w:hAnsi="Arial" w:cs="Arial"/>
        </w:rPr>
        <w:t>MPLOYEE ACKNOWLEDGEMENT</w:t>
      </w:r>
    </w:p>
    <w:p w:rsidR="00B21CF6" w:rsidRDefault="00B21CF6" w:rsidP="00B21CF6">
      <w:pPr>
        <w:spacing w:after="120"/>
        <w:ind w:left="720"/>
        <w:rPr>
          <w:sz w:val="24"/>
        </w:rPr>
      </w:pPr>
      <w:r>
        <w:rPr>
          <w:sz w:val="24"/>
        </w:rPr>
        <w:t xml:space="preserve">I have reviewed the Company’s </w:t>
      </w:r>
      <w:r w:rsidR="00CB4C5F">
        <w:rPr>
          <w:sz w:val="24"/>
        </w:rPr>
        <w:t>email</w:t>
      </w:r>
      <w:r>
        <w:rPr>
          <w:sz w:val="24"/>
        </w:rPr>
        <w:t xml:space="preserve"> policy.  By signing and dating this form, I attest to my understanding and acceptance of this policy.  I understand that if I am found in violation of this policy, I may be subject to </w:t>
      </w:r>
      <w:r w:rsidR="005C5267">
        <w:rPr>
          <w:sz w:val="24"/>
        </w:rPr>
        <w:t xml:space="preserve">Company </w:t>
      </w:r>
      <w:r>
        <w:rPr>
          <w:sz w:val="24"/>
        </w:rPr>
        <w:t xml:space="preserve">disciplinary action, </w:t>
      </w:r>
      <w:r w:rsidR="005C5267">
        <w:rPr>
          <w:sz w:val="24"/>
        </w:rPr>
        <w:t>up to and including termination, as well as civil and/or criminal prosecution.</w:t>
      </w:r>
    </w:p>
    <w:p w:rsidR="00B21CF6" w:rsidRDefault="00B21CF6" w:rsidP="00B21CF6">
      <w:pPr>
        <w:spacing w:after="120"/>
        <w:ind w:left="720"/>
        <w:rPr>
          <w:sz w:val="24"/>
        </w:rPr>
      </w:pPr>
    </w:p>
    <w:p w:rsidR="00A87521" w:rsidRDefault="00A87521" w:rsidP="00B21CF6">
      <w:pPr>
        <w:spacing w:after="120"/>
        <w:ind w:left="720"/>
        <w:rPr>
          <w:sz w:val="24"/>
        </w:rPr>
      </w:pPr>
    </w:p>
    <w:p w:rsidR="00A87521" w:rsidRDefault="00A87521" w:rsidP="00B21CF6">
      <w:pPr>
        <w:spacing w:after="120"/>
        <w:ind w:left="720"/>
        <w:rPr>
          <w:sz w:val="24"/>
        </w:rPr>
      </w:pPr>
    </w:p>
    <w:p w:rsidR="00B21CF6" w:rsidRDefault="00A87521" w:rsidP="00A87521">
      <w:pPr>
        <w:tabs>
          <w:tab w:val="left" w:pos="6480"/>
          <w:tab w:val="right" w:pos="8640"/>
        </w:tabs>
        <w:spacing w:after="120"/>
        <w:ind w:left="720"/>
        <w:rPr>
          <w:sz w:val="24"/>
        </w:rPr>
      </w:pPr>
      <w:r>
        <w:rPr>
          <w:sz w:val="24"/>
        </w:rPr>
        <w:t xml:space="preserve">Signature: </w:t>
      </w:r>
      <w:r w:rsidRPr="00A87521">
        <w:rPr>
          <w:sz w:val="24"/>
          <w:u w:val="single"/>
        </w:rPr>
        <w:tab/>
      </w:r>
      <w:r>
        <w:rPr>
          <w:sz w:val="24"/>
        </w:rPr>
        <w:t xml:space="preserve"> Date: </w:t>
      </w:r>
      <w:r w:rsidRPr="00A87521">
        <w:rPr>
          <w:sz w:val="24"/>
          <w:u w:val="single"/>
        </w:rPr>
        <w:tab/>
      </w:r>
    </w:p>
    <w:p w:rsidR="00A87521" w:rsidRDefault="00A87521" w:rsidP="00A87521">
      <w:pPr>
        <w:tabs>
          <w:tab w:val="left" w:pos="6480"/>
          <w:tab w:val="right" w:pos="8640"/>
        </w:tabs>
        <w:spacing w:after="120"/>
        <w:ind w:left="720"/>
        <w:rPr>
          <w:sz w:val="24"/>
        </w:rPr>
      </w:pPr>
      <w:r>
        <w:rPr>
          <w:sz w:val="24"/>
        </w:rPr>
        <w:t xml:space="preserve">Print name: </w:t>
      </w:r>
      <w:r w:rsidRPr="00A87521">
        <w:rPr>
          <w:sz w:val="24"/>
          <w:u w:val="single"/>
        </w:rPr>
        <w:tab/>
      </w:r>
    </w:p>
    <w:p w:rsidR="00A87521" w:rsidRDefault="00A87521" w:rsidP="00A87521">
      <w:pPr>
        <w:spacing w:after="120"/>
        <w:ind w:left="720"/>
        <w:rPr>
          <w:sz w:val="24"/>
        </w:rPr>
      </w:pPr>
    </w:p>
    <w:p w:rsidR="00FC44DA" w:rsidRPr="00FC44DA" w:rsidRDefault="00FC44DA" w:rsidP="00FC44DA">
      <w:pPr>
        <w:spacing w:after="120"/>
        <w:rPr>
          <w:sz w:val="24"/>
        </w:rPr>
      </w:pPr>
    </w:p>
    <w:sectPr w:rsidR="00FC44DA" w:rsidRPr="00FC44DA" w:rsidSect="007E3C3E">
      <w:headerReference w:type="default" r:id="rId7"/>
      <w:footerReference w:type="default" r:id="rId8"/>
      <w:pgSz w:w="12240" w:h="15840" w:code="1"/>
      <w:pgMar w:top="1440" w:right="1440" w:bottom="1440" w:left="1440" w:header="720" w:footer="720" w:gutter="72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20A" w:rsidRDefault="00F0720A" w:rsidP="0057580D">
      <w:pPr>
        <w:pStyle w:val="Footer"/>
      </w:pPr>
      <w:r>
        <w:separator/>
      </w:r>
    </w:p>
  </w:endnote>
  <w:endnote w:type="continuationSeparator" w:id="0">
    <w:p w:rsidR="00F0720A" w:rsidRDefault="00F0720A" w:rsidP="0057580D">
      <w:pPr>
        <w:pStyle w:val="Foote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msRmn 12p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0A" w:rsidRPr="00FC44DA" w:rsidRDefault="00ED3C66" w:rsidP="00FC44DA">
    <w:pPr>
      <w:pStyle w:val="Footer"/>
      <w:tabs>
        <w:tab w:val="clear" w:pos="4320"/>
      </w:tabs>
      <w:rPr>
        <w:sz w:val="20"/>
        <w:szCs w:val="20"/>
      </w:rPr>
    </w:pPr>
    <w:r>
      <w:rPr>
        <w:sz w:val="20"/>
        <w:szCs w:val="20"/>
      </w:rPr>
      <w:t>ITAD108</w:t>
    </w:r>
    <w:r w:rsidR="00F0720A">
      <w:rPr>
        <w:sz w:val="20"/>
        <w:szCs w:val="20"/>
      </w:rPr>
      <w:t xml:space="preserve"> </w:t>
    </w:r>
    <w:r w:rsidR="00CB4C5F">
      <w:rPr>
        <w:sz w:val="20"/>
        <w:szCs w:val="20"/>
      </w:rPr>
      <w:t>Email</w:t>
    </w:r>
    <w:r w:rsidR="00F0720A" w:rsidRPr="00FC44DA">
      <w:rPr>
        <w:sz w:val="20"/>
        <w:szCs w:val="20"/>
      </w:rPr>
      <w:t xml:space="preserve"> Policy</w:t>
    </w:r>
    <w:r w:rsidR="00F0720A" w:rsidRPr="00FC44DA">
      <w:rPr>
        <w:sz w:val="20"/>
        <w:szCs w:val="20"/>
      </w:rPr>
      <w:tab/>
      <w:t xml:space="preserve">Page </w:t>
    </w:r>
    <w:r w:rsidR="00423ACD" w:rsidRPr="00FC44DA">
      <w:rPr>
        <w:sz w:val="20"/>
        <w:szCs w:val="20"/>
      </w:rPr>
      <w:fldChar w:fldCharType="begin"/>
    </w:r>
    <w:r w:rsidR="00F0720A" w:rsidRPr="00FC44DA">
      <w:rPr>
        <w:sz w:val="20"/>
        <w:szCs w:val="20"/>
      </w:rPr>
      <w:instrText xml:space="preserve"> PAGE </w:instrText>
    </w:r>
    <w:r w:rsidR="00423ACD" w:rsidRPr="00FC44DA">
      <w:rPr>
        <w:sz w:val="20"/>
        <w:szCs w:val="20"/>
      </w:rPr>
      <w:fldChar w:fldCharType="separate"/>
    </w:r>
    <w:r w:rsidR="00C60463">
      <w:rPr>
        <w:noProof/>
        <w:sz w:val="20"/>
        <w:szCs w:val="20"/>
      </w:rPr>
      <w:t>1</w:t>
    </w:r>
    <w:r w:rsidR="00423ACD" w:rsidRPr="00FC44DA">
      <w:rPr>
        <w:sz w:val="20"/>
        <w:szCs w:val="20"/>
      </w:rPr>
      <w:fldChar w:fldCharType="end"/>
    </w:r>
    <w:r w:rsidR="00F0720A" w:rsidRPr="00FC44DA">
      <w:rPr>
        <w:sz w:val="20"/>
        <w:szCs w:val="20"/>
      </w:rPr>
      <w:t xml:space="preserve"> of </w:t>
    </w:r>
    <w:r w:rsidR="00423ACD" w:rsidRPr="00FC44DA">
      <w:rPr>
        <w:sz w:val="20"/>
        <w:szCs w:val="20"/>
      </w:rPr>
      <w:fldChar w:fldCharType="begin"/>
    </w:r>
    <w:r w:rsidR="00F0720A" w:rsidRPr="00FC44DA">
      <w:rPr>
        <w:sz w:val="20"/>
        <w:szCs w:val="20"/>
      </w:rPr>
      <w:instrText xml:space="preserve"> NUMPAGES </w:instrText>
    </w:r>
    <w:r w:rsidR="00423ACD" w:rsidRPr="00FC44DA">
      <w:rPr>
        <w:sz w:val="20"/>
        <w:szCs w:val="20"/>
      </w:rPr>
      <w:fldChar w:fldCharType="separate"/>
    </w:r>
    <w:r w:rsidR="00C60463">
      <w:rPr>
        <w:noProof/>
        <w:sz w:val="20"/>
        <w:szCs w:val="20"/>
      </w:rPr>
      <w:t>4</w:t>
    </w:r>
    <w:r w:rsidR="00423ACD" w:rsidRPr="00FC44DA">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20A" w:rsidRDefault="00F0720A" w:rsidP="0057580D">
      <w:pPr>
        <w:pStyle w:val="Footer"/>
      </w:pPr>
      <w:r>
        <w:separator/>
      </w:r>
    </w:p>
  </w:footnote>
  <w:footnote w:type="continuationSeparator" w:id="0">
    <w:p w:rsidR="00F0720A" w:rsidRDefault="00F0720A" w:rsidP="0057580D">
      <w:pPr>
        <w:pStyle w:val="Foot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0A" w:rsidRPr="00FC44DA" w:rsidRDefault="00C60463" w:rsidP="00FC44DA">
    <w:pPr>
      <w:pStyle w:val="Header"/>
      <w:tabs>
        <w:tab w:val="clear" w:pos="4320"/>
      </w:tabs>
      <w:rPr>
        <w:sz w:val="20"/>
        <w:szCs w:val="20"/>
      </w:rPr>
    </w:pPr>
    <w:r>
      <w:rPr>
        <w:sz w:val="20"/>
      </w:rPr>
      <w:t>Computer &amp; IT Policies and Procedures Manual</w:t>
    </w:r>
    <w:r w:rsidR="00F0720A" w:rsidRPr="00FC44DA">
      <w:rPr>
        <w:sz w:val="20"/>
        <w:szCs w:val="20"/>
      </w:rPr>
      <w:tab/>
      <w:t>Biz</w:t>
    </w:r>
    <w:r w:rsidR="00F0720A">
      <w:rPr>
        <w:sz w:val="20"/>
        <w:szCs w:val="20"/>
      </w:rPr>
      <w:t>m</w:t>
    </w:r>
    <w:r w:rsidR="00F0720A" w:rsidRPr="00FC44DA">
      <w:rPr>
        <w:sz w:val="20"/>
        <w:szCs w:val="20"/>
      </w:rPr>
      <w:t>anual</w:t>
    </w:r>
    <w:r w:rsidR="00F0720A">
      <w:rPr>
        <w:sz w:val="20"/>
        <w:szCs w:val="20"/>
      </w:rPr>
      <w:t>z</w:t>
    </w:r>
    <w:r w:rsidR="00F0720A" w:rsidRPr="00FC44DA">
      <w:rPr>
        <w:sz w:val="20"/>
        <w:szCs w:val="20"/>
      </w:rP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939"/>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0DFA56E6"/>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12D23DEE"/>
    <w:multiLevelType w:val="hybridMultilevel"/>
    <w:tmpl w:val="B98A662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90D21"/>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nsid w:val="3EE93C43"/>
    <w:multiLevelType w:val="hybridMultilevel"/>
    <w:tmpl w:val="BB7614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8E1CB9"/>
    <w:multiLevelType w:val="hybridMultilevel"/>
    <w:tmpl w:val="341A5158"/>
    <w:lvl w:ilvl="0" w:tplc="C2C0FA6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B04E32"/>
    <w:multiLevelType w:val="hybridMultilevel"/>
    <w:tmpl w:val="B98A662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8A78F8"/>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nsid w:val="4A265ED0"/>
    <w:multiLevelType w:val="multilevel"/>
    <w:tmpl w:val="BB7614E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B825F96"/>
    <w:multiLevelType w:val="hybridMultilevel"/>
    <w:tmpl w:val="698699E6"/>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FD02A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1">
    <w:nsid w:val="6966335B"/>
    <w:multiLevelType w:val="hybridMultilevel"/>
    <w:tmpl w:val="B7DA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D2409"/>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3">
    <w:nsid w:val="6D5C24E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4">
    <w:nsid w:val="6DD72C52"/>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nsid w:val="6E312621"/>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10"/>
  </w:num>
  <w:num w:numId="2">
    <w:abstractNumId w:val="13"/>
  </w:num>
  <w:num w:numId="3">
    <w:abstractNumId w:val="1"/>
  </w:num>
  <w:num w:numId="4">
    <w:abstractNumId w:val="12"/>
  </w:num>
  <w:num w:numId="5">
    <w:abstractNumId w:val="3"/>
  </w:num>
  <w:num w:numId="6">
    <w:abstractNumId w:val="15"/>
  </w:num>
  <w:num w:numId="7">
    <w:abstractNumId w:val="0"/>
  </w:num>
  <w:num w:numId="8">
    <w:abstractNumId w:val="7"/>
  </w:num>
  <w:num w:numId="9">
    <w:abstractNumId w:val="14"/>
  </w:num>
  <w:num w:numId="10">
    <w:abstractNumId w:val="5"/>
  </w:num>
  <w:num w:numId="11">
    <w:abstractNumId w:val="9"/>
  </w:num>
  <w:num w:numId="12">
    <w:abstractNumId w:val="4"/>
  </w:num>
  <w:num w:numId="13">
    <w:abstractNumId w:val="8"/>
  </w:num>
  <w:num w:numId="14">
    <w:abstractNumId w:val="2"/>
  </w:num>
  <w:num w:numId="15">
    <w:abstractNumId w:val="6"/>
  </w:num>
  <w:num w:numId="16">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mirrorMargins/>
  <w:hideSpellingErrors/>
  <w:hideGrammaticalErrors/>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rsids>
    <w:rsidRoot w:val="000023AC"/>
    <w:rsid w:val="000023AC"/>
    <w:rsid w:val="00003CDD"/>
    <w:rsid w:val="00192B9E"/>
    <w:rsid w:val="001F419B"/>
    <w:rsid w:val="001F4AC3"/>
    <w:rsid w:val="002009F6"/>
    <w:rsid w:val="0025656A"/>
    <w:rsid w:val="00256A3B"/>
    <w:rsid w:val="0026174F"/>
    <w:rsid w:val="002619BA"/>
    <w:rsid w:val="00262893"/>
    <w:rsid w:val="00276F99"/>
    <w:rsid w:val="002A1F41"/>
    <w:rsid w:val="0032419D"/>
    <w:rsid w:val="00332FAE"/>
    <w:rsid w:val="00357A98"/>
    <w:rsid w:val="003A21D5"/>
    <w:rsid w:val="003A6140"/>
    <w:rsid w:val="00423ACD"/>
    <w:rsid w:val="00467C76"/>
    <w:rsid w:val="00476A03"/>
    <w:rsid w:val="004A48FD"/>
    <w:rsid w:val="00516109"/>
    <w:rsid w:val="00563B84"/>
    <w:rsid w:val="0057580D"/>
    <w:rsid w:val="005C5267"/>
    <w:rsid w:val="005C6193"/>
    <w:rsid w:val="005E5EF7"/>
    <w:rsid w:val="006038F3"/>
    <w:rsid w:val="00625B88"/>
    <w:rsid w:val="00634ECE"/>
    <w:rsid w:val="006C3715"/>
    <w:rsid w:val="00717EB3"/>
    <w:rsid w:val="0072532E"/>
    <w:rsid w:val="0075451E"/>
    <w:rsid w:val="0077108C"/>
    <w:rsid w:val="0078012D"/>
    <w:rsid w:val="007E3C3E"/>
    <w:rsid w:val="007E4A1A"/>
    <w:rsid w:val="00816A16"/>
    <w:rsid w:val="00855E8E"/>
    <w:rsid w:val="00856CCB"/>
    <w:rsid w:val="008818EF"/>
    <w:rsid w:val="008A7D6D"/>
    <w:rsid w:val="009B1AC2"/>
    <w:rsid w:val="009D5839"/>
    <w:rsid w:val="00A12617"/>
    <w:rsid w:val="00A174EC"/>
    <w:rsid w:val="00A43F07"/>
    <w:rsid w:val="00A87521"/>
    <w:rsid w:val="00B21CF6"/>
    <w:rsid w:val="00B866E3"/>
    <w:rsid w:val="00BA159C"/>
    <w:rsid w:val="00BD4750"/>
    <w:rsid w:val="00C2785F"/>
    <w:rsid w:val="00C60463"/>
    <w:rsid w:val="00C9169D"/>
    <w:rsid w:val="00C95B3A"/>
    <w:rsid w:val="00CB4C5F"/>
    <w:rsid w:val="00CF353D"/>
    <w:rsid w:val="00D41797"/>
    <w:rsid w:val="00D575DE"/>
    <w:rsid w:val="00DF6AAD"/>
    <w:rsid w:val="00E17A77"/>
    <w:rsid w:val="00ED3C66"/>
    <w:rsid w:val="00F0720A"/>
    <w:rsid w:val="00F348F7"/>
    <w:rsid w:val="00FC4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F99"/>
    <w:pPr>
      <w:autoSpaceDE w:val="0"/>
      <w:autoSpaceDN w:val="0"/>
    </w:pPr>
    <w:rPr>
      <w:szCs w:val="24"/>
    </w:rPr>
  </w:style>
  <w:style w:type="paragraph" w:styleId="Heading1">
    <w:name w:val="heading 1"/>
    <w:basedOn w:val="Normal"/>
    <w:next w:val="Normal"/>
    <w:qFormat/>
    <w:rsid w:val="00276F99"/>
    <w:pPr>
      <w:keepNext/>
      <w:outlineLvl w:val="0"/>
    </w:pPr>
    <w:rPr>
      <w:b/>
      <w:bCs/>
    </w:rPr>
  </w:style>
  <w:style w:type="paragraph" w:styleId="Heading2">
    <w:name w:val="heading 2"/>
    <w:basedOn w:val="Normal"/>
    <w:next w:val="Normal"/>
    <w:qFormat/>
    <w:rsid w:val="00625B88"/>
    <w:pPr>
      <w:keepNext/>
      <w:tabs>
        <w:tab w:val="left" w:pos="720"/>
        <w:tab w:val="left" w:pos="1440"/>
        <w:tab w:val="left" w:pos="2160"/>
        <w:tab w:val="right" w:pos="8640"/>
      </w:tabs>
      <w:spacing w:before="240" w:after="240"/>
      <w:outlineLvl w:val="1"/>
    </w:pPr>
    <w:rPr>
      <w:rFonts w:ascii="Arial" w:hAnsi="Arial"/>
      <w:b/>
      <w:sz w:val="24"/>
    </w:rPr>
  </w:style>
  <w:style w:type="paragraph" w:styleId="Heading3">
    <w:name w:val="heading 3"/>
    <w:basedOn w:val="Normal"/>
    <w:next w:val="Normal"/>
    <w:qFormat/>
    <w:rsid w:val="00625B88"/>
    <w:pPr>
      <w:keepNext/>
      <w:spacing w:before="120" w:after="120"/>
      <w:outlineLvl w:val="2"/>
    </w:pPr>
    <w:rPr>
      <w:rFonts w:ascii="Times New Roman Bold" w:hAnsi="Times New Roman Bold"/>
      <w:b/>
      <w:bCs/>
      <w:caps/>
      <w:sz w:val="24"/>
    </w:rPr>
  </w:style>
  <w:style w:type="paragraph" w:styleId="Heading4">
    <w:name w:val="heading 4"/>
    <w:basedOn w:val="Normal"/>
    <w:next w:val="Normal"/>
    <w:qFormat/>
    <w:rsid w:val="00276F99"/>
    <w:pPr>
      <w:keepNext/>
      <w:outlineLvl w:val="3"/>
    </w:pPr>
    <w:rPr>
      <w:b/>
      <w:bCs/>
      <w:caps/>
      <w:sz w:val="28"/>
    </w:rPr>
  </w:style>
  <w:style w:type="paragraph" w:styleId="Heading8">
    <w:name w:val="heading 8"/>
    <w:basedOn w:val="Normal"/>
    <w:next w:val="Normal"/>
    <w:autoRedefine/>
    <w:qFormat/>
    <w:rsid w:val="00276F99"/>
    <w:pPr>
      <w:tabs>
        <w:tab w:val="left" w:pos="7200"/>
        <w:tab w:val="right" w:pos="9360"/>
      </w:tabs>
      <w:spacing w:before="240" w:after="120"/>
      <w:outlineLvl w:val="7"/>
    </w:pPr>
    <w:rPr>
      <w:i/>
      <w:iCs/>
      <w: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76F99"/>
    <w:pPr>
      <w:ind w:left="1440" w:hanging="1440"/>
    </w:pPr>
  </w:style>
  <w:style w:type="paragraph" w:styleId="Header">
    <w:name w:val="header"/>
    <w:basedOn w:val="Normal"/>
    <w:rsid w:val="007E3C3E"/>
    <w:pPr>
      <w:pBdr>
        <w:bottom w:val="single" w:sz="4" w:space="1" w:color="auto"/>
      </w:pBdr>
      <w:tabs>
        <w:tab w:val="center" w:pos="4320"/>
        <w:tab w:val="right" w:pos="8640"/>
      </w:tabs>
      <w:spacing w:before="120" w:after="120"/>
    </w:pPr>
    <w:rPr>
      <w:sz w:val="22"/>
      <w:szCs w:val="22"/>
    </w:rPr>
  </w:style>
  <w:style w:type="paragraph" w:styleId="Footer">
    <w:name w:val="footer"/>
    <w:basedOn w:val="Normal"/>
    <w:rsid w:val="007E3C3E"/>
    <w:pPr>
      <w:pBdr>
        <w:top w:val="single" w:sz="4" w:space="1" w:color="auto"/>
      </w:pBdr>
      <w:tabs>
        <w:tab w:val="center" w:pos="4320"/>
        <w:tab w:val="right" w:pos="8640"/>
      </w:tabs>
      <w:spacing w:before="120" w:after="120"/>
    </w:pPr>
    <w:rPr>
      <w:sz w:val="22"/>
    </w:rPr>
  </w:style>
  <w:style w:type="character" w:styleId="PageNumber">
    <w:name w:val="page number"/>
    <w:basedOn w:val="DefaultParagraphFont"/>
    <w:rsid w:val="00276F99"/>
  </w:style>
  <w:style w:type="paragraph" w:customStyle="1" w:styleId="toa">
    <w:name w:val="toa"/>
    <w:basedOn w:val="Normal"/>
    <w:rsid w:val="00276F99"/>
    <w:pPr>
      <w:tabs>
        <w:tab w:val="left" w:pos="9000"/>
        <w:tab w:val="right" w:pos="9360"/>
      </w:tabs>
      <w:overflowPunct w:val="0"/>
      <w:adjustRightInd w:val="0"/>
      <w:textAlignment w:val="baseline"/>
    </w:pPr>
    <w:rPr>
      <w:rFonts w:ascii="TmsRmn 12pt" w:hAnsi="TmsRmn 12pt"/>
      <w:sz w:val="24"/>
      <w:szCs w:val="20"/>
    </w:rPr>
  </w:style>
  <w:style w:type="paragraph" w:styleId="BodyText">
    <w:name w:val="Body Text"/>
    <w:basedOn w:val="Normal"/>
    <w:rsid w:val="00FC44DA"/>
    <w:pPr>
      <w:spacing w:after="120"/>
    </w:pPr>
  </w:style>
  <w:style w:type="paragraph" w:customStyle="1" w:styleId="BodyTextSectionname">
    <w:name w:val="Body Text Section name"/>
    <w:basedOn w:val="Heading1"/>
    <w:autoRedefine/>
    <w:rsid w:val="00276F99"/>
    <w:pPr>
      <w:tabs>
        <w:tab w:val="left" w:pos="1440"/>
      </w:tabs>
      <w:spacing w:after="240"/>
    </w:pPr>
    <w:rPr>
      <w:caps/>
      <w:sz w:val="28"/>
    </w:rPr>
  </w:style>
  <w:style w:type="paragraph" w:styleId="BodyTextIndent3">
    <w:name w:val="Body Text Indent 3"/>
    <w:basedOn w:val="Normal"/>
    <w:rsid w:val="001F419B"/>
    <w:pPr>
      <w:spacing w:after="120"/>
      <w:ind w:left="360"/>
    </w:pPr>
    <w:rPr>
      <w:sz w:val="16"/>
      <w:szCs w:val="16"/>
    </w:rPr>
  </w:style>
  <w:style w:type="character" w:styleId="Hyperlink">
    <w:name w:val="Hyperlink"/>
    <w:basedOn w:val="DefaultParagraphFont"/>
    <w:rsid w:val="001F419B"/>
    <w:rPr>
      <w:color w:val="0000FF"/>
      <w:u w:val="single"/>
    </w:rPr>
  </w:style>
  <w:style w:type="paragraph" w:styleId="EnvelopeReturn">
    <w:name w:val="envelope return"/>
    <w:basedOn w:val="Normal"/>
    <w:rsid w:val="007E4A1A"/>
    <w:pPr>
      <w:autoSpaceDE/>
      <w:autoSpaceDN/>
    </w:pPr>
    <w:rPr>
      <w:rFonts w:ascii="Arial" w:hAnsi="Arial"/>
      <w:sz w:val="24"/>
      <w:szCs w:val="20"/>
    </w:rPr>
  </w:style>
  <w:style w:type="paragraph" w:styleId="BalloonText">
    <w:name w:val="Balloon Text"/>
    <w:basedOn w:val="Normal"/>
    <w:link w:val="BalloonTextChar"/>
    <w:rsid w:val="006038F3"/>
    <w:rPr>
      <w:rFonts w:ascii="Tahoma" w:hAnsi="Tahoma" w:cs="Tahoma"/>
      <w:sz w:val="16"/>
      <w:szCs w:val="16"/>
    </w:rPr>
  </w:style>
  <w:style w:type="character" w:customStyle="1" w:styleId="BalloonTextChar">
    <w:name w:val="Balloon Text Char"/>
    <w:basedOn w:val="DefaultParagraphFont"/>
    <w:link w:val="BalloonText"/>
    <w:rsid w:val="006038F3"/>
    <w:rPr>
      <w:rFonts w:ascii="Tahoma" w:hAnsi="Tahoma" w:cs="Tahoma"/>
      <w:sz w:val="16"/>
      <w:szCs w:val="16"/>
    </w:rPr>
  </w:style>
  <w:style w:type="paragraph" w:styleId="ListParagraph">
    <w:name w:val="List Paragraph"/>
    <w:basedOn w:val="Normal"/>
    <w:uiPriority w:val="34"/>
    <w:qFormat/>
    <w:rsid w:val="00634E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ITAD108 E-Mail Policy</vt:lpstr>
    </vt:vector>
  </TitlesOfParts>
  <Company>Bizmanualz, Inc.</Company>
  <LinksUpToDate>false</LinksUpToDate>
  <CharactersWithSpaces>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ITAD108 E-Mail Policy</dc:title>
  <dc:subject>Policies and Procedures</dc:subject>
  <dc:creator>(c) Bizmanualz, Inc.</dc:creator>
  <cp:lastModifiedBy>Developer</cp:lastModifiedBy>
  <cp:revision>2</cp:revision>
  <cp:lastPrinted>2014-06-18T18:29:00Z</cp:lastPrinted>
  <dcterms:created xsi:type="dcterms:W3CDTF">2014-07-24T23:18:00Z</dcterms:created>
  <dcterms:modified xsi:type="dcterms:W3CDTF">2014-07-24T23:18:00Z</dcterms:modified>
</cp:coreProperties>
</file>