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Pr>
      <w:tblGrid>
        <w:gridCol w:w="2065"/>
        <w:gridCol w:w="4703"/>
        <w:gridCol w:w="2088"/>
      </w:tblGrid>
      <w:tr w:rsidR="00E33868" w:rsidTr="006C47D7">
        <w:trPr>
          <w:trHeight w:val="576"/>
        </w:trPr>
        <w:tc>
          <w:tcPr>
            <w:tcW w:w="2065" w:type="dxa"/>
          </w:tcPr>
          <w:p w:rsidR="00E33868" w:rsidRDefault="00681541" w:rsidP="006C47D7">
            <w:pPr>
              <w:pStyle w:val="NoSpacing"/>
            </w:pPr>
            <w:r>
              <w:t>Document ID</w:t>
            </w:r>
          </w:p>
          <w:p w:rsidR="00E33868" w:rsidRPr="00E33868" w:rsidRDefault="00E33868" w:rsidP="006C47D7">
            <w:pPr>
              <w:pStyle w:val="NoSpacing"/>
              <w:rPr>
                <w:b/>
              </w:rPr>
            </w:pPr>
            <w:r w:rsidRPr="00E33868">
              <w:rPr>
                <w:b/>
              </w:rPr>
              <w:t>ITSD103</w:t>
            </w:r>
          </w:p>
        </w:tc>
        <w:tc>
          <w:tcPr>
            <w:tcW w:w="4703" w:type="dxa"/>
          </w:tcPr>
          <w:p w:rsidR="00E33868" w:rsidRDefault="00691A12" w:rsidP="00E33868">
            <w:pPr>
              <w:pStyle w:val="NoSpacing"/>
            </w:pPr>
            <w:r>
              <w:t>Title</w:t>
            </w:r>
          </w:p>
          <w:p w:rsidR="00E33868" w:rsidRPr="00E33868" w:rsidRDefault="00E33868" w:rsidP="00E33868">
            <w:pPr>
              <w:pStyle w:val="NoSpacing"/>
              <w:rPr>
                <w:b/>
                <w:sz w:val="28"/>
              </w:rPr>
            </w:pPr>
            <w:r w:rsidRPr="00E33868">
              <w:rPr>
                <w:b/>
              </w:rPr>
              <w:t>IT MEDIA STORAGE</w:t>
            </w:r>
          </w:p>
        </w:tc>
        <w:tc>
          <w:tcPr>
            <w:tcW w:w="2088" w:type="dxa"/>
          </w:tcPr>
          <w:p w:rsidR="00E33868" w:rsidRDefault="00691A12" w:rsidP="006C47D7">
            <w:pPr>
              <w:pStyle w:val="NoSpacing"/>
            </w:pPr>
            <w:r>
              <w:t>Print Date</w:t>
            </w:r>
          </w:p>
          <w:p w:rsidR="00E33868" w:rsidRPr="00041439" w:rsidRDefault="00E33868" w:rsidP="006C47D7">
            <w:pPr>
              <w:pStyle w:val="NoSpacing"/>
              <w:rPr>
                <w:b/>
              </w:rPr>
            </w:pPr>
            <w:r w:rsidRPr="005C13C9">
              <w:rPr>
                <w:b/>
                <w:szCs w:val="24"/>
              </w:rPr>
              <w:t>mm/</w:t>
            </w:r>
            <w:proofErr w:type="spellStart"/>
            <w:r w:rsidRPr="005C13C9">
              <w:rPr>
                <w:b/>
                <w:szCs w:val="24"/>
              </w:rPr>
              <w:t>dd</w:t>
            </w:r>
            <w:proofErr w:type="spellEnd"/>
            <w:r w:rsidRPr="005C13C9">
              <w:rPr>
                <w:b/>
                <w:szCs w:val="24"/>
              </w:rPr>
              <w:t>/</w:t>
            </w:r>
            <w:proofErr w:type="spellStart"/>
            <w:r w:rsidRPr="005C13C9">
              <w:rPr>
                <w:b/>
                <w:szCs w:val="24"/>
              </w:rPr>
              <w:t>yyyy</w:t>
            </w:r>
            <w:proofErr w:type="spellEnd"/>
          </w:p>
        </w:tc>
      </w:tr>
      <w:tr w:rsidR="00E33868" w:rsidTr="006C47D7">
        <w:trPr>
          <w:trHeight w:val="432"/>
        </w:trPr>
        <w:tc>
          <w:tcPr>
            <w:tcW w:w="2065" w:type="dxa"/>
          </w:tcPr>
          <w:p w:rsidR="00E33868" w:rsidRDefault="006270A3" w:rsidP="006C47D7">
            <w:pPr>
              <w:pStyle w:val="NoSpacing"/>
            </w:pPr>
            <w:r>
              <w:t>Revision</w:t>
            </w:r>
          </w:p>
          <w:p w:rsidR="00E33868" w:rsidRPr="00041439" w:rsidRDefault="00E33868" w:rsidP="006C47D7">
            <w:pPr>
              <w:pStyle w:val="NoSpacing"/>
              <w:rPr>
                <w:b/>
              </w:rPr>
            </w:pPr>
            <w:r>
              <w:rPr>
                <w:b/>
              </w:rPr>
              <w:t>0</w:t>
            </w:r>
            <w:r w:rsidRPr="00041439">
              <w:rPr>
                <w:b/>
              </w:rPr>
              <w:t>.</w:t>
            </w:r>
            <w:r>
              <w:rPr>
                <w:b/>
              </w:rPr>
              <w:t>0</w:t>
            </w:r>
          </w:p>
        </w:tc>
        <w:tc>
          <w:tcPr>
            <w:tcW w:w="4703" w:type="dxa"/>
          </w:tcPr>
          <w:p w:rsidR="00E33868" w:rsidRDefault="00691A12" w:rsidP="006C47D7">
            <w:pPr>
              <w:pStyle w:val="NoSpacing"/>
            </w:pPr>
            <w:r>
              <w:t>Prepared By</w:t>
            </w:r>
          </w:p>
          <w:p w:rsidR="00E33868" w:rsidRPr="00041439" w:rsidRDefault="00E33868" w:rsidP="00C32C16">
            <w:pPr>
              <w:pStyle w:val="NoSpacing"/>
              <w:rPr>
                <w:b/>
              </w:rPr>
            </w:pPr>
            <w:r>
              <w:rPr>
                <w:b/>
                <w:szCs w:val="24"/>
              </w:rPr>
              <w:t>Preparer</w:t>
            </w:r>
            <w:r w:rsidR="00C32C16">
              <w:rPr>
                <w:b/>
                <w:szCs w:val="24"/>
              </w:rPr>
              <w:t>’</w:t>
            </w:r>
            <w:r>
              <w:rPr>
                <w:b/>
                <w:szCs w:val="24"/>
              </w:rPr>
              <w:t>s Name / Title</w:t>
            </w:r>
          </w:p>
        </w:tc>
        <w:tc>
          <w:tcPr>
            <w:tcW w:w="2088" w:type="dxa"/>
          </w:tcPr>
          <w:p w:rsidR="00E33868" w:rsidRDefault="00691A12" w:rsidP="006C47D7">
            <w:pPr>
              <w:pStyle w:val="NoSpacing"/>
            </w:pPr>
            <w:r>
              <w:t>Date Prepared</w:t>
            </w:r>
          </w:p>
          <w:p w:rsidR="00E33868" w:rsidRPr="00041439" w:rsidRDefault="00E33868" w:rsidP="006C47D7">
            <w:pPr>
              <w:pStyle w:val="NoSpacing"/>
              <w:rPr>
                <w:b/>
              </w:rPr>
            </w:pPr>
            <w:r w:rsidRPr="005C13C9">
              <w:rPr>
                <w:b/>
                <w:szCs w:val="24"/>
              </w:rPr>
              <w:t>mm/</w:t>
            </w:r>
            <w:proofErr w:type="spellStart"/>
            <w:r w:rsidRPr="005C13C9">
              <w:rPr>
                <w:b/>
                <w:szCs w:val="24"/>
              </w:rPr>
              <w:t>dd</w:t>
            </w:r>
            <w:proofErr w:type="spellEnd"/>
            <w:r w:rsidRPr="005C13C9">
              <w:rPr>
                <w:b/>
                <w:szCs w:val="24"/>
              </w:rPr>
              <w:t>/</w:t>
            </w:r>
            <w:proofErr w:type="spellStart"/>
            <w:r w:rsidRPr="005C13C9">
              <w:rPr>
                <w:b/>
                <w:szCs w:val="24"/>
              </w:rPr>
              <w:t>yyyy</w:t>
            </w:r>
            <w:proofErr w:type="spellEnd"/>
          </w:p>
        </w:tc>
      </w:tr>
      <w:tr w:rsidR="00E33868" w:rsidTr="006C47D7">
        <w:trPr>
          <w:trHeight w:val="432"/>
        </w:trPr>
        <w:tc>
          <w:tcPr>
            <w:tcW w:w="2065" w:type="dxa"/>
          </w:tcPr>
          <w:p w:rsidR="00E33868" w:rsidRDefault="00691A12" w:rsidP="006C47D7">
            <w:pPr>
              <w:pStyle w:val="NoSpacing"/>
            </w:pPr>
            <w:r>
              <w:t>Effective Date</w:t>
            </w:r>
          </w:p>
          <w:p w:rsidR="00E33868" w:rsidRPr="00041439" w:rsidRDefault="00E33868" w:rsidP="006C47D7">
            <w:pPr>
              <w:pStyle w:val="NoSpacing"/>
              <w:rPr>
                <w:b/>
              </w:rPr>
            </w:pPr>
            <w:r w:rsidRPr="005C13C9">
              <w:rPr>
                <w:b/>
                <w:szCs w:val="24"/>
              </w:rPr>
              <w:t>mm/</w:t>
            </w:r>
            <w:proofErr w:type="spellStart"/>
            <w:r w:rsidRPr="005C13C9">
              <w:rPr>
                <w:b/>
                <w:szCs w:val="24"/>
              </w:rPr>
              <w:t>dd</w:t>
            </w:r>
            <w:proofErr w:type="spellEnd"/>
            <w:r w:rsidRPr="005C13C9">
              <w:rPr>
                <w:b/>
                <w:szCs w:val="24"/>
              </w:rPr>
              <w:t>/</w:t>
            </w:r>
            <w:proofErr w:type="spellStart"/>
            <w:r w:rsidRPr="005C13C9">
              <w:rPr>
                <w:b/>
                <w:szCs w:val="24"/>
              </w:rPr>
              <w:t>yyyy</w:t>
            </w:r>
            <w:proofErr w:type="spellEnd"/>
          </w:p>
        </w:tc>
        <w:tc>
          <w:tcPr>
            <w:tcW w:w="4703" w:type="dxa"/>
          </w:tcPr>
          <w:p w:rsidR="00E33868" w:rsidRDefault="00691A12" w:rsidP="006C47D7">
            <w:pPr>
              <w:pStyle w:val="NoSpacing"/>
            </w:pPr>
            <w:r>
              <w:t>Reviewed By</w:t>
            </w:r>
            <w:r w:rsidR="00E33868">
              <w:t xml:space="preserve"> </w:t>
            </w:r>
          </w:p>
          <w:p w:rsidR="00E33868" w:rsidRPr="00041439" w:rsidRDefault="00E33868" w:rsidP="00C32C16">
            <w:pPr>
              <w:pStyle w:val="NoSpacing"/>
              <w:rPr>
                <w:b/>
              </w:rPr>
            </w:pPr>
            <w:r>
              <w:rPr>
                <w:b/>
                <w:szCs w:val="24"/>
              </w:rPr>
              <w:t>Reviewer</w:t>
            </w:r>
            <w:r w:rsidR="00C32C16">
              <w:rPr>
                <w:b/>
                <w:szCs w:val="24"/>
              </w:rPr>
              <w:t>’</w:t>
            </w:r>
            <w:r>
              <w:rPr>
                <w:b/>
                <w:szCs w:val="24"/>
              </w:rPr>
              <w:t>s Name / Title</w:t>
            </w:r>
          </w:p>
        </w:tc>
        <w:tc>
          <w:tcPr>
            <w:tcW w:w="2088" w:type="dxa"/>
          </w:tcPr>
          <w:p w:rsidR="00E33868" w:rsidRDefault="00691A12" w:rsidP="006C47D7">
            <w:pPr>
              <w:pStyle w:val="NoSpacing"/>
            </w:pPr>
            <w:r>
              <w:t>Date Reviewed</w:t>
            </w:r>
          </w:p>
          <w:p w:rsidR="00E33868" w:rsidRPr="00041439" w:rsidRDefault="00E33868" w:rsidP="006C47D7">
            <w:pPr>
              <w:pStyle w:val="NoSpacing"/>
              <w:rPr>
                <w:b/>
              </w:rPr>
            </w:pPr>
            <w:r w:rsidRPr="005C13C9">
              <w:rPr>
                <w:b/>
                <w:szCs w:val="24"/>
              </w:rPr>
              <w:t>mm/</w:t>
            </w:r>
            <w:proofErr w:type="spellStart"/>
            <w:r w:rsidRPr="005C13C9">
              <w:rPr>
                <w:b/>
                <w:szCs w:val="24"/>
              </w:rPr>
              <w:t>dd</w:t>
            </w:r>
            <w:proofErr w:type="spellEnd"/>
            <w:r w:rsidRPr="005C13C9">
              <w:rPr>
                <w:b/>
                <w:szCs w:val="24"/>
              </w:rPr>
              <w:t>/</w:t>
            </w:r>
            <w:proofErr w:type="spellStart"/>
            <w:r w:rsidRPr="005C13C9">
              <w:rPr>
                <w:b/>
                <w:szCs w:val="24"/>
              </w:rPr>
              <w:t>yyyy</w:t>
            </w:r>
            <w:proofErr w:type="spellEnd"/>
          </w:p>
        </w:tc>
      </w:tr>
      <w:tr w:rsidR="00E33868" w:rsidTr="006C47D7">
        <w:trPr>
          <w:trHeight w:val="432"/>
        </w:trPr>
        <w:tc>
          <w:tcPr>
            <w:tcW w:w="2065" w:type="dxa"/>
          </w:tcPr>
          <w:p w:rsidR="00E33868" w:rsidRDefault="00E33868" w:rsidP="006C47D7">
            <w:pPr>
              <w:pStyle w:val="NoSpacing"/>
            </w:pPr>
          </w:p>
        </w:tc>
        <w:tc>
          <w:tcPr>
            <w:tcW w:w="4703" w:type="dxa"/>
          </w:tcPr>
          <w:p w:rsidR="00E33868" w:rsidRDefault="00691A12" w:rsidP="006C47D7">
            <w:pPr>
              <w:pStyle w:val="NoSpacing"/>
            </w:pPr>
            <w:r>
              <w:t>Approved By</w:t>
            </w:r>
          </w:p>
          <w:p w:rsidR="00E33868" w:rsidRDefault="00E33868" w:rsidP="00C32C16">
            <w:pPr>
              <w:pStyle w:val="NoSpacing"/>
            </w:pPr>
            <w:r>
              <w:rPr>
                <w:b/>
                <w:szCs w:val="24"/>
              </w:rPr>
              <w:t>Final Approver</w:t>
            </w:r>
            <w:r w:rsidR="00C32C16">
              <w:rPr>
                <w:b/>
                <w:szCs w:val="24"/>
              </w:rPr>
              <w:t>’</w:t>
            </w:r>
            <w:r>
              <w:rPr>
                <w:b/>
                <w:szCs w:val="24"/>
              </w:rPr>
              <w:t>s Name / Title</w:t>
            </w:r>
          </w:p>
        </w:tc>
        <w:tc>
          <w:tcPr>
            <w:tcW w:w="2088" w:type="dxa"/>
          </w:tcPr>
          <w:p w:rsidR="00E33868" w:rsidRDefault="00691A12" w:rsidP="006C47D7">
            <w:pPr>
              <w:pStyle w:val="NoSpacing"/>
            </w:pPr>
            <w:r>
              <w:t>Date Approved</w:t>
            </w:r>
          </w:p>
          <w:p w:rsidR="00E33868" w:rsidRPr="00041439" w:rsidRDefault="00E33868" w:rsidP="006C47D7">
            <w:pPr>
              <w:pStyle w:val="NoSpacing"/>
              <w:rPr>
                <w:b/>
              </w:rPr>
            </w:pPr>
            <w:r w:rsidRPr="005C13C9">
              <w:rPr>
                <w:b/>
                <w:szCs w:val="24"/>
              </w:rPr>
              <w:t>mm/</w:t>
            </w:r>
            <w:proofErr w:type="spellStart"/>
            <w:r w:rsidRPr="005C13C9">
              <w:rPr>
                <w:b/>
                <w:szCs w:val="24"/>
              </w:rPr>
              <w:t>dd</w:t>
            </w:r>
            <w:proofErr w:type="spellEnd"/>
            <w:r w:rsidRPr="005C13C9">
              <w:rPr>
                <w:b/>
                <w:szCs w:val="24"/>
              </w:rPr>
              <w:t>/</w:t>
            </w:r>
            <w:proofErr w:type="spellStart"/>
            <w:r w:rsidRPr="005C13C9">
              <w:rPr>
                <w:b/>
                <w:szCs w:val="24"/>
              </w:rPr>
              <w:t>yyyy</w:t>
            </w:r>
            <w:proofErr w:type="spellEnd"/>
          </w:p>
        </w:tc>
      </w:tr>
    </w:tbl>
    <w:p w:rsidR="00C4589B" w:rsidRDefault="00246BFB" w:rsidP="00E33868">
      <w:pPr>
        <w:spacing w:before="240" w:after="120"/>
        <w:ind w:left="1440" w:hanging="1440"/>
        <w:rPr>
          <w:sz w:val="24"/>
          <w:szCs w:val="24"/>
        </w:rPr>
      </w:pPr>
      <w:r>
        <w:rPr>
          <w:b/>
          <w:bCs/>
          <w:sz w:val="24"/>
          <w:szCs w:val="24"/>
        </w:rPr>
        <w:t>Policy:</w:t>
      </w:r>
      <w:r>
        <w:rPr>
          <w:b/>
          <w:bCs/>
          <w:sz w:val="24"/>
          <w:szCs w:val="24"/>
        </w:rPr>
        <w:tab/>
      </w:r>
      <w:r w:rsidR="008B5895">
        <w:rPr>
          <w:sz w:val="24"/>
          <w:szCs w:val="24"/>
        </w:rPr>
        <w:t xml:space="preserve">To ensure </w:t>
      </w:r>
      <w:r w:rsidR="00C4589B">
        <w:rPr>
          <w:sz w:val="24"/>
          <w:szCs w:val="24"/>
        </w:rPr>
        <w:t>adequate p</w:t>
      </w:r>
      <w:r>
        <w:rPr>
          <w:sz w:val="24"/>
          <w:szCs w:val="24"/>
        </w:rPr>
        <w:t xml:space="preserve">rotection and proper handling of </w:t>
      </w:r>
      <w:r w:rsidR="008B5895">
        <w:rPr>
          <w:sz w:val="24"/>
          <w:szCs w:val="24"/>
        </w:rPr>
        <w:t xml:space="preserve">Company data and </w:t>
      </w:r>
      <w:r w:rsidR="00975991">
        <w:rPr>
          <w:sz w:val="24"/>
          <w:szCs w:val="24"/>
        </w:rPr>
        <w:t>Information Technology</w:t>
      </w:r>
      <w:r w:rsidR="008B5895">
        <w:rPr>
          <w:sz w:val="24"/>
          <w:szCs w:val="24"/>
        </w:rPr>
        <w:t xml:space="preserve"> storage media</w:t>
      </w:r>
      <w:r>
        <w:rPr>
          <w:sz w:val="24"/>
          <w:szCs w:val="24"/>
        </w:rPr>
        <w:t>.</w:t>
      </w:r>
    </w:p>
    <w:p w:rsidR="00392B08" w:rsidRPr="00392B08" w:rsidRDefault="00246BFB" w:rsidP="00392B08">
      <w:pPr>
        <w:spacing w:after="120"/>
        <w:ind w:left="1440" w:hanging="1440"/>
        <w:rPr>
          <w:sz w:val="24"/>
          <w:szCs w:val="24"/>
        </w:rPr>
      </w:pPr>
      <w:r w:rsidRPr="00C4589B">
        <w:rPr>
          <w:b/>
          <w:bCs/>
          <w:sz w:val="24"/>
          <w:szCs w:val="24"/>
        </w:rPr>
        <w:t>Purpose:</w:t>
      </w:r>
      <w:r w:rsidRPr="00C4589B">
        <w:rPr>
          <w:sz w:val="24"/>
          <w:szCs w:val="24"/>
        </w:rPr>
        <w:t xml:space="preserve"> </w:t>
      </w:r>
      <w:r w:rsidRPr="00C4589B">
        <w:rPr>
          <w:sz w:val="24"/>
          <w:szCs w:val="24"/>
        </w:rPr>
        <w:tab/>
        <w:t xml:space="preserve">To establish controls </w:t>
      </w:r>
      <w:r w:rsidR="00C4589B" w:rsidRPr="00C4589B">
        <w:rPr>
          <w:sz w:val="24"/>
          <w:szCs w:val="24"/>
        </w:rPr>
        <w:t xml:space="preserve">and procedures </w:t>
      </w:r>
      <w:r w:rsidRPr="00C4589B">
        <w:rPr>
          <w:sz w:val="24"/>
          <w:szCs w:val="24"/>
        </w:rPr>
        <w:t xml:space="preserve">for storage, protection, access, procurement and destruction of </w:t>
      </w:r>
      <w:r w:rsidR="008B5895">
        <w:rPr>
          <w:sz w:val="24"/>
          <w:szCs w:val="24"/>
        </w:rPr>
        <w:t xml:space="preserve">Company </w:t>
      </w:r>
      <w:r w:rsidRPr="00C4589B">
        <w:rPr>
          <w:sz w:val="24"/>
          <w:szCs w:val="24"/>
        </w:rPr>
        <w:t>data</w:t>
      </w:r>
      <w:r w:rsidR="008B5895">
        <w:rPr>
          <w:sz w:val="24"/>
          <w:szCs w:val="24"/>
        </w:rPr>
        <w:t>,</w:t>
      </w:r>
      <w:r w:rsidRPr="00C4589B">
        <w:rPr>
          <w:sz w:val="24"/>
          <w:szCs w:val="24"/>
        </w:rPr>
        <w:t xml:space="preserve"> </w:t>
      </w:r>
      <w:r w:rsidR="00975991">
        <w:rPr>
          <w:sz w:val="24"/>
          <w:szCs w:val="24"/>
        </w:rPr>
        <w:t>Information Technology</w:t>
      </w:r>
      <w:r w:rsidR="008B5895">
        <w:rPr>
          <w:sz w:val="24"/>
          <w:szCs w:val="24"/>
        </w:rPr>
        <w:t xml:space="preserve"> </w:t>
      </w:r>
      <w:r w:rsidRPr="00C4589B">
        <w:rPr>
          <w:sz w:val="24"/>
          <w:szCs w:val="24"/>
        </w:rPr>
        <w:t>storage media</w:t>
      </w:r>
      <w:r w:rsidR="008B5895">
        <w:rPr>
          <w:sz w:val="24"/>
          <w:szCs w:val="24"/>
        </w:rPr>
        <w:t>,</w:t>
      </w:r>
      <w:r w:rsidRPr="00C4589B">
        <w:rPr>
          <w:sz w:val="24"/>
          <w:szCs w:val="24"/>
        </w:rPr>
        <w:t xml:space="preserve"> and </w:t>
      </w:r>
      <w:r w:rsidR="008B5895">
        <w:rPr>
          <w:sz w:val="24"/>
          <w:szCs w:val="24"/>
        </w:rPr>
        <w:t xml:space="preserve">related </w:t>
      </w:r>
      <w:r w:rsidRPr="00C4589B">
        <w:rPr>
          <w:sz w:val="24"/>
          <w:szCs w:val="24"/>
        </w:rPr>
        <w:t>software</w:t>
      </w:r>
      <w:r w:rsidR="00392B08">
        <w:rPr>
          <w:sz w:val="24"/>
          <w:szCs w:val="24"/>
        </w:rPr>
        <w:t xml:space="preserve">; to plan for </w:t>
      </w:r>
      <w:r w:rsidR="00392B08" w:rsidRPr="00392B08">
        <w:rPr>
          <w:sz w:val="24"/>
          <w:szCs w:val="24"/>
        </w:rPr>
        <w:t xml:space="preserve">cost-effective </w:t>
      </w:r>
      <w:r w:rsidR="00392B08">
        <w:rPr>
          <w:sz w:val="24"/>
          <w:szCs w:val="24"/>
        </w:rPr>
        <w:t xml:space="preserve">storage </w:t>
      </w:r>
      <w:r w:rsidR="00392B08" w:rsidRPr="00392B08">
        <w:rPr>
          <w:sz w:val="24"/>
          <w:szCs w:val="24"/>
        </w:rPr>
        <w:t>technolog</w:t>
      </w:r>
      <w:r w:rsidR="00392B08">
        <w:rPr>
          <w:sz w:val="24"/>
          <w:szCs w:val="24"/>
        </w:rPr>
        <w:t xml:space="preserve">ies that offer </w:t>
      </w:r>
      <w:r w:rsidR="00392B08" w:rsidRPr="00392B08">
        <w:rPr>
          <w:sz w:val="24"/>
          <w:szCs w:val="24"/>
        </w:rPr>
        <w:t>long asset life</w:t>
      </w:r>
      <w:r w:rsidR="00392B08">
        <w:rPr>
          <w:sz w:val="24"/>
          <w:szCs w:val="24"/>
        </w:rPr>
        <w:t xml:space="preserve"> and scalability; and to ensure data integrity and availability</w:t>
      </w:r>
      <w:r w:rsidR="00D42948">
        <w:rPr>
          <w:sz w:val="24"/>
          <w:szCs w:val="24"/>
        </w:rPr>
        <w:t>.</w:t>
      </w:r>
    </w:p>
    <w:p w:rsidR="00246BFB" w:rsidRPr="00C4589B" w:rsidRDefault="00246BFB" w:rsidP="008B5895">
      <w:pPr>
        <w:spacing w:after="120"/>
        <w:ind w:left="1440" w:hanging="1440"/>
        <w:rPr>
          <w:sz w:val="24"/>
          <w:szCs w:val="24"/>
        </w:rPr>
      </w:pPr>
      <w:r w:rsidRPr="00C4589B">
        <w:rPr>
          <w:b/>
          <w:bCs/>
          <w:sz w:val="24"/>
          <w:szCs w:val="24"/>
        </w:rPr>
        <w:t>Scope:</w:t>
      </w:r>
      <w:r w:rsidRPr="00C4589B">
        <w:rPr>
          <w:sz w:val="24"/>
          <w:szCs w:val="24"/>
        </w:rPr>
        <w:t xml:space="preserve"> </w:t>
      </w:r>
      <w:r w:rsidRPr="00C4589B">
        <w:rPr>
          <w:sz w:val="24"/>
          <w:szCs w:val="24"/>
        </w:rPr>
        <w:tab/>
        <w:t xml:space="preserve">This procedure applies to all </w:t>
      </w:r>
      <w:r w:rsidRPr="00C4589B">
        <w:rPr>
          <w:iCs/>
          <w:sz w:val="24"/>
          <w:szCs w:val="24"/>
        </w:rPr>
        <w:t xml:space="preserve">Company </w:t>
      </w:r>
      <w:r w:rsidRPr="00C4589B">
        <w:rPr>
          <w:sz w:val="24"/>
          <w:szCs w:val="24"/>
        </w:rPr>
        <w:t xml:space="preserve">data </w:t>
      </w:r>
      <w:r w:rsidR="008B5895">
        <w:rPr>
          <w:sz w:val="24"/>
          <w:szCs w:val="24"/>
        </w:rPr>
        <w:t xml:space="preserve">stored by the </w:t>
      </w:r>
      <w:r w:rsidR="00975991">
        <w:rPr>
          <w:sz w:val="24"/>
          <w:szCs w:val="24"/>
        </w:rPr>
        <w:t>Information Technology</w:t>
      </w:r>
      <w:r w:rsidR="008B5895">
        <w:rPr>
          <w:sz w:val="24"/>
          <w:szCs w:val="24"/>
        </w:rPr>
        <w:t xml:space="preserve"> Department, regardless of storage medium</w:t>
      </w:r>
      <w:r w:rsidRPr="00C4589B">
        <w:rPr>
          <w:sz w:val="24"/>
          <w:szCs w:val="24"/>
        </w:rPr>
        <w:t>.</w:t>
      </w:r>
    </w:p>
    <w:p w:rsidR="00246BFB" w:rsidRPr="00C4589B" w:rsidRDefault="00E51EC0" w:rsidP="007D3AAA">
      <w:pPr>
        <w:pStyle w:val="Heading3"/>
      </w:pPr>
      <w:r w:rsidRPr="00C4589B">
        <w:t>Responsibilities</w:t>
      </w:r>
      <w:r>
        <w:t>:</w:t>
      </w:r>
    </w:p>
    <w:p w:rsidR="00246BFB" w:rsidRPr="00E43325" w:rsidRDefault="00975991" w:rsidP="00310C70">
      <w:pPr>
        <w:spacing w:after="120"/>
        <w:ind w:left="1440"/>
        <w:rPr>
          <w:sz w:val="24"/>
          <w:szCs w:val="24"/>
        </w:rPr>
      </w:pPr>
      <w:r>
        <w:rPr>
          <w:sz w:val="24"/>
          <w:szCs w:val="24"/>
          <w:u w:val="single"/>
        </w:rPr>
        <w:t>Information Technology Managers</w:t>
      </w:r>
      <w:r w:rsidR="00246BFB" w:rsidRPr="00E43325">
        <w:rPr>
          <w:sz w:val="24"/>
          <w:szCs w:val="24"/>
        </w:rPr>
        <w:t xml:space="preserve"> </w:t>
      </w:r>
      <w:r>
        <w:rPr>
          <w:sz w:val="24"/>
          <w:szCs w:val="24"/>
        </w:rPr>
        <w:t>are</w:t>
      </w:r>
      <w:r w:rsidR="00E92C74" w:rsidRPr="00E43325">
        <w:rPr>
          <w:sz w:val="24"/>
          <w:szCs w:val="24"/>
        </w:rPr>
        <w:t xml:space="preserve"> responsible for</w:t>
      </w:r>
      <w:r w:rsidR="00E43325" w:rsidRPr="00E43325">
        <w:rPr>
          <w:sz w:val="24"/>
          <w:szCs w:val="24"/>
        </w:rPr>
        <w:t xml:space="preserve"> </w:t>
      </w:r>
      <w:r w:rsidR="008B7F6C">
        <w:rPr>
          <w:sz w:val="24"/>
          <w:szCs w:val="24"/>
        </w:rPr>
        <w:t>developing and reviewing the Company’s data storage plan.</w:t>
      </w:r>
    </w:p>
    <w:p w:rsidR="00246BFB" w:rsidRPr="00C4589B" w:rsidRDefault="00E92C74" w:rsidP="00310C70">
      <w:pPr>
        <w:spacing w:after="120"/>
        <w:ind w:left="1440"/>
        <w:rPr>
          <w:sz w:val="24"/>
          <w:szCs w:val="24"/>
        </w:rPr>
      </w:pPr>
      <w:r w:rsidRPr="00E92C74">
        <w:rPr>
          <w:sz w:val="24"/>
          <w:szCs w:val="24"/>
        </w:rPr>
        <w:t xml:space="preserve">The </w:t>
      </w:r>
      <w:r w:rsidR="00D36B41" w:rsidRPr="00D36B41">
        <w:rPr>
          <w:sz w:val="24"/>
          <w:szCs w:val="24"/>
          <w:u w:val="single"/>
        </w:rPr>
        <w:t>Information Technology</w:t>
      </w:r>
      <w:r w:rsidR="00246BFB" w:rsidRPr="00C4589B">
        <w:rPr>
          <w:sz w:val="24"/>
          <w:szCs w:val="24"/>
          <w:u w:val="single"/>
        </w:rPr>
        <w:t xml:space="preserve"> </w:t>
      </w:r>
      <w:r w:rsidR="00E43325">
        <w:rPr>
          <w:sz w:val="24"/>
          <w:szCs w:val="24"/>
          <w:u w:val="single"/>
        </w:rPr>
        <w:t>Storage</w:t>
      </w:r>
      <w:r w:rsidR="00246BFB" w:rsidRPr="00C4589B">
        <w:rPr>
          <w:sz w:val="24"/>
          <w:szCs w:val="24"/>
          <w:u w:val="single"/>
        </w:rPr>
        <w:t xml:space="preserve"> Librarian</w:t>
      </w:r>
      <w:r w:rsidR="00246BFB" w:rsidRPr="00C4589B">
        <w:rPr>
          <w:sz w:val="24"/>
          <w:szCs w:val="24"/>
        </w:rPr>
        <w:t xml:space="preserve"> </w:t>
      </w:r>
      <w:r w:rsidR="00E43325">
        <w:rPr>
          <w:sz w:val="24"/>
          <w:szCs w:val="24"/>
        </w:rPr>
        <w:t xml:space="preserve">is responsible for </w:t>
      </w:r>
      <w:r w:rsidR="008B7F6C">
        <w:rPr>
          <w:sz w:val="24"/>
          <w:szCs w:val="24"/>
        </w:rPr>
        <w:t>implementing the Company data storage plan.</w:t>
      </w:r>
    </w:p>
    <w:p w:rsidR="00392B08" w:rsidRDefault="00392B08" w:rsidP="00392B08">
      <w:pPr>
        <w:tabs>
          <w:tab w:val="left" w:pos="1440"/>
        </w:tabs>
        <w:spacing w:after="120"/>
        <w:ind w:left="1440" w:hanging="1440"/>
        <w:rPr>
          <w:sz w:val="24"/>
          <w:szCs w:val="24"/>
        </w:rPr>
      </w:pPr>
      <w:r w:rsidRPr="00C4589B">
        <w:rPr>
          <w:b/>
          <w:bCs/>
          <w:sz w:val="24"/>
          <w:szCs w:val="24"/>
        </w:rPr>
        <w:t>Definitions:</w:t>
      </w:r>
      <w:r w:rsidRPr="005F23B2">
        <w:rPr>
          <w:bCs/>
          <w:sz w:val="24"/>
          <w:szCs w:val="24"/>
        </w:rPr>
        <w:tab/>
      </w:r>
      <w:r w:rsidRPr="005F23B2">
        <w:rPr>
          <w:bCs/>
          <w:sz w:val="24"/>
          <w:szCs w:val="24"/>
          <w:u w:val="single"/>
        </w:rPr>
        <w:t>Network-attached storage</w:t>
      </w:r>
      <w:r>
        <w:rPr>
          <w:bCs/>
          <w:sz w:val="24"/>
          <w:szCs w:val="24"/>
          <w:u w:val="single"/>
        </w:rPr>
        <w:t xml:space="preserve"> </w:t>
      </w:r>
      <w:r w:rsidRPr="00E92C74">
        <w:rPr>
          <w:sz w:val="24"/>
          <w:szCs w:val="24"/>
          <w:u w:val="single"/>
        </w:rPr>
        <w:t>(NAS)</w:t>
      </w:r>
      <w:r w:rsidRPr="005F23B2">
        <w:rPr>
          <w:bCs/>
          <w:sz w:val="24"/>
          <w:szCs w:val="24"/>
        </w:rPr>
        <w:t xml:space="preserve"> –</w:t>
      </w:r>
      <w:r>
        <w:rPr>
          <w:bCs/>
          <w:sz w:val="24"/>
          <w:szCs w:val="24"/>
        </w:rPr>
        <w:t xml:space="preserve"> H</w:t>
      </w:r>
      <w:r w:rsidRPr="00E92C74">
        <w:rPr>
          <w:sz w:val="24"/>
          <w:szCs w:val="24"/>
        </w:rPr>
        <w:t>ard disk storage set up with its own network address rather than being attached to the department computer serving applications to a network</w:t>
      </w:r>
      <w:r w:rsidR="008022BE">
        <w:rPr>
          <w:sz w:val="24"/>
          <w:szCs w:val="24"/>
        </w:rPr>
        <w:t>’</w:t>
      </w:r>
      <w:r w:rsidRPr="00E92C74">
        <w:rPr>
          <w:sz w:val="24"/>
          <w:szCs w:val="24"/>
        </w:rPr>
        <w:t>s workstation users.</w:t>
      </w:r>
    </w:p>
    <w:p w:rsidR="00392B08" w:rsidRPr="0047164A" w:rsidRDefault="00392B08" w:rsidP="00392B08">
      <w:pPr>
        <w:spacing w:after="120"/>
        <w:ind w:left="1440"/>
        <w:rPr>
          <w:sz w:val="24"/>
          <w:szCs w:val="24"/>
        </w:rPr>
      </w:pPr>
      <w:r w:rsidRPr="0047164A">
        <w:rPr>
          <w:sz w:val="24"/>
          <w:szCs w:val="24"/>
          <w:u w:val="single"/>
        </w:rPr>
        <w:t>RAID</w:t>
      </w:r>
      <w:r>
        <w:rPr>
          <w:sz w:val="24"/>
          <w:szCs w:val="24"/>
        </w:rPr>
        <w:t xml:space="preserve"> - </w:t>
      </w:r>
      <w:r w:rsidRPr="0047164A">
        <w:rPr>
          <w:sz w:val="24"/>
          <w:szCs w:val="24"/>
        </w:rPr>
        <w:t xml:space="preserve">Redundant </w:t>
      </w:r>
      <w:r>
        <w:rPr>
          <w:sz w:val="24"/>
          <w:szCs w:val="24"/>
        </w:rPr>
        <w:t>A</w:t>
      </w:r>
      <w:r w:rsidRPr="0047164A">
        <w:rPr>
          <w:sz w:val="24"/>
          <w:szCs w:val="24"/>
        </w:rPr>
        <w:t xml:space="preserve">rray of </w:t>
      </w:r>
      <w:r>
        <w:rPr>
          <w:sz w:val="24"/>
          <w:szCs w:val="24"/>
        </w:rPr>
        <w:t>I</w:t>
      </w:r>
      <w:r w:rsidRPr="0047164A">
        <w:rPr>
          <w:sz w:val="24"/>
          <w:szCs w:val="24"/>
        </w:rPr>
        <w:t xml:space="preserve">ndependent </w:t>
      </w:r>
      <w:r>
        <w:rPr>
          <w:sz w:val="24"/>
          <w:szCs w:val="24"/>
        </w:rPr>
        <w:t>Disks</w:t>
      </w:r>
      <w:r w:rsidRPr="0047164A">
        <w:rPr>
          <w:sz w:val="24"/>
          <w:szCs w:val="24"/>
        </w:rPr>
        <w:t xml:space="preserve"> is a </w:t>
      </w:r>
      <w:r w:rsidR="00FE60E4">
        <w:rPr>
          <w:sz w:val="24"/>
          <w:szCs w:val="24"/>
        </w:rPr>
        <w:t xml:space="preserve">method </w:t>
      </w:r>
      <w:r w:rsidRPr="0047164A">
        <w:rPr>
          <w:sz w:val="24"/>
          <w:szCs w:val="24"/>
        </w:rPr>
        <w:t>of storing the same data in different places (thus, redundantly) on multiple hard disks.</w:t>
      </w:r>
    </w:p>
    <w:p w:rsidR="00392B08" w:rsidRPr="00E92C74" w:rsidRDefault="00392B08" w:rsidP="00392B08">
      <w:pPr>
        <w:tabs>
          <w:tab w:val="left" w:pos="1440"/>
        </w:tabs>
        <w:autoSpaceDE/>
        <w:autoSpaceDN/>
        <w:spacing w:after="120"/>
        <w:ind w:left="1440"/>
        <w:rPr>
          <w:sz w:val="24"/>
          <w:szCs w:val="24"/>
        </w:rPr>
      </w:pPr>
      <w:r w:rsidRPr="00E92C74">
        <w:rPr>
          <w:sz w:val="24"/>
          <w:szCs w:val="24"/>
          <w:u w:val="single"/>
        </w:rPr>
        <w:t>Storage-area network (SAN)</w:t>
      </w:r>
      <w:r w:rsidRPr="00E92C74">
        <w:rPr>
          <w:sz w:val="24"/>
          <w:szCs w:val="24"/>
        </w:rPr>
        <w:t xml:space="preserve"> - </w:t>
      </w:r>
      <w:r>
        <w:rPr>
          <w:sz w:val="24"/>
          <w:szCs w:val="24"/>
        </w:rPr>
        <w:t>A</w:t>
      </w:r>
      <w:r w:rsidRPr="00E92C74">
        <w:rPr>
          <w:sz w:val="24"/>
          <w:szCs w:val="24"/>
        </w:rPr>
        <w:t xml:space="preserve"> high-speed</w:t>
      </w:r>
      <w:r>
        <w:rPr>
          <w:sz w:val="24"/>
          <w:szCs w:val="24"/>
        </w:rPr>
        <w:t xml:space="preserve">, special-purpose network </w:t>
      </w:r>
      <w:r w:rsidRPr="00E92C74">
        <w:rPr>
          <w:sz w:val="24"/>
          <w:szCs w:val="24"/>
        </w:rPr>
        <w:t xml:space="preserve">or </w:t>
      </w:r>
      <w:proofErr w:type="spellStart"/>
      <w:r w:rsidRPr="00E92C74">
        <w:rPr>
          <w:sz w:val="24"/>
          <w:szCs w:val="24"/>
        </w:rPr>
        <w:t>subnetwork</w:t>
      </w:r>
      <w:proofErr w:type="spellEnd"/>
      <w:r>
        <w:rPr>
          <w:sz w:val="24"/>
          <w:szCs w:val="24"/>
        </w:rPr>
        <w:t xml:space="preserve"> connecting </w:t>
      </w:r>
      <w:r w:rsidRPr="00E92C74">
        <w:rPr>
          <w:sz w:val="24"/>
          <w:szCs w:val="24"/>
        </w:rPr>
        <w:t xml:space="preserve">different kinds of </w:t>
      </w:r>
      <w:r w:rsidR="00975991">
        <w:rPr>
          <w:sz w:val="24"/>
          <w:szCs w:val="24"/>
        </w:rPr>
        <w:t>Information Technology</w:t>
      </w:r>
      <w:r>
        <w:rPr>
          <w:sz w:val="24"/>
          <w:szCs w:val="24"/>
        </w:rPr>
        <w:t xml:space="preserve"> storage</w:t>
      </w:r>
      <w:r w:rsidRPr="00E92C74">
        <w:rPr>
          <w:sz w:val="24"/>
          <w:szCs w:val="24"/>
        </w:rPr>
        <w:t xml:space="preserve"> devices with data servers on behal</w:t>
      </w:r>
      <w:r>
        <w:rPr>
          <w:sz w:val="24"/>
          <w:szCs w:val="24"/>
        </w:rPr>
        <w:t>f of a large</w:t>
      </w:r>
      <w:r w:rsidRPr="00E92C74">
        <w:rPr>
          <w:sz w:val="24"/>
          <w:szCs w:val="24"/>
        </w:rPr>
        <w:t xml:space="preserve"> network of users.</w:t>
      </w:r>
    </w:p>
    <w:p w:rsidR="00392B08" w:rsidRPr="005F23B2" w:rsidRDefault="00392B08" w:rsidP="00392B08">
      <w:pPr>
        <w:tabs>
          <w:tab w:val="left" w:pos="1440"/>
        </w:tabs>
        <w:spacing w:after="120"/>
        <w:ind w:left="1440"/>
        <w:rPr>
          <w:sz w:val="24"/>
          <w:szCs w:val="24"/>
        </w:rPr>
      </w:pPr>
      <w:r w:rsidRPr="0047164A">
        <w:rPr>
          <w:sz w:val="24"/>
          <w:szCs w:val="24"/>
          <w:u w:val="single"/>
        </w:rPr>
        <w:t>Storage media</w:t>
      </w:r>
      <w:r>
        <w:rPr>
          <w:sz w:val="24"/>
          <w:szCs w:val="24"/>
        </w:rPr>
        <w:t xml:space="preserve"> – </w:t>
      </w:r>
      <w:r w:rsidRPr="0047164A">
        <w:rPr>
          <w:sz w:val="24"/>
          <w:szCs w:val="24"/>
        </w:rPr>
        <w:t xml:space="preserve">In computers, a storage medium is any technology (including devices and materials) used to place, keep, and retrieve </w:t>
      </w:r>
      <w:r w:rsidRPr="005F23B2">
        <w:rPr>
          <w:sz w:val="24"/>
          <w:szCs w:val="24"/>
        </w:rPr>
        <w:t>data</w:t>
      </w:r>
      <w:r w:rsidRPr="0047164A">
        <w:rPr>
          <w:sz w:val="24"/>
          <w:szCs w:val="24"/>
        </w:rPr>
        <w:t>.</w:t>
      </w:r>
      <w:r>
        <w:rPr>
          <w:sz w:val="24"/>
          <w:szCs w:val="24"/>
        </w:rPr>
        <w:t xml:space="preserve">  </w:t>
      </w:r>
      <w:r w:rsidR="00FE60E4">
        <w:rPr>
          <w:sz w:val="24"/>
          <w:szCs w:val="24"/>
        </w:rPr>
        <w:t>T</w:t>
      </w:r>
      <w:r w:rsidRPr="005F23B2">
        <w:rPr>
          <w:sz w:val="24"/>
          <w:szCs w:val="24"/>
        </w:rPr>
        <w:t xml:space="preserve">he term </w:t>
      </w:r>
      <w:r w:rsidR="00FE60E4">
        <w:rPr>
          <w:sz w:val="24"/>
          <w:szCs w:val="24"/>
        </w:rPr>
        <w:t>“</w:t>
      </w:r>
      <w:r w:rsidRPr="005F23B2">
        <w:rPr>
          <w:sz w:val="24"/>
          <w:szCs w:val="24"/>
        </w:rPr>
        <w:t>storage medium</w:t>
      </w:r>
      <w:r w:rsidR="00FE60E4">
        <w:rPr>
          <w:sz w:val="24"/>
          <w:szCs w:val="24"/>
        </w:rPr>
        <w:t>”</w:t>
      </w:r>
      <w:r w:rsidRPr="005F23B2">
        <w:rPr>
          <w:sz w:val="24"/>
          <w:szCs w:val="24"/>
        </w:rPr>
        <w:t xml:space="preserve"> usually </w:t>
      </w:r>
      <w:r w:rsidR="00FE60E4">
        <w:rPr>
          <w:sz w:val="24"/>
          <w:szCs w:val="24"/>
        </w:rPr>
        <w:t xml:space="preserve">refers </w:t>
      </w:r>
      <w:r w:rsidRPr="005F23B2">
        <w:rPr>
          <w:sz w:val="24"/>
          <w:szCs w:val="24"/>
        </w:rPr>
        <w:t>to secondary storage</w:t>
      </w:r>
      <w:r w:rsidR="00FE60E4">
        <w:rPr>
          <w:sz w:val="24"/>
          <w:szCs w:val="24"/>
        </w:rPr>
        <w:t>,</w:t>
      </w:r>
      <w:r w:rsidRPr="005F23B2">
        <w:rPr>
          <w:sz w:val="24"/>
          <w:szCs w:val="24"/>
        </w:rPr>
        <w:t xml:space="preserve"> such as that on a hard disk or tape. </w:t>
      </w:r>
    </w:p>
    <w:p w:rsidR="00E51EC0" w:rsidRPr="00C4589B" w:rsidRDefault="00E51EC0" w:rsidP="00392B08">
      <w:pPr>
        <w:spacing w:before="120" w:after="120"/>
        <w:rPr>
          <w:b/>
          <w:bCs/>
          <w:sz w:val="24"/>
          <w:szCs w:val="24"/>
        </w:rPr>
      </w:pPr>
      <w:r w:rsidRPr="00C4589B">
        <w:rPr>
          <w:b/>
          <w:bCs/>
          <w:sz w:val="24"/>
          <w:szCs w:val="24"/>
        </w:rPr>
        <w:t>Procedure:</w:t>
      </w:r>
    </w:p>
    <w:p w:rsidR="001668B0" w:rsidRDefault="006544DF" w:rsidP="00D25137">
      <w:pPr>
        <w:pStyle w:val="Heading2"/>
        <w:numPr>
          <w:ilvl w:val="0"/>
          <w:numId w:val="1"/>
        </w:numPr>
        <w:spacing w:before="0" w:after="120"/>
      </w:pPr>
      <w:r>
        <w:t xml:space="preserve">IT </w:t>
      </w:r>
      <w:r w:rsidR="004A0551">
        <w:t xml:space="preserve">STORAGE </w:t>
      </w:r>
      <w:r w:rsidR="001668B0">
        <w:t>PLAN</w:t>
      </w:r>
      <w:r w:rsidR="004A0551">
        <w:t>NING</w:t>
      </w:r>
    </w:p>
    <w:p w:rsidR="00D213B6" w:rsidRDefault="00975991" w:rsidP="008B5895">
      <w:pPr>
        <w:numPr>
          <w:ilvl w:val="1"/>
          <w:numId w:val="1"/>
        </w:numPr>
        <w:spacing w:after="120"/>
        <w:rPr>
          <w:sz w:val="24"/>
          <w:szCs w:val="24"/>
        </w:rPr>
      </w:pPr>
      <w:r>
        <w:rPr>
          <w:sz w:val="24"/>
          <w:szCs w:val="24"/>
        </w:rPr>
        <w:t>Information Technology Managers</w:t>
      </w:r>
      <w:r w:rsidR="00310C70">
        <w:rPr>
          <w:sz w:val="24"/>
          <w:szCs w:val="24"/>
        </w:rPr>
        <w:t xml:space="preserve"> shall oversee development and implementation of </w:t>
      </w:r>
      <w:r w:rsidR="005D7025">
        <w:rPr>
          <w:sz w:val="24"/>
          <w:szCs w:val="24"/>
        </w:rPr>
        <w:t xml:space="preserve">an </w:t>
      </w:r>
      <w:r w:rsidR="005E2312">
        <w:rPr>
          <w:sz w:val="24"/>
          <w:szCs w:val="24"/>
        </w:rPr>
        <w:t>Information Storage Plan</w:t>
      </w:r>
      <w:r w:rsidR="005D7025">
        <w:rPr>
          <w:sz w:val="24"/>
          <w:szCs w:val="24"/>
        </w:rPr>
        <w:t xml:space="preserve"> </w:t>
      </w:r>
      <w:r w:rsidR="00372B4C">
        <w:rPr>
          <w:sz w:val="24"/>
          <w:szCs w:val="24"/>
        </w:rPr>
        <w:t>that</w:t>
      </w:r>
      <w:r w:rsidR="00312505">
        <w:rPr>
          <w:sz w:val="24"/>
          <w:szCs w:val="24"/>
        </w:rPr>
        <w:t>:</w:t>
      </w:r>
    </w:p>
    <w:p w:rsidR="008B5895" w:rsidRDefault="008B5895" w:rsidP="008B5895">
      <w:pPr>
        <w:numPr>
          <w:ilvl w:val="2"/>
          <w:numId w:val="1"/>
        </w:numPr>
        <w:tabs>
          <w:tab w:val="left" w:pos="720"/>
        </w:tabs>
        <w:spacing w:after="120"/>
        <w:rPr>
          <w:sz w:val="24"/>
          <w:szCs w:val="24"/>
        </w:rPr>
      </w:pPr>
      <w:r>
        <w:rPr>
          <w:sz w:val="24"/>
          <w:szCs w:val="24"/>
        </w:rPr>
        <w:t>Ensur</w:t>
      </w:r>
      <w:r w:rsidR="00372B4C">
        <w:rPr>
          <w:sz w:val="24"/>
          <w:szCs w:val="24"/>
        </w:rPr>
        <w:t>es</w:t>
      </w:r>
      <w:r>
        <w:rPr>
          <w:sz w:val="24"/>
          <w:szCs w:val="24"/>
        </w:rPr>
        <w:t xml:space="preserve"> data availability</w:t>
      </w:r>
      <w:r w:rsidR="00681079">
        <w:rPr>
          <w:sz w:val="24"/>
          <w:szCs w:val="24"/>
        </w:rPr>
        <w:t>, confidentiality,</w:t>
      </w:r>
      <w:r w:rsidR="005D7025">
        <w:rPr>
          <w:sz w:val="24"/>
          <w:szCs w:val="24"/>
        </w:rPr>
        <w:t xml:space="preserve"> and integrity</w:t>
      </w:r>
      <w:r>
        <w:rPr>
          <w:sz w:val="24"/>
          <w:szCs w:val="24"/>
        </w:rPr>
        <w:t>;</w:t>
      </w:r>
    </w:p>
    <w:p w:rsidR="004A0551" w:rsidRDefault="00372B4C" w:rsidP="008B5895">
      <w:pPr>
        <w:numPr>
          <w:ilvl w:val="2"/>
          <w:numId w:val="1"/>
        </w:numPr>
        <w:tabs>
          <w:tab w:val="left" w:pos="720"/>
        </w:tabs>
        <w:spacing w:after="120"/>
        <w:rPr>
          <w:sz w:val="24"/>
          <w:szCs w:val="24"/>
        </w:rPr>
      </w:pPr>
      <w:r>
        <w:rPr>
          <w:sz w:val="24"/>
          <w:szCs w:val="24"/>
        </w:rPr>
        <w:lastRenderedPageBreak/>
        <w:t>Enables rapid</w:t>
      </w:r>
      <w:r w:rsidR="00002A29">
        <w:rPr>
          <w:sz w:val="24"/>
          <w:szCs w:val="24"/>
        </w:rPr>
        <w:t xml:space="preserve"> and full</w:t>
      </w:r>
      <w:r>
        <w:rPr>
          <w:sz w:val="24"/>
          <w:szCs w:val="24"/>
        </w:rPr>
        <w:t xml:space="preserve"> r</w:t>
      </w:r>
      <w:r w:rsidR="005D7025">
        <w:rPr>
          <w:sz w:val="24"/>
          <w:szCs w:val="24"/>
        </w:rPr>
        <w:t>ecover</w:t>
      </w:r>
      <w:r>
        <w:rPr>
          <w:sz w:val="24"/>
          <w:szCs w:val="24"/>
        </w:rPr>
        <w:t>y</w:t>
      </w:r>
      <w:r w:rsidR="005D7025">
        <w:rPr>
          <w:sz w:val="24"/>
          <w:szCs w:val="24"/>
        </w:rPr>
        <w:t xml:space="preserve"> from natural or manmade d</w:t>
      </w:r>
      <w:r w:rsidR="004A0551">
        <w:rPr>
          <w:sz w:val="24"/>
          <w:szCs w:val="24"/>
        </w:rPr>
        <w:t>isaster</w:t>
      </w:r>
      <w:r w:rsidR="005D7025">
        <w:rPr>
          <w:sz w:val="24"/>
          <w:szCs w:val="24"/>
        </w:rPr>
        <w:t>s</w:t>
      </w:r>
      <w:r w:rsidR="00312505">
        <w:rPr>
          <w:sz w:val="24"/>
          <w:szCs w:val="24"/>
        </w:rPr>
        <w:t>;</w:t>
      </w:r>
    </w:p>
    <w:p w:rsidR="004A0551" w:rsidRDefault="00372B4C" w:rsidP="008B5895">
      <w:pPr>
        <w:numPr>
          <w:ilvl w:val="2"/>
          <w:numId w:val="1"/>
        </w:numPr>
        <w:tabs>
          <w:tab w:val="left" w:pos="720"/>
        </w:tabs>
        <w:spacing w:after="120"/>
        <w:rPr>
          <w:sz w:val="24"/>
          <w:szCs w:val="24"/>
        </w:rPr>
      </w:pPr>
      <w:r>
        <w:rPr>
          <w:sz w:val="24"/>
          <w:szCs w:val="24"/>
        </w:rPr>
        <w:t>Ensures Company compliance</w:t>
      </w:r>
      <w:r w:rsidR="008B5895">
        <w:rPr>
          <w:sz w:val="24"/>
          <w:szCs w:val="24"/>
        </w:rPr>
        <w:t xml:space="preserve"> with industry standards and/or legal &amp; regulatory requirements</w:t>
      </w:r>
      <w:r>
        <w:rPr>
          <w:sz w:val="24"/>
          <w:szCs w:val="24"/>
        </w:rPr>
        <w:t xml:space="preserve"> for data storage; and</w:t>
      </w:r>
    </w:p>
    <w:p w:rsidR="00372B4C" w:rsidRDefault="00372B4C" w:rsidP="008B5895">
      <w:pPr>
        <w:numPr>
          <w:ilvl w:val="2"/>
          <w:numId w:val="1"/>
        </w:numPr>
        <w:tabs>
          <w:tab w:val="left" w:pos="720"/>
        </w:tabs>
        <w:spacing w:after="120"/>
        <w:rPr>
          <w:sz w:val="24"/>
          <w:szCs w:val="24"/>
        </w:rPr>
      </w:pPr>
      <w:r>
        <w:rPr>
          <w:sz w:val="24"/>
          <w:szCs w:val="24"/>
        </w:rPr>
        <w:t>Allows efficient, cost-effective data management.</w:t>
      </w:r>
    </w:p>
    <w:p w:rsidR="00607BAF" w:rsidRDefault="00C83A93" w:rsidP="008B5895">
      <w:pPr>
        <w:numPr>
          <w:ilvl w:val="1"/>
          <w:numId w:val="1"/>
        </w:numPr>
        <w:spacing w:after="120"/>
        <w:rPr>
          <w:sz w:val="24"/>
          <w:szCs w:val="24"/>
        </w:rPr>
      </w:pPr>
      <w:r>
        <w:rPr>
          <w:sz w:val="24"/>
          <w:szCs w:val="24"/>
        </w:rPr>
        <w:t>T</w:t>
      </w:r>
      <w:r w:rsidR="00002A29">
        <w:rPr>
          <w:sz w:val="24"/>
          <w:szCs w:val="24"/>
        </w:rPr>
        <w:t>o d</w:t>
      </w:r>
      <w:r w:rsidR="00607BAF">
        <w:rPr>
          <w:sz w:val="24"/>
          <w:szCs w:val="24"/>
        </w:rPr>
        <w:t xml:space="preserve">evelop </w:t>
      </w:r>
      <w:r w:rsidR="00002A29">
        <w:rPr>
          <w:sz w:val="24"/>
          <w:szCs w:val="24"/>
        </w:rPr>
        <w:t xml:space="preserve">the Company’s </w:t>
      </w:r>
      <w:r w:rsidR="005E2312">
        <w:rPr>
          <w:sz w:val="24"/>
          <w:szCs w:val="24"/>
        </w:rPr>
        <w:t>Information Storage Plan</w:t>
      </w:r>
      <w:r w:rsidR="00607BAF">
        <w:rPr>
          <w:sz w:val="24"/>
          <w:szCs w:val="24"/>
        </w:rPr>
        <w:t xml:space="preserve">, </w:t>
      </w:r>
      <w:r w:rsidR="00975991">
        <w:rPr>
          <w:sz w:val="24"/>
          <w:szCs w:val="24"/>
        </w:rPr>
        <w:t>Information Technology Managers</w:t>
      </w:r>
      <w:r w:rsidR="00607BAF">
        <w:rPr>
          <w:sz w:val="24"/>
          <w:szCs w:val="24"/>
        </w:rPr>
        <w:t xml:space="preserve"> shall:</w:t>
      </w:r>
    </w:p>
    <w:p w:rsidR="008B227D" w:rsidRDefault="00C83A93" w:rsidP="002115A8">
      <w:pPr>
        <w:numPr>
          <w:ilvl w:val="1"/>
          <w:numId w:val="7"/>
        </w:numPr>
        <w:tabs>
          <w:tab w:val="clear" w:pos="360"/>
          <w:tab w:val="num" w:pos="1080"/>
        </w:tabs>
        <w:spacing w:after="120"/>
        <w:ind w:left="1080"/>
        <w:rPr>
          <w:sz w:val="24"/>
          <w:szCs w:val="24"/>
        </w:rPr>
      </w:pPr>
      <w:r>
        <w:rPr>
          <w:sz w:val="24"/>
          <w:szCs w:val="24"/>
        </w:rPr>
        <w:t>Conduct a needs analysis</w:t>
      </w:r>
      <w:r w:rsidR="008B227D">
        <w:rPr>
          <w:sz w:val="24"/>
          <w:szCs w:val="24"/>
        </w:rPr>
        <w:t xml:space="preserve"> – d</w:t>
      </w:r>
      <w:r w:rsidR="00531C30">
        <w:rPr>
          <w:sz w:val="24"/>
          <w:szCs w:val="24"/>
        </w:rPr>
        <w:t>etermin</w:t>
      </w:r>
      <w:r w:rsidR="008B227D">
        <w:rPr>
          <w:sz w:val="24"/>
          <w:szCs w:val="24"/>
        </w:rPr>
        <w:t>e</w:t>
      </w:r>
      <w:r>
        <w:rPr>
          <w:sz w:val="24"/>
          <w:szCs w:val="24"/>
        </w:rPr>
        <w:t xml:space="preserve"> </w:t>
      </w:r>
      <w:r w:rsidR="00312505">
        <w:rPr>
          <w:sz w:val="24"/>
          <w:szCs w:val="24"/>
        </w:rPr>
        <w:t xml:space="preserve">the Company’s storage </w:t>
      </w:r>
      <w:r w:rsidR="00002A29">
        <w:rPr>
          <w:sz w:val="24"/>
          <w:szCs w:val="24"/>
        </w:rPr>
        <w:t xml:space="preserve">capacity and </w:t>
      </w:r>
      <w:r w:rsidR="00312505">
        <w:rPr>
          <w:sz w:val="24"/>
          <w:szCs w:val="24"/>
        </w:rPr>
        <w:t>requirement</w:t>
      </w:r>
      <w:r w:rsidR="00310C70">
        <w:rPr>
          <w:sz w:val="24"/>
          <w:szCs w:val="24"/>
        </w:rPr>
        <w:t>s</w:t>
      </w:r>
      <w:r>
        <w:rPr>
          <w:sz w:val="24"/>
          <w:szCs w:val="24"/>
        </w:rPr>
        <w:t xml:space="preserve"> by </w:t>
      </w:r>
      <w:r w:rsidR="008B227D">
        <w:rPr>
          <w:sz w:val="24"/>
          <w:szCs w:val="24"/>
        </w:rPr>
        <w:t>conducting</w:t>
      </w:r>
      <w:r>
        <w:rPr>
          <w:sz w:val="24"/>
          <w:szCs w:val="24"/>
        </w:rPr>
        <w:t xml:space="preserve"> </w:t>
      </w:r>
      <w:r w:rsidR="00707A71">
        <w:rPr>
          <w:sz w:val="24"/>
          <w:szCs w:val="24"/>
        </w:rPr>
        <w:t xml:space="preserve">a </w:t>
      </w:r>
      <w:r>
        <w:rPr>
          <w:sz w:val="24"/>
          <w:szCs w:val="24"/>
        </w:rPr>
        <w:t>historical analysis</w:t>
      </w:r>
      <w:r w:rsidR="00443FB6">
        <w:rPr>
          <w:sz w:val="24"/>
          <w:szCs w:val="24"/>
        </w:rPr>
        <w:t xml:space="preserve"> of storage use</w:t>
      </w:r>
      <w:r w:rsidR="008B227D">
        <w:rPr>
          <w:sz w:val="24"/>
          <w:szCs w:val="24"/>
        </w:rPr>
        <w:t xml:space="preserve"> and</w:t>
      </w:r>
      <w:r w:rsidR="00443FB6">
        <w:rPr>
          <w:sz w:val="24"/>
          <w:szCs w:val="24"/>
        </w:rPr>
        <w:t xml:space="preserve"> </w:t>
      </w:r>
      <w:r w:rsidR="008B227D">
        <w:rPr>
          <w:sz w:val="24"/>
          <w:szCs w:val="24"/>
        </w:rPr>
        <w:t xml:space="preserve">reviewing </w:t>
      </w:r>
      <w:r w:rsidR="00443FB6">
        <w:rPr>
          <w:sz w:val="24"/>
          <w:szCs w:val="24"/>
        </w:rPr>
        <w:t>user satisfaction surveys</w:t>
      </w:r>
      <w:r w:rsidR="00707A71">
        <w:rPr>
          <w:sz w:val="24"/>
          <w:szCs w:val="24"/>
        </w:rPr>
        <w:t>, i</w:t>
      </w:r>
      <w:r w:rsidR="00443FB6">
        <w:rPr>
          <w:sz w:val="24"/>
          <w:szCs w:val="24"/>
        </w:rPr>
        <w:t xml:space="preserve">n accordance with ITAD110 </w:t>
      </w:r>
      <w:r w:rsidR="008B227D">
        <w:rPr>
          <w:sz w:val="24"/>
          <w:szCs w:val="24"/>
        </w:rPr>
        <w:t>IT DEPARTMENT SATISFACTI</w:t>
      </w:r>
      <w:r w:rsidR="00707A71">
        <w:rPr>
          <w:sz w:val="24"/>
          <w:szCs w:val="24"/>
        </w:rPr>
        <w:t>ON and ITAM102</w:t>
      </w:r>
      <w:r w:rsidR="00020135">
        <w:rPr>
          <w:sz w:val="24"/>
          <w:szCs w:val="24"/>
        </w:rPr>
        <w:t xml:space="preserve"> </w:t>
      </w:r>
      <w:r w:rsidR="00707A71">
        <w:rPr>
          <w:sz w:val="24"/>
          <w:szCs w:val="24"/>
        </w:rPr>
        <w:t>IT ASSET MANAGEMENT</w:t>
      </w:r>
      <w:r w:rsidR="008B227D">
        <w:rPr>
          <w:sz w:val="24"/>
          <w:szCs w:val="24"/>
        </w:rPr>
        <w:t>;</w:t>
      </w:r>
    </w:p>
    <w:p w:rsidR="00607BAF" w:rsidRDefault="008B227D" w:rsidP="002115A8">
      <w:pPr>
        <w:numPr>
          <w:ilvl w:val="1"/>
          <w:numId w:val="7"/>
        </w:numPr>
        <w:tabs>
          <w:tab w:val="clear" w:pos="360"/>
          <w:tab w:val="num" w:pos="1080"/>
        </w:tabs>
        <w:spacing w:after="120"/>
        <w:ind w:left="1080"/>
        <w:rPr>
          <w:sz w:val="24"/>
          <w:szCs w:val="24"/>
        </w:rPr>
      </w:pPr>
      <w:r>
        <w:rPr>
          <w:sz w:val="24"/>
          <w:szCs w:val="24"/>
        </w:rPr>
        <w:t xml:space="preserve">Research and benchmark </w:t>
      </w:r>
      <w:r w:rsidR="00975991">
        <w:rPr>
          <w:sz w:val="24"/>
          <w:szCs w:val="24"/>
        </w:rPr>
        <w:t>Information Technology</w:t>
      </w:r>
      <w:r>
        <w:rPr>
          <w:sz w:val="24"/>
          <w:szCs w:val="24"/>
        </w:rPr>
        <w:t xml:space="preserve"> industry practices and standards</w:t>
      </w:r>
      <w:r w:rsidR="00707A71">
        <w:rPr>
          <w:sz w:val="24"/>
          <w:szCs w:val="24"/>
        </w:rPr>
        <w:t>; and</w:t>
      </w:r>
    </w:p>
    <w:p w:rsidR="00707A71" w:rsidRDefault="00285603" w:rsidP="002115A8">
      <w:pPr>
        <w:numPr>
          <w:ilvl w:val="1"/>
          <w:numId w:val="7"/>
        </w:numPr>
        <w:tabs>
          <w:tab w:val="clear" w:pos="360"/>
          <w:tab w:val="num" w:pos="1080"/>
        </w:tabs>
        <w:spacing w:after="120"/>
        <w:ind w:left="1080"/>
        <w:rPr>
          <w:sz w:val="24"/>
          <w:szCs w:val="24"/>
        </w:rPr>
      </w:pPr>
      <w:r>
        <w:rPr>
          <w:sz w:val="24"/>
          <w:szCs w:val="24"/>
        </w:rPr>
        <w:t>Account for pertinent legal/regulatory requirements (see References A – D).</w:t>
      </w:r>
    </w:p>
    <w:p w:rsidR="00E53883" w:rsidRDefault="00975991" w:rsidP="008B227D">
      <w:pPr>
        <w:numPr>
          <w:ilvl w:val="1"/>
          <w:numId w:val="1"/>
        </w:numPr>
        <w:spacing w:after="120"/>
        <w:rPr>
          <w:sz w:val="24"/>
          <w:szCs w:val="24"/>
        </w:rPr>
      </w:pPr>
      <w:r>
        <w:rPr>
          <w:sz w:val="24"/>
          <w:szCs w:val="24"/>
        </w:rPr>
        <w:t>Information Technology Managers</w:t>
      </w:r>
      <w:r w:rsidR="008B227D">
        <w:rPr>
          <w:sz w:val="24"/>
          <w:szCs w:val="24"/>
        </w:rPr>
        <w:t xml:space="preserve"> shall design the </w:t>
      </w:r>
      <w:r w:rsidR="005E2312">
        <w:rPr>
          <w:sz w:val="24"/>
          <w:szCs w:val="24"/>
        </w:rPr>
        <w:t>Information Storage Plan</w:t>
      </w:r>
      <w:r w:rsidR="00285603">
        <w:rPr>
          <w:sz w:val="24"/>
          <w:szCs w:val="24"/>
        </w:rPr>
        <w:t>,</w:t>
      </w:r>
      <w:r w:rsidR="008B227D">
        <w:rPr>
          <w:sz w:val="24"/>
          <w:szCs w:val="24"/>
        </w:rPr>
        <w:t xml:space="preserve"> with the assistance of the </w:t>
      </w:r>
      <w:r>
        <w:rPr>
          <w:sz w:val="24"/>
          <w:szCs w:val="24"/>
        </w:rPr>
        <w:t>Information Technology</w:t>
      </w:r>
      <w:r w:rsidR="008B227D">
        <w:rPr>
          <w:sz w:val="24"/>
          <w:szCs w:val="24"/>
        </w:rPr>
        <w:t xml:space="preserve"> Storage Librarian.</w:t>
      </w:r>
    </w:p>
    <w:p w:rsidR="008B227D" w:rsidRDefault="00975991" w:rsidP="008B227D">
      <w:pPr>
        <w:numPr>
          <w:ilvl w:val="1"/>
          <w:numId w:val="1"/>
        </w:numPr>
        <w:spacing w:after="120"/>
        <w:rPr>
          <w:sz w:val="24"/>
          <w:szCs w:val="24"/>
        </w:rPr>
      </w:pPr>
      <w:r>
        <w:rPr>
          <w:sz w:val="24"/>
          <w:szCs w:val="24"/>
        </w:rPr>
        <w:t>Information Technology Managers</w:t>
      </w:r>
      <w:r w:rsidR="005E2312">
        <w:rPr>
          <w:sz w:val="24"/>
          <w:szCs w:val="24"/>
        </w:rPr>
        <w:t xml:space="preserve"> shall submit the Information Storage Plan to Top Management for its review and approval.</w:t>
      </w:r>
    </w:p>
    <w:p w:rsidR="005E2312" w:rsidRDefault="005E2312" w:rsidP="008B227D">
      <w:pPr>
        <w:numPr>
          <w:ilvl w:val="1"/>
          <w:numId w:val="1"/>
        </w:numPr>
        <w:spacing w:after="120"/>
        <w:rPr>
          <w:sz w:val="24"/>
          <w:szCs w:val="24"/>
        </w:rPr>
      </w:pPr>
      <w:r>
        <w:rPr>
          <w:sz w:val="24"/>
          <w:szCs w:val="24"/>
        </w:rPr>
        <w:t xml:space="preserve">Upon approval of the Plan, </w:t>
      </w:r>
      <w:r w:rsidR="00975991">
        <w:rPr>
          <w:sz w:val="24"/>
          <w:szCs w:val="24"/>
        </w:rPr>
        <w:t>Information Technology Managers</w:t>
      </w:r>
      <w:r w:rsidR="000865A9">
        <w:rPr>
          <w:sz w:val="24"/>
          <w:szCs w:val="24"/>
        </w:rPr>
        <w:t xml:space="preserve"> shall communicate the Plan to the </w:t>
      </w:r>
      <w:r w:rsidR="00975991">
        <w:rPr>
          <w:sz w:val="24"/>
          <w:szCs w:val="24"/>
        </w:rPr>
        <w:t>Information Technology</w:t>
      </w:r>
      <w:r w:rsidR="000865A9">
        <w:rPr>
          <w:sz w:val="24"/>
          <w:szCs w:val="24"/>
        </w:rPr>
        <w:t xml:space="preserve"> Storage Librarian and shall arrange for training, as needed.</w:t>
      </w:r>
    </w:p>
    <w:p w:rsidR="001668B0" w:rsidRDefault="00310C70" w:rsidP="00D25137">
      <w:pPr>
        <w:numPr>
          <w:ilvl w:val="0"/>
          <w:numId w:val="1"/>
        </w:numPr>
        <w:spacing w:after="120"/>
        <w:rPr>
          <w:rFonts w:ascii="Arial" w:hAnsi="Arial" w:cs="Arial"/>
          <w:b/>
          <w:sz w:val="24"/>
          <w:szCs w:val="24"/>
        </w:rPr>
      </w:pPr>
      <w:r>
        <w:rPr>
          <w:rFonts w:ascii="Arial" w:hAnsi="Arial" w:cs="Arial"/>
          <w:b/>
          <w:sz w:val="24"/>
          <w:szCs w:val="24"/>
        </w:rPr>
        <w:t xml:space="preserve">IT </w:t>
      </w:r>
      <w:r w:rsidR="001015FF">
        <w:rPr>
          <w:rFonts w:ascii="Arial" w:hAnsi="Arial" w:cs="Arial"/>
          <w:b/>
          <w:sz w:val="24"/>
          <w:szCs w:val="24"/>
        </w:rPr>
        <w:t>STORAGE PLAN</w:t>
      </w:r>
    </w:p>
    <w:p w:rsidR="00D25137" w:rsidRDefault="00CF0B13" w:rsidP="006544DF">
      <w:pPr>
        <w:numPr>
          <w:ilvl w:val="1"/>
          <w:numId w:val="1"/>
        </w:numPr>
        <w:spacing w:after="120"/>
        <w:rPr>
          <w:sz w:val="24"/>
          <w:szCs w:val="24"/>
        </w:rPr>
      </w:pPr>
      <w:r>
        <w:rPr>
          <w:sz w:val="24"/>
          <w:szCs w:val="24"/>
        </w:rPr>
        <w:t>Data stores (databases, etc.) shall be uniquely identified, as shall their owners (departments/parties with primar</w:t>
      </w:r>
      <w:r w:rsidR="008022BE">
        <w:rPr>
          <w:sz w:val="24"/>
          <w:szCs w:val="24"/>
        </w:rPr>
        <w:t>y responsibility for generating and</w:t>
      </w:r>
      <w:r>
        <w:rPr>
          <w:sz w:val="24"/>
          <w:szCs w:val="24"/>
        </w:rPr>
        <w:t xml:space="preserve"> updating information).</w:t>
      </w:r>
    </w:p>
    <w:p w:rsidR="00CF0B13" w:rsidRDefault="00CF0B13" w:rsidP="006544DF">
      <w:pPr>
        <w:numPr>
          <w:ilvl w:val="1"/>
          <w:numId w:val="1"/>
        </w:numPr>
        <w:spacing w:after="120"/>
        <w:rPr>
          <w:sz w:val="24"/>
          <w:szCs w:val="24"/>
        </w:rPr>
      </w:pPr>
      <w:r>
        <w:rPr>
          <w:sz w:val="24"/>
          <w:szCs w:val="24"/>
        </w:rPr>
        <w:t xml:space="preserve">Data stores shall be identified as mission-critical or not and shall be assigned security levels, indicating whether access shall be restricted, in accordance with </w:t>
      </w:r>
      <w:r w:rsidR="00975991">
        <w:rPr>
          <w:sz w:val="24"/>
          <w:szCs w:val="24"/>
        </w:rPr>
        <w:t>ITSD106 IT</w:t>
      </w:r>
      <w:r>
        <w:rPr>
          <w:sz w:val="24"/>
          <w:szCs w:val="24"/>
        </w:rPr>
        <w:t xml:space="preserve"> ACCESS CONTROL.</w:t>
      </w:r>
    </w:p>
    <w:p w:rsidR="000D086E" w:rsidRDefault="00CF0B13" w:rsidP="006544DF">
      <w:pPr>
        <w:numPr>
          <w:ilvl w:val="1"/>
          <w:numId w:val="1"/>
        </w:numPr>
        <w:spacing w:after="120"/>
        <w:rPr>
          <w:sz w:val="24"/>
          <w:szCs w:val="24"/>
        </w:rPr>
      </w:pPr>
      <w:r>
        <w:rPr>
          <w:sz w:val="24"/>
          <w:szCs w:val="24"/>
        </w:rPr>
        <w:t>All data stores shall</w:t>
      </w:r>
      <w:r w:rsidR="000D086E">
        <w:rPr>
          <w:sz w:val="24"/>
          <w:szCs w:val="24"/>
        </w:rPr>
        <w:t xml:space="preserve"> be backed up according to a set schedule and type.  Data shall be retained and disposed of in accordance with </w:t>
      </w:r>
      <w:r w:rsidR="00975991">
        <w:rPr>
          <w:sz w:val="24"/>
          <w:szCs w:val="24"/>
        </w:rPr>
        <w:t>ITAD102 IT</w:t>
      </w:r>
      <w:r w:rsidR="000D086E">
        <w:rPr>
          <w:sz w:val="24"/>
          <w:szCs w:val="24"/>
        </w:rPr>
        <w:t xml:space="preserve"> RECORDS MANAGEMENT.</w:t>
      </w:r>
    </w:p>
    <w:p w:rsidR="000D086E" w:rsidRDefault="000D086E" w:rsidP="006544DF">
      <w:pPr>
        <w:numPr>
          <w:ilvl w:val="1"/>
          <w:numId w:val="1"/>
        </w:numPr>
        <w:spacing w:after="120"/>
        <w:rPr>
          <w:sz w:val="24"/>
          <w:szCs w:val="24"/>
        </w:rPr>
      </w:pPr>
      <w:r>
        <w:rPr>
          <w:sz w:val="24"/>
          <w:szCs w:val="24"/>
        </w:rPr>
        <w:t>Backed-up data shall be subjected to a periodic recovery test, in accordance with ITSD104</w:t>
      </w:r>
      <w:r w:rsidR="00020135">
        <w:rPr>
          <w:sz w:val="24"/>
          <w:szCs w:val="24"/>
        </w:rPr>
        <w:t xml:space="preserve"> </w:t>
      </w:r>
      <w:r>
        <w:rPr>
          <w:sz w:val="24"/>
          <w:szCs w:val="24"/>
        </w:rPr>
        <w:t>IT DISASTER RECOVERY.</w:t>
      </w:r>
    </w:p>
    <w:p w:rsidR="00E422FD" w:rsidRDefault="000865A9" w:rsidP="002115A8">
      <w:pPr>
        <w:numPr>
          <w:ilvl w:val="1"/>
          <w:numId w:val="1"/>
        </w:numPr>
        <w:tabs>
          <w:tab w:val="left" w:pos="720"/>
        </w:tabs>
        <w:spacing w:after="120"/>
        <w:rPr>
          <w:sz w:val="24"/>
          <w:szCs w:val="24"/>
        </w:rPr>
      </w:pPr>
      <w:r>
        <w:rPr>
          <w:sz w:val="24"/>
          <w:szCs w:val="24"/>
        </w:rPr>
        <w:t xml:space="preserve">The </w:t>
      </w:r>
      <w:r w:rsidR="00975991">
        <w:rPr>
          <w:sz w:val="24"/>
          <w:szCs w:val="24"/>
        </w:rPr>
        <w:t>Information Technology</w:t>
      </w:r>
      <w:r>
        <w:rPr>
          <w:sz w:val="24"/>
          <w:szCs w:val="24"/>
        </w:rPr>
        <w:t xml:space="preserve"> Storage Librarian shall </w:t>
      </w:r>
      <w:r w:rsidR="00CF0B13">
        <w:rPr>
          <w:sz w:val="24"/>
          <w:szCs w:val="24"/>
        </w:rPr>
        <w:t xml:space="preserve">be responsible for implementing the Information Storage Plan, </w:t>
      </w:r>
      <w:r>
        <w:rPr>
          <w:sz w:val="24"/>
          <w:szCs w:val="24"/>
        </w:rPr>
        <w:t>monitor</w:t>
      </w:r>
      <w:r w:rsidR="00CF0B13">
        <w:rPr>
          <w:sz w:val="24"/>
          <w:szCs w:val="24"/>
        </w:rPr>
        <w:t>ing</w:t>
      </w:r>
      <w:r>
        <w:rPr>
          <w:sz w:val="24"/>
          <w:szCs w:val="24"/>
        </w:rPr>
        <w:t xml:space="preserve"> storage use</w:t>
      </w:r>
      <w:r w:rsidR="00CF0B13">
        <w:rPr>
          <w:sz w:val="24"/>
          <w:szCs w:val="24"/>
        </w:rPr>
        <w:t>,</w:t>
      </w:r>
      <w:r>
        <w:rPr>
          <w:sz w:val="24"/>
          <w:szCs w:val="24"/>
        </w:rPr>
        <w:t xml:space="preserve"> and periodically submit</w:t>
      </w:r>
      <w:r w:rsidR="00CF0B13">
        <w:rPr>
          <w:sz w:val="24"/>
          <w:szCs w:val="24"/>
        </w:rPr>
        <w:t>ting</w:t>
      </w:r>
      <w:r>
        <w:rPr>
          <w:sz w:val="24"/>
          <w:szCs w:val="24"/>
        </w:rPr>
        <w:t xml:space="preserve"> a status report on information storage to </w:t>
      </w:r>
      <w:r w:rsidR="00975991">
        <w:rPr>
          <w:sz w:val="24"/>
          <w:szCs w:val="24"/>
        </w:rPr>
        <w:t>Information Technology Managers</w:t>
      </w:r>
      <w:r>
        <w:rPr>
          <w:sz w:val="24"/>
          <w:szCs w:val="24"/>
        </w:rPr>
        <w:t>.</w:t>
      </w:r>
    </w:p>
    <w:p w:rsidR="00FF6CF1" w:rsidRDefault="00FF6CF1" w:rsidP="00FF6CF1">
      <w:pPr>
        <w:numPr>
          <w:ilvl w:val="1"/>
          <w:numId w:val="14"/>
        </w:numPr>
        <w:tabs>
          <w:tab w:val="clear" w:pos="360"/>
          <w:tab w:val="num" w:pos="1080"/>
        </w:tabs>
        <w:spacing w:after="120"/>
        <w:ind w:left="1080"/>
        <w:rPr>
          <w:sz w:val="24"/>
          <w:szCs w:val="24"/>
        </w:rPr>
      </w:pPr>
      <w:r>
        <w:rPr>
          <w:sz w:val="24"/>
          <w:szCs w:val="24"/>
        </w:rPr>
        <w:t xml:space="preserve">The </w:t>
      </w:r>
      <w:r w:rsidR="00975991">
        <w:rPr>
          <w:sz w:val="24"/>
          <w:szCs w:val="24"/>
        </w:rPr>
        <w:t>Information Technology</w:t>
      </w:r>
      <w:r>
        <w:rPr>
          <w:sz w:val="24"/>
          <w:szCs w:val="24"/>
        </w:rPr>
        <w:t xml:space="preserve"> Storage Librarian shall receive </w:t>
      </w:r>
      <w:r w:rsidR="005C259D">
        <w:rPr>
          <w:sz w:val="24"/>
          <w:szCs w:val="24"/>
        </w:rPr>
        <w:t xml:space="preserve">vendor </w:t>
      </w:r>
      <w:r>
        <w:rPr>
          <w:sz w:val="24"/>
          <w:szCs w:val="24"/>
        </w:rPr>
        <w:t xml:space="preserve">training in the event </w:t>
      </w:r>
      <w:r w:rsidR="005C259D">
        <w:rPr>
          <w:sz w:val="24"/>
          <w:szCs w:val="24"/>
        </w:rPr>
        <w:t>of new storage technologies being implemented.</w:t>
      </w:r>
    </w:p>
    <w:p w:rsidR="008022BE" w:rsidRDefault="008022BE">
      <w:pPr>
        <w:autoSpaceDE/>
        <w:autoSpaceDN/>
        <w:rPr>
          <w:rFonts w:ascii="Arial" w:hAnsi="Arial" w:cs="Arial"/>
          <w:b/>
          <w:sz w:val="24"/>
          <w:szCs w:val="24"/>
        </w:rPr>
      </w:pPr>
      <w:r>
        <w:rPr>
          <w:rFonts w:ascii="Arial" w:hAnsi="Arial" w:cs="Arial"/>
          <w:b/>
          <w:sz w:val="24"/>
          <w:szCs w:val="24"/>
        </w:rPr>
        <w:br w:type="page"/>
      </w:r>
    </w:p>
    <w:p w:rsidR="001668B0" w:rsidRDefault="006544DF" w:rsidP="004A0551">
      <w:pPr>
        <w:numPr>
          <w:ilvl w:val="0"/>
          <w:numId w:val="1"/>
        </w:numPr>
        <w:spacing w:before="120" w:after="120"/>
        <w:rPr>
          <w:rFonts w:ascii="Arial" w:hAnsi="Arial" w:cs="Arial"/>
          <w:b/>
          <w:sz w:val="24"/>
          <w:szCs w:val="24"/>
        </w:rPr>
      </w:pPr>
      <w:r>
        <w:rPr>
          <w:rFonts w:ascii="Arial" w:hAnsi="Arial" w:cs="Arial"/>
          <w:b/>
          <w:sz w:val="24"/>
          <w:szCs w:val="24"/>
        </w:rPr>
        <w:lastRenderedPageBreak/>
        <w:t xml:space="preserve">IT </w:t>
      </w:r>
      <w:r w:rsidR="004A0551">
        <w:rPr>
          <w:rFonts w:ascii="Arial" w:hAnsi="Arial" w:cs="Arial"/>
          <w:b/>
          <w:sz w:val="24"/>
          <w:szCs w:val="24"/>
        </w:rPr>
        <w:t xml:space="preserve">STORAGE </w:t>
      </w:r>
      <w:r w:rsidR="004D2DC9">
        <w:rPr>
          <w:rFonts w:ascii="Arial" w:hAnsi="Arial" w:cs="Arial"/>
          <w:b/>
          <w:sz w:val="24"/>
          <w:szCs w:val="24"/>
        </w:rPr>
        <w:t xml:space="preserve">PLAN </w:t>
      </w:r>
      <w:r w:rsidR="004A0551">
        <w:rPr>
          <w:rFonts w:ascii="Arial" w:hAnsi="Arial" w:cs="Arial"/>
          <w:b/>
          <w:sz w:val="24"/>
          <w:szCs w:val="24"/>
        </w:rPr>
        <w:t>REVIEW</w:t>
      </w:r>
    </w:p>
    <w:p w:rsidR="004D2DC9" w:rsidRDefault="00975991" w:rsidP="006544DF">
      <w:pPr>
        <w:numPr>
          <w:ilvl w:val="1"/>
          <w:numId w:val="1"/>
        </w:numPr>
        <w:spacing w:after="120"/>
        <w:rPr>
          <w:sz w:val="24"/>
          <w:szCs w:val="24"/>
        </w:rPr>
      </w:pPr>
      <w:r>
        <w:rPr>
          <w:sz w:val="24"/>
          <w:szCs w:val="24"/>
        </w:rPr>
        <w:t>Information Technology Managers</w:t>
      </w:r>
      <w:r w:rsidR="001015FF">
        <w:rPr>
          <w:sz w:val="24"/>
          <w:szCs w:val="24"/>
        </w:rPr>
        <w:t xml:space="preserve"> shall periodically </w:t>
      </w:r>
      <w:r w:rsidR="00C30E53">
        <w:rPr>
          <w:sz w:val="24"/>
          <w:szCs w:val="24"/>
        </w:rPr>
        <w:t xml:space="preserve">(annually, at a minimum) </w:t>
      </w:r>
      <w:r w:rsidR="001015FF">
        <w:rPr>
          <w:sz w:val="24"/>
          <w:szCs w:val="24"/>
        </w:rPr>
        <w:t>meet</w:t>
      </w:r>
      <w:r w:rsidR="006544DF">
        <w:rPr>
          <w:sz w:val="24"/>
          <w:szCs w:val="24"/>
        </w:rPr>
        <w:t xml:space="preserve"> with the </w:t>
      </w:r>
      <w:r>
        <w:rPr>
          <w:sz w:val="24"/>
          <w:szCs w:val="24"/>
        </w:rPr>
        <w:t>Information Technology</w:t>
      </w:r>
      <w:r w:rsidR="006544DF">
        <w:rPr>
          <w:sz w:val="24"/>
          <w:szCs w:val="24"/>
        </w:rPr>
        <w:t xml:space="preserve"> Storage Librarian</w:t>
      </w:r>
      <w:r w:rsidR="001015FF">
        <w:rPr>
          <w:sz w:val="24"/>
          <w:szCs w:val="24"/>
        </w:rPr>
        <w:t xml:space="preserve"> to review the </w:t>
      </w:r>
      <w:r w:rsidR="005E2312">
        <w:rPr>
          <w:sz w:val="24"/>
          <w:szCs w:val="24"/>
        </w:rPr>
        <w:t>Information Storage Plan</w:t>
      </w:r>
      <w:r w:rsidR="00C30E53">
        <w:rPr>
          <w:sz w:val="24"/>
          <w:szCs w:val="24"/>
        </w:rPr>
        <w:t xml:space="preserve"> and determine its </w:t>
      </w:r>
      <w:r w:rsidR="008B7F6C">
        <w:rPr>
          <w:sz w:val="24"/>
          <w:szCs w:val="24"/>
        </w:rPr>
        <w:t xml:space="preserve">continuing </w:t>
      </w:r>
      <w:r w:rsidR="00C30E53">
        <w:rPr>
          <w:sz w:val="24"/>
          <w:szCs w:val="24"/>
        </w:rPr>
        <w:t>suitability and conformity to Company requirements</w:t>
      </w:r>
      <w:r w:rsidR="00285603">
        <w:rPr>
          <w:sz w:val="24"/>
          <w:szCs w:val="24"/>
        </w:rPr>
        <w:t xml:space="preserve"> and to ensure </w:t>
      </w:r>
      <w:r w:rsidR="009F035A">
        <w:rPr>
          <w:sz w:val="24"/>
          <w:szCs w:val="24"/>
        </w:rPr>
        <w:t>that data are retrievable and not in danger of loss due to technology changes.</w:t>
      </w:r>
    </w:p>
    <w:p w:rsidR="00707A71" w:rsidRDefault="00285603" w:rsidP="00707A71">
      <w:pPr>
        <w:spacing w:after="120"/>
        <w:ind w:left="720"/>
        <w:rPr>
          <w:sz w:val="24"/>
          <w:szCs w:val="24"/>
        </w:rPr>
      </w:pPr>
      <w:r>
        <w:rPr>
          <w:sz w:val="24"/>
          <w:szCs w:val="24"/>
        </w:rPr>
        <w:t xml:space="preserve">The </w:t>
      </w:r>
      <w:r w:rsidR="00975991">
        <w:rPr>
          <w:sz w:val="24"/>
          <w:szCs w:val="24"/>
        </w:rPr>
        <w:t>Information Technology</w:t>
      </w:r>
      <w:r>
        <w:rPr>
          <w:sz w:val="24"/>
          <w:szCs w:val="24"/>
        </w:rPr>
        <w:t xml:space="preserve"> Storage Librarian shall report on changes in </w:t>
      </w:r>
      <w:r w:rsidR="00975991">
        <w:rPr>
          <w:sz w:val="24"/>
          <w:szCs w:val="24"/>
        </w:rPr>
        <w:t>Information Technology</w:t>
      </w:r>
      <w:r>
        <w:rPr>
          <w:sz w:val="24"/>
          <w:szCs w:val="24"/>
        </w:rPr>
        <w:t xml:space="preserve"> industry practices, standards, and technologies that have occurred since the most recent review, for possible incorporation into the Plan.</w:t>
      </w:r>
    </w:p>
    <w:p w:rsidR="006544DF" w:rsidRDefault="006544DF" w:rsidP="006544DF">
      <w:pPr>
        <w:numPr>
          <w:ilvl w:val="1"/>
          <w:numId w:val="1"/>
        </w:numPr>
        <w:spacing w:after="120"/>
        <w:rPr>
          <w:sz w:val="24"/>
          <w:szCs w:val="24"/>
        </w:rPr>
      </w:pPr>
      <w:r>
        <w:rPr>
          <w:sz w:val="24"/>
          <w:szCs w:val="24"/>
        </w:rPr>
        <w:t xml:space="preserve">An external audit of </w:t>
      </w:r>
      <w:r w:rsidR="00FE60E4">
        <w:rPr>
          <w:sz w:val="24"/>
          <w:szCs w:val="24"/>
        </w:rPr>
        <w:t xml:space="preserve">the Company’s </w:t>
      </w:r>
      <w:r w:rsidR="005E2312">
        <w:rPr>
          <w:sz w:val="24"/>
          <w:szCs w:val="24"/>
        </w:rPr>
        <w:t>Information Storage Plan</w:t>
      </w:r>
      <w:r w:rsidR="008B7F6C">
        <w:rPr>
          <w:sz w:val="24"/>
          <w:szCs w:val="24"/>
        </w:rPr>
        <w:t xml:space="preserve"> and processes </w:t>
      </w:r>
      <w:r w:rsidR="00C30E53">
        <w:rPr>
          <w:sz w:val="24"/>
          <w:szCs w:val="24"/>
        </w:rPr>
        <w:t xml:space="preserve">should </w:t>
      </w:r>
      <w:r>
        <w:rPr>
          <w:sz w:val="24"/>
          <w:szCs w:val="24"/>
        </w:rPr>
        <w:t>be condu</w:t>
      </w:r>
      <w:r w:rsidR="00C30E53">
        <w:rPr>
          <w:sz w:val="24"/>
          <w:szCs w:val="24"/>
        </w:rPr>
        <w:t>cted no less than once every three</w:t>
      </w:r>
      <w:r>
        <w:rPr>
          <w:sz w:val="24"/>
          <w:szCs w:val="24"/>
        </w:rPr>
        <w:t xml:space="preserve"> years.</w:t>
      </w:r>
    </w:p>
    <w:p w:rsidR="00443FB6" w:rsidRPr="004D2DC9" w:rsidRDefault="00975991" w:rsidP="006544DF">
      <w:pPr>
        <w:numPr>
          <w:ilvl w:val="1"/>
          <w:numId w:val="1"/>
        </w:numPr>
        <w:spacing w:after="120"/>
        <w:rPr>
          <w:sz w:val="24"/>
          <w:szCs w:val="24"/>
        </w:rPr>
      </w:pPr>
      <w:r>
        <w:rPr>
          <w:sz w:val="24"/>
          <w:szCs w:val="24"/>
        </w:rPr>
        <w:t>Information Technology Managers</w:t>
      </w:r>
      <w:r w:rsidR="00443FB6">
        <w:rPr>
          <w:sz w:val="24"/>
          <w:szCs w:val="24"/>
        </w:rPr>
        <w:t xml:space="preserve"> shall review the results of such </w:t>
      </w:r>
      <w:r w:rsidR="00285603">
        <w:rPr>
          <w:sz w:val="24"/>
          <w:szCs w:val="24"/>
        </w:rPr>
        <w:t xml:space="preserve">audits and </w:t>
      </w:r>
      <w:r w:rsidR="00443FB6">
        <w:rPr>
          <w:sz w:val="24"/>
          <w:szCs w:val="24"/>
        </w:rPr>
        <w:t xml:space="preserve">reviews, incorporate them into the </w:t>
      </w:r>
      <w:r>
        <w:rPr>
          <w:sz w:val="24"/>
          <w:szCs w:val="24"/>
        </w:rPr>
        <w:t>Information Technology</w:t>
      </w:r>
      <w:r w:rsidR="00443FB6">
        <w:rPr>
          <w:sz w:val="24"/>
          <w:szCs w:val="24"/>
        </w:rPr>
        <w:t xml:space="preserve"> Storage Plan as needed, and communicate the changes to the </w:t>
      </w:r>
      <w:r>
        <w:rPr>
          <w:sz w:val="24"/>
          <w:szCs w:val="24"/>
        </w:rPr>
        <w:t>Information Technology</w:t>
      </w:r>
      <w:r w:rsidR="00443FB6">
        <w:rPr>
          <w:sz w:val="24"/>
          <w:szCs w:val="24"/>
        </w:rPr>
        <w:t xml:space="preserve"> Storage Librarian.</w:t>
      </w:r>
    </w:p>
    <w:p w:rsidR="006544DF" w:rsidRDefault="006544DF" w:rsidP="006544DF">
      <w:pPr>
        <w:numPr>
          <w:ilvl w:val="0"/>
          <w:numId w:val="1"/>
        </w:numPr>
        <w:spacing w:before="120" w:after="120"/>
        <w:rPr>
          <w:rFonts w:ascii="Arial" w:hAnsi="Arial" w:cs="Arial"/>
          <w:b/>
          <w:sz w:val="24"/>
          <w:szCs w:val="24"/>
        </w:rPr>
      </w:pPr>
      <w:r>
        <w:rPr>
          <w:rFonts w:ascii="Arial" w:hAnsi="Arial" w:cs="Arial"/>
          <w:b/>
          <w:sz w:val="24"/>
          <w:szCs w:val="24"/>
        </w:rPr>
        <w:t>UPDATING THE IT STORAGE PLAN</w:t>
      </w:r>
    </w:p>
    <w:p w:rsidR="00FE60E4" w:rsidRDefault="00E422FD" w:rsidP="006544DF">
      <w:pPr>
        <w:numPr>
          <w:ilvl w:val="1"/>
          <w:numId w:val="1"/>
        </w:numPr>
        <w:spacing w:after="120"/>
        <w:rPr>
          <w:sz w:val="24"/>
          <w:szCs w:val="24"/>
        </w:rPr>
      </w:pPr>
      <w:r>
        <w:rPr>
          <w:sz w:val="24"/>
          <w:szCs w:val="24"/>
        </w:rPr>
        <w:t xml:space="preserve">The </w:t>
      </w:r>
      <w:r w:rsidR="00975991">
        <w:rPr>
          <w:sz w:val="24"/>
          <w:szCs w:val="24"/>
        </w:rPr>
        <w:t>Information Technology</w:t>
      </w:r>
      <w:r>
        <w:rPr>
          <w:sz w:val="24"/>
          <w:szCs w:val="24"/>
        </w:rPr>
        <w:t xml:space="preserve"> Storage Librarian shall </w:t>
      </w:r>
      <w:r w:rsidR="00FE60E4">
        <w:rPr>
          <w:sz w:val="24"/>
          <w:szCs w:val="24"/>
        </w:rPr>
        <w:t>implement</w:t>
      </w:r>
      <w:r w:rsidR="006544DF">
        <w:rPr>
          <w:sz w:val="24"/>
          <w:szCs w:val="24"/>
        </w:rPr>
        <w:t xml:space="preserve"> required changes to the</w:t>
      </w:r>
      <w:r w:rsidR="00FE60E4">
        <w:rPr>
          <w:sz w:val="24"/>
          <w:szCs w:val="24"/>
        </w:rPr>
        <w:t xml:space="preserve"> </w:t>
      </w:r>
      <w:r w:rsidR="00975991">
        <w:rPr>
          <w:sz w:val="24"/>
          <w:szCs w:val="24"/>
        </w:rPr>
        <w:t>Information Technology</w:t>
      </w:r>
      <w:r>
        <w:rPr>
          <w:sz w:val="24"/>
          <w:szCs w:val="24"/>
        </w:rPr>
        <w:t xml:space="preserve"> Storage P</w:t>
      </w:r>
      <w:r w:rsidR="00FE60E4">
        <w:rPr>
          <w:sz w:val="24"/>
          <w:szCs w:val="24"/>
        </w:rPr>
        <w:t>lan</w:t>
      </w:r>
      <w:r w:rsidR="00C30E53">
        <w:rPr>
          <w:sz w:val="24"/>
          <w:szCs w:val="24"/>
        </w:rPr>
        <w:t>.</w:t>
      </w:r>
    </w:p>
    <w:p w:rsidR="001668B0" w:rsidRPr="00C30E53" w:rsidRDefault="00C30E53" w:rsidP="00C30E53">
      <w:pPr>
        <w:spacing w:after="120"/>
        <w:ind w:left="720" w:hanging="720"/>
        <w:rPr>
          <w:sz w:val="24"/>
          <w:szCs w:val="24"/>
        </w:rPr>
      </w:pPr>
      <w:r>
        <w:rPr>
          <w:sz w:val="24"/>
          <w:szCs w:val="24"/>
        </w:rPr>
        <w:t>4.2</w:t>
      </w:r>
      <w:r>
        <w:rPr>
          <w:sz w:val="24"/>
          <w:szCs w:val="24"/>
        </w:rPr>
        <w:tab/>
      </w:r>
      <w:r w:rsidR="000865A9">
        <w:rPr>
          <w:sz w:val="24"/>
          <w:szCs w:val="24"/>
        </w:rPr>
        <w:t xml:space="preserve">Within a month of </w:t>
      </w:r>
      <w:r w:rsidR="00285603">
        <w:rPr>
          <w:sz w:val="24"/>
          <w:szCs w:val="24"/>
        </w:rPr>
        <w:t xml:space="preserve">such </w:t>
      </w:r>
      <w:r w:rsidR="006544DF">
        <w:rPr>
          <w:sz w:val="24"/>
          <w:szCs w:val="24"/>
        </w:rPr>
        <w:t>changes</w:t>
      </w:r>
      <w:r w:rsidR="00285603">
        <w:rPr>
          <w:sz w:val="24"/>
          <w:szCs w:val="24"/>
        </w:rPr>
        <w:t xml:space="preserve"> being implemented</w:t>
      </w:r>
      <w:r w:rsidR="006544DF">
        <w:rPr>
          <w:sz w:val="24"/>
          <w:szCs w:val="24"/>
        </w:rPr>
        <w:t xml:space="preserve">, </w:t>
      </w:r>
      <w:r w:rsidR="00975991">
        <w:rPr>
          <w:sz w:val="24"/>
          <w:szCs w:val="24"/>
        </w:rPr>
        <w:t>Information Technology Managers</w:t>
      </w:r>
      <w:r w:rsidR="000865A9">
        <w:rPr>
          <w:sz w:val="24"/>
          <w:szCs w:val="24"/>
        </w:rPr>
        <w:t xml:space="preserve"> shall </w:t>
      </w:r>
      <w:r w:rsidR="000D086E">
        <w:rPr>
          <w:sz w:val="24"/>
          <w:szCs w:val="24"/>
        </w:rPr>
        <w:t xml:space="preserve">conduct a review with the </w:t>
      </w:r>
      <w:r w:rsidR="00975991">
        <w:rPr>
          <w:sz w:val="24"/>
          <w:szCs w:val="24"/>
        </w:rPr>
        <w:t>Information Technology</w:t>
      </w:r>
      <w:r w:rsidR="000D086E">
        <w:rPr>
          <w:sz w:val="24"/>
          <w:szCs w:val="24"/>
        </w:rPr>
        <w:t xml:space="preserve"> Storage Librarian to </w:t>
      </w:r>
      <w:r w:rsidR="00285603">
        <w:rPr>
          <w:sz w:val="24"/>
          <w:szCs w:val="24"/>
        </w:rPr>
        <w:t xml:space="preserve">verify implementation </w:t>
      </w:r>
      <w:r w:rsidR="00506FE0">
        <w:rPr>
          <w:sz w:val="24"/>
          <w:szCs w:val="24"/>
        </w:rPr>
        <w:t xml:space="preserve">of changes </w:t>
      </w:r>
      <w:r w:rsidR="000865A9">
        <w:rPr>
          <w:sz w:val="24"/>
          <w:szCs w:val="24"/>
        </w:rPr>
        <w:t xml:space="preserve">and </w:t>
      </w:r>
      <w:r w:rsidR="00285603">
        <w:rPr>
          <w:sz w:val="24"/>
          <w:szCs w:val="24"/>
        </w:rPr>
        <w:t xml:space="preserve">verify </w:t>
      </w:r>
      <w:r w:rsidR="000865A9">
        <w:rPr>
          <w:sz w:val="24"/>
          <w:szCs w:val="24"/>
        </w:rPr>
        <w:t>that the desired results were achieved</w:t>
      </w:r>
      <w:r w:rsidR="006544DF">
        <w:rPr>
          <w:sz w:val="24"/>
          <w:szCs w:val="24"/>
        </w:rPr>
        <w:t>.</w:t>
      </w:r>
    </w:p>
    <w:p w:rsidR="00A116A2" w:rsidRDefault="00A116A2" w:rsidP="00A116A2">
      <w:pPr>
        <w:tabs>
          <w:tab w:val="left" w:pos="720"/>
        </w:tabs>
        <w:spacing w:after="120"/>
        <w:jc w:val="both"/>
        <w:rPr>
          <w:b/>
          <w:sz w:val="24"/>
          <w:szCs w:val="24"/>
        </w:rPr>
      </w:pPr>
      <w:r>
        <w:rPr>
          <w:b/>
          <w:sz w:val="24"/>
          <w:szCs w:val="24"/>
        </w:rPr>
        <w:t>Forms:</w:t>
      </w:r>
    </w:p>
    <w:p w:rsidR="00A116A2" w:rsidRPr="00A116A2" w:rsidRDefault="00A116A2" w:rsidP="00A116A2">
      <w:pPr>
        <w:pStyle w:val="ListParagraph"/>
        <w:numPr>
          <w:ilvl w:val="0"/>
          <w:numId w:val="15"/>
        </w:numPr>
        <w:tabs>
          <w:tab w:val="left" w:pos="720"/>
        </w:tabs>
        <w:spacing w:after="120"/>
        <w:jc w:val="both"/>
        <w:rPr>
          <w:b/>
          <w:sz w:val="24"/>
          <w:szCs w:val="24"/>
        </w:rPr>
      </w:pPr>
      <w:r>
        <w:rPr>
          <w:sz w:val="24"/>
          <w:szCs w:val="24"/>
        </w:rPr>
        <w:t>ITSD103-1 INFORMATION STORAGE PLAN</w:t>
      </w:r>
    </w:p>
    <w:p w:rsidR="000F351C" w:rsidRPr="000F351C" w:rsidRDefault="000F351C" w:rsidP="000F351C">
      <w:pPr>
        <w:tabs>
          <w:tab w:val="left" w:pos="720"/>
        </w:tabs>
        <w:spacing w:after="120"/>
        <w:rPr>
          <w:b/>
          <w:sz w:val="24"/>
          <w:szCs w:val="24"/>
        </w:rPr>
      </w:pPr>
      <w:r w:rsidRPr="000F351C">
        <w:rPr>
          <w:b/>
          <w:sz w:val="24"/>
          <w:szCs w:val="24"/>
        </w:rPr>
        <w:t>References:</w:t>
      </w:r>
    </w:p>
    <w:p w:rsidR="00F1484C" w:rsidRPr="007C63BA" w:rsidRDefault="00EE1B8B" w:rsidP="00F1484C">
      <w:pPr>
        <w:spacing w:after="120"/>
        <w:ind w:left="720" w:hanging="360"/>
        <w:rPr>
          <w:rFonts w:ascii="Arial" w:hAnsi="Arial" w:cs="Arial"/>
          <w:b/>
          <w:sz w:val="24"/>
          <w:szCs w:val="24"/>
        </w:rPr>
      </w:pPr>
      <w:r w:rsidRPr="00EE1B8B">
        <w:rPr>
          <w:rFonts w:ascii="Arial" w:hAnsi="Arial" w:cs="Arial"/>
          <w:b/>
          <w:sz w:val="24"/>
          <w:szCs w:val="24"/>
        </w:rPr>
        <w:t>A.</w:t>
      </w:r>
      <w:r w:rsidRPr="00EE1B8B">
        <w:rPr>
          <w:rFonts w:ascii="Arial" w:hAnsi="Arial" w:cs="Arial"/>
          <w:b/>
          <w:sz w:val="24"/>
          <w:szCs w:val="24"/>
        </w:rPr>
        <w:tab/>
      </w:r>
      <w:bookmarkStart w:id="0" w:name="_Toc27300927"/>
      <w:bookmarkStart w:id="1" w:name="_Toc27363748"/>
      <w:r w:rsidRPr="00EE1B8B">
        <w:rPr>
          <w:rFonts w:ascii="Arial" w:hAnsi="Arial" w:cs="Arial"/>
          <w:b/>
          <w:sz w:val="24"/>
        </w:rPr>
        <w:t>NATIONAL ARCHIVES AND RECORDS ADMINISTRATION</w:t>
      </w:r>
      <w:r w:rsidRPr="00EE1B8B">
        <w:rPr>
          <w:rFonts w:ascii="Arial" w:hAnsi="Arial" w:cs="Arial"/>
          <w:b/>
          <w:sz w:val="24"/>
          <w:szCs w:val="24"/>
        </w:rPr>
        <w:t xml:space="preserve"> (</w:t>
      </w:r>
      <w:smartTag w:uri="urn:schemas-microsoft-com:office:smarttags" w:element="City">
        <w:smartTag w:uri="urn:schemas-microsoft-com:office:smarttags" w:element="place">
          <w:r w:rsidRPr="00EE1B8B">
            <w:rPr>
              <w:rFonts w:ascii="Arial" w:hAnsi="Arial" w:cs="Arial"/>
              <w:b/>
              <w:sz w:val="24"/>
              <w:szCs w:val="24"/>
            </w:rPr>
            <w:t>NARA</w:t>
          </w:r>
        </w:smartTag>
      </w:smartTag>
      <w:r w:rsidRPr="00EE1B8B">
        <w:rPr>
          <w:rFonts w:ascii="Arial" w:hAnsi="Arial" w:cs="Arial"/>
          <w:b/>
          <w:sz w:val="24"/>
          <w:szCs w:val="24"/>
        </w:rPr>
        <w:t xml:space="preserve">) </w:t>
      </w:r>
      <w:bookmarkEnd w:id="0"/>
      <w:bookmarkEnd w:id="1"/>
      <w:r w:rsidR="007C63BA" w:rsidRPr="007C63BA">
        <w:rPr>
          <w:rFonts w:ascii="Arial" w:hAnsi="Arial" w:cs="Arial"/>
          <w:b/>
          <w:sz w:val="24"/>
          <w:szCs w:val="24"/>
        </w:rPr>
        <w:t>RETENTION AND ACCESS REQUIREMENTS FOR RECORDS (36 CFR 1210.53)</w:t>
      </w:r>
    </w:p>
    <w:p w:rsidR="00F1484C" w:rsidRDefault="007C63BA" w:rsidP="009F2C0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20"/>
        <w:ind w:left="720"/>
        <w:rPr>
          <w:sz w:val="24"/>
          <w:szCs w:val="24"/>
        </w:rPr>
      </w:pPr>
      <w:r>
        <w:rPr>
          <w:sz w:val="24"/>
        </w:rPr>
        <w:t>F</w:t>
      </w:r>
      <w:r w:rsidR="00F1484C">
        <w:rPr>
          <w:sz w:val="24"/>
        </w:rPr>
        <w:t xml:space="preserve">ederal retention requirements </w:t>
      </w:r>
      <w:r>
        <w:rPr>
          <w:sz w:val="24"/>
        </w:rPr>
        <w:t>for non-profits are specified in the Code of Federal Regulations (36 CFR 1210.53)</w:t>
      </w:r>
      <w:r w:rsidR="00F1484C">
        <w:rPr>
          <w:sz w:val="24"/>
        </w:rPr>
        <w:t xml:space="preserve">, </w:t>
      </w:r>
      <w:r>
        <w:rPr>
          <w:sz w:val="24"/>
        </w:rPr>
        <w:t xml:space="preserve">which are </w:t>
      </w:r>
      <w:r w:rsidR="00F1484C">
        <w:rPr>
          <w:sz w:val="24"/>
        </w:rPr>
        <w:t>published by the Office of the Federal Register</w:t>
      </w:r>
      <w:r w:rsidR="009261D8">
        <w:rPr>
          <w:sz w:val="24"/>
        </w:rPr>
        <w:t>,</w:t>
      </w:r>
      <w:r w:rsidR="00F1484C">
        <w:rPr>
          <w:sz w:val="24"/>
        </w:rPr>
        <w:t xml:space="preserve"> National Archives and Records Administration</w:t>
      </w:r>
      <w:r>
        <w:rPr>
          <w:sz w:val="24"/>
        </w:rPr>
        <w:t xml:space="preserve">, and may </w:t>
      </w:r>
      <w:r w:rsidR="00F1484C">
        <w:rPr>
          <w:sz w:val="24"/>
        </w:rPr>
        <w:t xml:space="preserve">be purchased from the U.S. Government Printing Office </w:t>
      </w:r>
      <w:r>
        <w:rPr>
          <w:sz w:val="24"/>
        </w:rPr>
        <w:t xml:space="preserve">(GPO) </w:t>
      </w:r>
      <w:r w:rsidR="00F1484C">
        <w:rPr>
          <w:sz w:val="24"/>
        </w:rPr>
        <w:t>in Washington, DC.</w:t>
      </w:r>
    </w:p>
    <w:p w:rsidR="00F1484C" w:rsidRPr="00F1484C" w:rsidRDefault="002D21F2" w:rsidP="00F1484C">
      <w:pPr>
        <w:pStyle w:val="Heading3"/>
        <w:tabs>
          <w:tab w:val="left" w:pos="720"/>
        </w:tabs>
        <w:ind w:left="720" w:hanging="360"/>
        <w:rPr>
          <w:rFonts w:ascii="Arial" w:hAnsi="Arial" w:cs="Arial"/>
        </w:rPr>
      </w:pPr>
      <w:r>
        <w:rPr>
          <w:rFonts w:ascii="Arial" w:hAnsi="Arial" w:cs="Arial"/>
        </w:rPr>
        <w:t>B</w:t>
      </w:r>
      <w:r w:rsidR="00F1484C" w:rsidRPr="00F1484C">
        <w:rPr>
          <w:rFonts w:ascii="Arial" w:hAnsi="Arial" w:cs="Arial"/>
        </w:rPr>
        <w:t>.</w:t>
      </w:r>
      <w:r w:rsidR="00F1484C" w:rsidRPr="00F1484C">
        <w:rPr>
          <w:rFonts w:ascii="Arial" w:hAnsi="Arial" w:cs="Arial"/>
        </w:rPr>
        <w:tab/>
        <w:t xml:space="preserve">IRS PROCEDURE 98-25 </w:t>
      </w:r>
      <w:r w:rsidR="00EE1B8B">
        <w:rPr>
          <w:rFonts w:ascii="Arial" w:hAnsi="Arial" w:cs="Arial"/>
        </w:rPr>
        <w:t xml:space="preserve">– </w:t>
      </w:r>
      <w:r w:rsidR="00F1484C" w:rsidRPr="00F1484C">
        <w:rPr>
          <w:rFonts w:ascii="Arial" w:hAnsi="Arial" w:cs="Arial"/>
        </w:rPr>
        <w:t>RECORDS RETENTION</w:t>
      </w:r>
    </w:p>
    <w:p w:rsidR="00F1484C" w:rsidRDefault="00F1484C" w:rsidP="00F1484C">
      <w:pPr>
        <w:spacing w:after="120"/>
        <w:ind w:left="720"/>
        <w:rPr>
          <w:sz w:val="24"/>
        </w:rPr>
      </w:pPr>
      <w:r>
        <w:rPr>
          <w:sz w:val="24"/>
        </w:rPr>
        <w:t xml:space="preserve">The </w:t>
      </w:r>
      <w:r w:rsidR="00E04F76">
        <w:rPr>
          <w:sz w:val="24"/>
        </w:rPr>
        <w:t>U.S. Tax Code</w:t>
      </w:r>
      <w:r>
        <w:rPr>
          <w:sz w:val="24"/>
        </w:rPr>
        <w:t xml:space="preserve"> require</w:t>
      </w:r>
      <w:r w:rsidR="00E04F76">
        <w:rPr>
          <w:sz w:val="24"/>
        </w:rPr>
        <w:t>s</w:t>
      </w:r>
      <w:r>
        <w:rPr>
          <w:sz w:val="24"/>
        </w:rPr>
        <w:t xml:space="preserve"> that, except for farmers and wage-earners, any</w:t>
      </w:r>
      <w:r w:rsidR="00E04F76">
        <w:rPr>
          <w:sz w:val="24"/>
        </w:rPr>
        <w:t>one</w:t>
      </w:r>
      <w:r>
        <w:rPr>
          <w:sz w:val="24"/>
        </w:rPr>
        <w:t xml:space="preserve"> subject to income tax or any person required to file an information return with respect to i</w:t>
      </w:r>
      <w:r w:rsidR="009F2C0D">
        <w:rPr>
          <w:sz w:val="24"/>
        </w:rPr>
        <w:t>ncome</w:t>
      </w:r>
      <w:r>
        <w:rPr>
          <w:sz w:val="24"/>
        </w:rPr>
        <w:t xml:space="preserve"> must keep such books and records, including inventories, as are sufficient to establish the amount of gross income, deductions, credits, or other matters reported.  The books or records required by must be kept available at all times for inspection by authorized internal revenue officers or employees and </w:t>
      </w:r>
      <w:r>
        <w:rPr>
          <w:sz w:val="24"/>
        </w:rPr>
        <w:lastRenderedPageBreak/>
        <w:t>must be retained so long as the contents thereof may become material in the administration of any internal revenue law.</w:t>
      </w:r>
    </w:p>
    <w:p w:rsidR="00F1484C" w:rsidRDefault="00F1484C" w:rsidP="00F1484C">
      <w:pPr>
        <w:spacing w:after="120"/>
        <w:ind w:left="720"/>
        <w:rPr>
          <w:sz w:val="24"/>
          <w:szCs w:val="27"/>
        </w:rPr>
      </w:pPr>
      <w:r>
        <w:rPr>
          <w:sz w:val="24"/>
          <w:szCs w:val="27"/>
        </w:rPr>
        <w:t>Note: Section 6.01 requires taxpayers to maintain and make available documentation of the business processes that (1) create the retained records, (2) modify and maintain its records, (3) satisfy the requirements of section 5.01(2) of the procedure and verify the correctness of the taxpayer</w:t>
      </w:r>
      <w:r w:rsidR="008022BE">
        <w:rPr>
          <w:sz w:val="24"/>
          <w:szCs w:val="27"/>
        </w:rPr>
        <w:t>’</w:t>
      </w:r>
      <w:r>
        <w:rPr>
          <w:sz w:val="24"/>
          <w:szCs w:val="27"/>
        </w:rPr>
        <w:t>s return, and (4) evidence the authenticity and integrity of the taxpayer</w:t>
      </w:r>
      <w:r w:rsidR="008022BE">
        <w:rPr>
          <w:sz w:val="24"/>
          <w:szCs w:val="27"/>
        </w:rPr>
        <w:t>’</w:t>
      </w:r>
      <w:r>
        <w:rPr>
          <w:sz w:val="24"/>
          <w:szCs w:val="27"/>
        </w:rPr>
        <w:t>s records.</w:t>
      </w:r>
    </w:p>
    <w:p w:rsidR="00F1484C" w:rsidRDefault="00F1484C" w:rsidP="00F1484C">
      <w:pPr>
        <w:spacing w:after="120"/>
        <w:ind w:left="720"/>
        <w:rPr>
          <w:sz w:val="24"/>
          <w:szCs w:val="27"/>
        </w:rPr>
      </w:pPr>
      <w:r>
        <w:rPr>
          <w:sz w:val="24"/>
          <w:szCs w:val="27"/>
        </w:rPr>
        <w:t>Section 6.02 sets forth four elements that the documentation required under section 6.01 must establish: (1) the flow of data through the system, (2) internal controls that ensure accurate processing, (3) internal controls that prevent unauthorized record changes, and (4) charts of account.</w:t>
      </w:r>
    </w:p>
    <w:p w:rsidR="00F1484C" w:rsidRDefault="00F1484C" w:rsidP="00F1484C">
      <w:pPr>
        <w:spacing w:after="120"/>
        <w:ind w:left="720"/>
        <w:rPr>
          <w:sz w:val="24"/>
          <w:szCs w:val="27"/>
        </w:rPr>
      </w:pPr>
      <w:r>
        <w:rPr>
          <w:sz w:val="24"/>
          <w:szCs w:val="27"/>
        </w:rPr>
        <w:t>Section 6.03 sets forth six specific types of documentation for each retained file: (1) record formats, (2) field definitions, (3) file descriptions, (4) evidence that periodic checks are undertaken to ensure that data remains accessible, (5) evidence that the records reconcile to the taxpayer</w:t>
      </w:r>
      <w:r w:rsidR="008022BE">
        <w:rPr>
          <w:sz w:val="24"/>
          <w:szCs w:val="27"/>
        </w:rPr>
        <w:t>’</w:t>
      </w:r>
      <w:r>
        <w:rPr>
          <w:sz w:val="24"/>
          <w:szCs w:val="27"/>
        </w:rPr>
        <w:t>s books, and (6) evidence that the records reconcile to the taxpayer</w:t>
      </w:r>
      <w:r w:rsidR="008022BE">
        <w:rPr>
          <w:sz w:val="24"/>
          <w:szCs w:val="27"/>
        </w:rPr>
        <w:t>’</w:t>
      </w:r>
      <w:r>
        <w:rPr>
          <w:sz w:val="24"/>
          <w:szCs w:val="27"/>
        </w:rPr>
        <w:t>s return.</w:t>
      </w:r>
    </w:p>
    <w:p w:rsidR="002D21F2" w:rsidRDefault="002D21F2" w:rsidP="002D21F2">
      <w:pPr>
        <w:numPr>
          <w:ilvl w:val="0"/>
          <w:numId w:val="3"/>
        </w:numPr>
        <w:spacing w:after="120"/>
        <w:rPr>
          <w:rFonts w:ascii="Arial" w:hAnsi="Arial" w:cs="Arial"/>
          <w:b/>
          <w:sz w:val="24"/>
          <w:szCs w:val="27"/>
        </w:rPr>
      </w:pPr>
      <w:r w:rsidRPr="002D21F2">
        <w:rPr>
          <w:rFonts w:ascii="Arial" w:hAnsi="Arial" w:cs="Arial"/>
          <w:b/>
          <w:sz w:val="24"/>
          <w:szCs w:val="27"/>
        </w:rPr>
        <w:t>SARBANES-OXLEY ACT OF 2002</w:t>
      </w:r>
    </w:p>
    <w:p w:rsidR="005C3B4E" w:rsidRPr="005C3B4E" w:rsidRDefault="002D21F2" w:rsidP="009F2C0D">
      <w:pPr>
        <w:pStyle w:val="NormalWeb"/>
        <w:spacing w:before="0" w:beforeAutospacing="0" w:after="120" w:afterAutospacing="0"/>
        <w:ind w:left="720"/>
      </w:pPr>
      <w:r w:rsidRPr="005C3B4E">
        <w:t xml:space="preserve">The Sarbanes-Oxley Act, enacted </w:t>
      </w:r>
      <w:r w:rsidR="00191557">
        <w:t xml:space="preserve">by the U.S. Congress </w:t>
      </w:r>
      <w:r w:rsidRPr="005C3B4E">
        <w:t>in July 2002, created new standards for corporate accountability and new penalties for acts of wrongdoing.  S</w:t>
      </w:r>
      <w:r w:rsidR="00E04F76">
        <w:t>arbanes-Oxley, or S</w:t>
      </w:r>
      <w:r w:rsidRPr="005C3B4E">
        <w:t>OX</w:t>
      </w:r>
      <w:r w:rsidR="00E04F76">
        <w:t>,</w:t>
      </w:r>
      <w:r w:rsidRPr="005C3B4E">
        <w:t xml:space="preserve"> holds corporate executive officers responsible for financial reporting, mandates internal control processes, and outlaws changing or destroying financial records.  SOX also sets forth new records retention</w:t>
      </w:r>
      <w:r w:rsidR="005C3B4E" w:rsidRPr="005C3B4E">
        <w:t xml:space="preserve"> guidelines for corporations; </w:t>
      </w:r>
      <w:r w:rsidR="005C3B4E">
        <w:t xml:space="preserve">in particular, </w:t>
      </w:r>
      <w:r w:rsidR="005C3B4E" w:rsidRPr="005C3B4E">
        <w:t>section 802 of the Act</w:t>
      </w:r>
      <w:r w:rsidR="009F2C0D">
        <w:t xml:space="preserve"> pertains to criminal penalties for alteration or destruction of documents</w:t>
      </w:r>
      <w:r w:rsidR="005C3B4E">
        <w:t>.</w:t>
      </w:r>
    </w:p>
    <w:p w:rsidR="002D21F2" w:rsidRPr="009F2C0D" w:rsidRDefault="009F2C0D" w:rsidP="002115A8">
      <w:pPr>
        <w:numPr>
          <w:ilvl w:val="0"/>
          <w:numId w:val="3"/>
        </w:numPr>
        <w:tabs>
          <w:tab w:val="left" w:pos="720"/>
        </w:tabs>
        <w:spacing w:after="120"/>
        <w:rPr>
          <w:rFonts w:ascii="Arial" w:hAnsi="Arial" w:cs="Arial"/>
          <w:b/>
          <w:sz w:val="24"/>
          <w:szCs w:val="24"/>
        </w:rPr>
      </w:pPr>
      <w:r w:rsidRPr="009F2C0D">
        <w:rPr>
          <w:rFonts w:ascii="Arial" w:hAnsi="Arial" w:cs="Arial"/>
          <w:b/>
          <w:sz w:val="24"/>
          <w:szCs w:val="24"/>
        </w:rPr>
        <w:t xml:space="preserve">HEALTH INSURANCE PORTABILITY </w:t>
      </w:r>
      <w:r>
        <w:rPr>
          <w:rFonts w:ascii="Arial" w:hAnsi="Arial" w:cs="Arial"/>
          <w:b/>
          <w:sz w:val="24"/>
          <w:szCs w:val="24"/>
        </w:rPr>
        <w:t xml:space="preserve">AND </w:t>
      </w:r>
      <w:r w:rsidRPr="009F2C0D">
        <w:rPr>
          <w:rFonts w:ascii="Arial" w:hAnsi="Arial" w:cs="Arial"/>
          <w:b/>
          <w:sz w:val="24"/>
          <w:szCs w:val="24"/>
        </w:rPr>
        <w:t>ACCOUNTABILITY ACT</w:t>
      </w:r>
      <w:r w:rsidR="007C63BA">
        <w:rPr>
          <w:rFonts w:ascii="Arial" w:hAnsi="Arial" w:cs="Arial"/>
          <w:b/>
          <w:sz w:val="24"/>
          <w:szCs w:val="24"/>
        </w:rPr>
        <w:t xml:space="preserve"> OF 1996</w:t>
      </w:r>
      <w:r w:rsidRPr="009F2C0D">
        <w:rPr>
          <w:rFonts w:ascii="Arial" w:hAnsi="Arial" w:cs="Arial"/>
          <w:b/>
          <w:sz w:val="24"/>
          <w:szCs w:val="24"/>
        </w:rPr>
        <w:t xml:space="preserve"> (HIPAA)</w:t>
      </w:r>
    </w:p>
    <w:p w:rsidR="00E97F62" w:rsidRDefault="00E97F62" w:rsidP="00E97F62">
      <w:pPr>
        <w:pStyle w:val="NormalWeb"/>
        <w:spacing w:before="0" w:beforeAutospacing="0" w:after="120" w:afterAutospacing="0"/>
        <w:ind w:left="720"/>
      </w:pPr>
      <w:r w:rsidRPr="00E97F62">
        <w:t xml:space="preserve">Regarding the subject of </w:t>
      </w:r>
      <w:r w:rsidR="007D0097">
        <w:t>records storage</w:t>
      </w:r>
      <w:r w:rsidRPr="00E97F62">
        <w:t>,</w:t>
      </w:r>
      <w:r w:rsidR="009F2C0D" w:rsidRPr="00E97F62">
        <w:t xml:space="preserve"> the Health Insurance Portability and Accountability Act</w:t>
      </w:r>
      <w:r w:rsidR="00191557">
        <w:t xml:space="preserve"> (HIPAA), enacted</w:t>
      </w:r>
      <w:r w:rsidR="00E04F76">
        <w:t xml:space="preserve"> b</w:t>
      </w:r>
      <w:r w:rsidR="00191557">
        <w:t>y the U.S. Congress in</w:t>
      </w:r>
      <w:r w:rsidR="009F2C0D" w:rsidRPr="00E97F62">
        <w:t xml:space="preserve"> 1996</w:t>
      </w:r>
      <w:r w:rsidR="00191557">
        <w:t xml:space="preserve">, </w:t>
      </w:r>
      <w:r w:rsidRPr="00E97F62">
        <w:t xml:space="preserve">does not specify </w:t>
      </w:r>
      <w:r w:rsidR="007D0097">
        <w:t xml:space="preserve">storage </w:t>
      </w:r>
      <w:r w:rsidRPr="00E97F62">
        <w:t xml:space="preserve">requirements.  </w:t>
      </w:r>
      <w:r w:rsidR="007D0097">
        <w:t>The Act is</w:t>
      </w:r>
      <w:r w:rsidR="00E04F76">
        <w:t>, however,</w:t>
      </w:r>
      <w:r w:rsidR="007D0097">
        <w:t xml:space="preserve"> designed to allow patients access to their information, </w:t>
      </w:r>
      <w:r w:rsidR="007D0097" w:rsidRPr="00E04F76">
        <w:rPr>
          <w:i/>
        </w:rPr>
        <w:t>ho</w:t>
      </w:r>
      <w:r w:rsidR="00E04F76" w:rsidRPr="00E04F76">
        <w:rPr>
          <w:i/>
        </w:rPr>
        <w:t>wever or wherever</w:t>
      </w:r>
      <w:r w:rsidR="00E04F76">
        <w:t xml:space="preserve"> it is stored.</w:t>
      </w:r>
    </w:p>
    <w:p w:rsidR="00E97F62" w:rsidRPr="009F2C0D" w:rsidRDefault="00191557" w:rsidP="002115A8">
      <w:pPr>
        <w:numPr>
          <w:ilvl w:val="0"/>
          <w:numId w:val="3"/>
        </w:numPr>
        <w:tabs>
          <w:tab w:val="left" w:pos="720"/>
        </w:tabs>
        <w:spacing w:after="120"/>
        <w:rPr>
          <w:rFonts w:ascii="Arial" w:hAnsi="Arial" w:cs="Arial"/>
          <w:b/>
          <w:sz w:val="24"/>
          <w:szCs w:val="24"/>
        </w:rPr>
      </w:pPr>
      <w:r>
        <w:rPr>
          <w:rFonts w:ascii="Arial" w:hAnsi="Arial" w:cs="Arial"/>
          <w:b/>
          <w:sz w:val="24"/>
          <w:szCs w:val="24"/>
        </w:rPr>
        <w:t xml:space="preserve">ISO STANDARD </w:t>
      </w:r>
      <w:r w:rsidR="00812DFF">
        <w:rPr>
          <w:rFonts w:ascii="Arial" w:hAnsi="Arial" w:cs="Arial"/>
          <w:b/>
          <w:sz w:val="24"/>
          <w:szCs w:val="24"/>
        </w:rPr>
        <w:t>27002</w:t>
      </w:r>
      <w:r w:rsidR="00596C7F">
        <w:rPr>
          <w:rFonts w:ascii="Arial" w:hAnsi="Arial" w:cs="Arial"/>
          <w:b/>
          <w:sz w:val="24"/>
          <w:szCs w:val="24"/>
        </w:rPr>
        <w:t>:2013</w:t>
      </w:r>
      <w:r w:rsidR="00E97F62">
        <w:rPr>
          <w:rFonts w:ascii="Arial" w:hAnsi="Arial" w:cs="Arial"/>
          <w:b/>
          <w:sz w:val="24"/>
          <w:szCs w:val="24"/>
        </w:rPr>
        <w:t xml:space="preserve"> – INFORMATION TECHNOLOGY-CODE OF PRACTICE FOR INFORMATION SECURITY </w:t>
      </w:r>
      <w:r w:rsidR="00596C7F">
        <w:rPr>
          <w:rFonts w:ascii="Arial" w:hAnsi="Arial" w:cs="Arial"/>
          <w:b/>
          <w:sz w:val="24"/>
          <w:szCs w:val="24"/>
        </w:rPr>
        <w:t>CONTROL</w:t>
      </w:r>
      <w:r w:rsidR="00655908">
        <w:rPr>
          <w:rFonts w:ascii="Arial" w:hAnsi="Arial" w:cs="Arial"/>
          <w:b/>
          <w:sz w:val="24"/>
          <w:szCs w:val="24"/>
        </w:rPr>
        <w:t>, CLAUSE 12.1.3 (SAFEGUARDING OF ORGANIZATIONAL RECORDS)</w:t>
      </w:r>
    </w:p>
    <w:p w:rsidR="00812DFF" w:rsidRPr="00925189" w:rsidRDefault="00812DFF" w:rsidP="00E97F62">
      <w:pPr>
        <w:pStyle w:val="NormalWeb"/>
        <w:spacing w:before="0" w:beforeAutospacing="0" w:after="120" w:afterAutospacing="0"/>
        <w:ind w:left="720"/>
      </w:pPr>
      <w:r>
        <w:rPr>
          <w:color w:val="000000"/>
        </w:rPr>
        <w:t xml:space="preserve">For more, see </w:t>
      </w:r>
      <w:hyperlink r:id="rId7" w:history="1">
        <w:r w:rsidRPr="00925189">
          <w:rPr>
            <w:rStyle w:val="Hyperlink"/>
            <w:color w:val="auto"/>
          </w:rPr>
          <w:t>http://www.iso.org/iso/iso_catalogue/catalogue_tc/catalogue_detail.htm?csnumber=50297</w:t>
        </w:r>
      </w:hyperlink>
      <w:r w:rsidRPr="00925189">
        <w:t>.</w:t>
      </w:r>
    </w:p>
    <w:p w:rsidR="00A116A2" w:rsidRPr="00925189" w:rsidRDefault="00577F0D" w:rsidP="00A116A2">
      <w:pPr>
        <w:spacing w:before="120" w:after="120"/>
        <w:rPr>
          <w:b/>
          <w:sz w:val="24"/>
          <w:szCs w:val="24"/>
        </w:rPr>
      </w:pPr>
      <w:r w:rsidRPr="00925189">
        <w:rPr>
          <w:b/>
          <w:bCs/>
          <w:sz w:val="24"/>
        </w:rPr>
        <w:br w:type="page"/>
      </w:r>
      <w:r w:rsidR="00A116A2" w:rsidRPr="00925189">
        <w:rPr>
          <w:b/>
          <w:sz w:val="24"/>
          <w:szCs w:val="24"/>
        </w:rPr>
        <w:lastRenderedPageBreak/>
        <w:t>Additional Resources:</w:t>
      </w:r>
    </w:p>
    <w:p w:rsidR="00A116A2" w:rsidRPr="00925189" w:rsidRDefault="00A116A2" w:rsidP="00A116A2">
      <w:pPr>
        <w:numPr>
          <w:ilvl w:val="0"/>
          <w:numId w:val="2"/>
        </w:numPr>
        <w:tabs>
          <w:tab w:val="left" w:pos="720"/>
        </w:tabs>
        <w:spacing w:after="120"/>
        <w:rPr>
          <w:sz w:val="24"/>
          <w:szCs w:val="24"/>
        </w:rPr>
      </w:pPr>
      <w:r w:rsidRPr="00925189">
        <w:rPr>
          <w:sz w:val="24"/>
          <w:szCs w:val="24"/>
        </w:rPr>
        <w:t xml:space="preserve">The Storage Networking Industry Association (SNIA) is a registered 501-C6 non-profit trade association. See </w:t>
      </w:r>
      <w:hyperlink r:id="rId8" w:history="1">
        <w:r w:rsidRPr="00925189">
          <w:rPr>
            <w:rStyle w:val="Hyperlink"/>
            <w:color w:val="auto"/>
            <w:sz w:val="24"/>
            <w:szCs w:val="24"/>
          </w:rPr>
          <w:t>http://www.snia.org/home</w:t>
        </w:r>
      </w:hyperlink>
      <w:r w:rsidRPr="00925189">
        <w:rPr>
          <w:sz w:val="24"/>
          <w:szCs w:val="24"/>
        </w:rPr>
        <w:t xml:space="preserve"> for more information on this organization.</w:t>
      </w:r>
    </w:p>
    <w:p w:rsidR="00A116A2" w:rsidRPr="00925189" w:rsidRDefault="00A116A2" w:rsidP="00A116A2">
      <w:pPr>
        <w:numPr>
          <w:ilvl w:val="0"/>
          <w:numId w:val="2"/>
        </w:numPr>
        <w:tabs>
          <w:tab w:val="left" w:pos="720"/>
        </w:tabs>
        <w:spacing w:after="120"/>
        <w:rPr>
          <w:sz w:val="24"/>
          <w:szCs w:val="24"/>
        </w:rPr>
      </w:pPr>
      <w:r w:rsidRPr="00925189">
        <w:rPr>
          <w:sz w:val="24"/>
          <w:szCs w:val="24"/>
        </w:rPr>
        <w:t xml:space="preserve">American Institute of Certified Public Accountants (AICPA) Filing and Record Retention Procedures Guide.  See </w:t>
      </w:r>
      <w:hyperlink r:id="rId9" w:history="1">
        <w:r w:rsidRPr="00925189">
          <w:rPr>
            <w:rStyle w:val="Hyperlink"/>
            <w:color w:val="auto"/>
            <w:sz w:val="24"/>
            <w:szCs w:val="24"/>
          </w:rPr>
          <w:t>http://www.aicpa.org</w:t>
        </w:r>
      </w:hyperlink>
      <w:r w:rsidRPr="00925189">
        <w:rPr>
          <w:sz w:val="24"/>
          <w:szCs w:val="24"/>
        </w:rPr>
        <w:t xml:space="preserve"> for further information.</w:t>
      </w:r>
    </w:p>
    <w:p w:rsidR="000F351C" w:rsidRPr="00925189" w:rsidRDefault="000F351C" w:rsidP="005979A6">
      <w:pPr>
        <w:spacing w:before="240" w:after="240"/>
        <w:jc w:val="both"/>
        <w:rPr>
          <w:b/>
          <w:bCs/>
          <w:sz w:val="24"/>
        </w:rPr>
      </w:pPr>
      <w:r w:rsidRPr="00925189">
        <w:rPr>
          <w:b/>
          <w:bCs/>
          <w:sz w:val="24"/>
        </w:rPr>
        <w:t>Revision History:</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86"/>
        <w:gridCol w:w="1443"/>
        <w:gridCol w:w="3960"/>
        <w:gridCol w:w="1710"/>
      </w:tblGrid>
      <w:tr w:rsidR="000F351C">
        <w:trPr>
          <w:trHeight w:val="485"/>
          <w:jc w:val="center"/>
        </w:trPr>
        <w:tc>
          <w:tcPr>
            <w:tcW w:w="1186" w:type="dxa"/>
            <w:vAlign w:val="center"/>
          </w:tcPr>
          <w:p w:rsidR="000F351C" w:rsidRDefault="000F351C" w:rsidP="006C6A35">
            <w:pPr>
              <w:jc w:val="both"/>
              <w:rPr>
                <w:b/>
                <w:bCs/>
                <w:sz w:val="24"/>
              </w:rPr>
            </w:pPr>
            <w:r>
              <w:rPr>
                <w:b/>
                <w:bCs/>
                <w:sz w:val="24"/>
              </w:rPr>
              <w:t>Revision</w:t>
            </w:r>
          </w:p>
        </w:tc>
        <w:tc>
          <w:tcPr>
            <w:tcW w:w="1262" w:type="dxa"/>
            <w:vAlign w:val="center"/>
          </w:tcPr>
          <w:p w:rsidR="000F351C" w:rsidRDefault="000F351C" w:rsidP="006C0FC3">
            <w:pPr>
              <w:jc w:val="center"/>
              <w:rPr>
                <w:b/>
                <w:bCs/>
                <w:sz w:val="24"/>
              </w:rPr>
            </w:pPr>
            <w:r>
              <w:rPr>
                <w:b/>
                <w:bCs/>
                <w:sz w:val="24"/>
              </w:rPr>
              <w:t>Date</w:t>
            </w:r>
          </w:p>
        </w:tc>
        <w:tc>
          <w:tcPr>
            <w:tcW w:w="3960" w:type="dxa"/>
            <w:vAlign w:val="center"/>
          </w:tcPr>
          <w:p w:rsidR="000F351C" w:rsidRDefault="000F351C" w:rsidP="008022BE">
            <w:pPr>
              <w:jc w:val="center"/>
              <w:rPr>
                <w:b/>
                <w:bCs/>
                <w:sz w:val="24"/>
              </w:rPr>
            </w:pPr>
            <w:r>
              <w:rPr>
                <w:b/>
                <w:bCs/>
                <w:sz w:val="24"/>
              </w:rPr>
              <w:t xml:space="preserve">Description of </w:t>
            </w:r>
            <w:r w:rsidR="008022BE">
              <w:rPr>
                <w:b/>
                <w:bCs/>
                <w:sz w:val="24"/>
              </w:rPr>
              <w:t>C</w:t>
            </w:r>
            <w:r>
              <w:rPr>
                <w:b/>
                <w:bCs/>
                <w:sz w:val="24"/>
              </w:rPr>
              <w:t>hanges</w:t>
            </w:r>
          </w:p>
        </w:tc>
        <w:tc>
          <w:tcPr>
            <w:tcW w:w="1710" w:type="dxa"/>
            <w:vAlign w:val="center"/>
          </w:tcPr>
          <w:p w:rsidR="000F351C" w:rsidRDefault="000F351C" w:rsidP="006C6A35">
            <w:pPr>
              <w:jc w:val="both"/>
              <w:rPr>
                <w:b/>
                <w:bCs/>
                <w:sz w:val="24"/>
              </w:rPr>
            </w:pPr>
            <w:r>
              <w:rPr>
                <w:b/>
                <w:bCs/>
                <w:sz w:val="24"/>
              </w:rPr>
              <w:t>Requested By</w:t>
            </w:r>
          </w:p>
        </w:tc>
      </w:tr>
      <w:tr w:rsidR="000F351C">
        <w:trPr>
          <w:trHeight w:val="432"/>
          <w:jc w:val="center"/>
        </w:trPr>
        <w:tc>
          <w:tcPr>
            <w:tcW w:w="1186" w:type="dxa"/>
          </w:tcPr>
          <w:p w:rsidR="000F351C" w:rsidRDefault="000F351C" w:rsidP="00372B4C">
            <w:pPr>
              <w:jc w:val="center"/>
              <w:rPr>
                <w:sz w:val="24"/>
              </w:rPr>
            </w:pPr>
            <w:r>
              <w:rPr>
                <w:sz w:val="24"/>
              </w:rPr>
              <w:t>0</w:t>
            </w:r>
          </w:p>
        </w:tc>
        <w:tc>
          <w:tcPr>
            <w:tcW w:w="1262" w:type="dxa"/>
          </w:tcPr>
          <w:p w:rsidR="000F351C" w:rsidRDefault="00020135" w:rsidP="00372B4C">
            <w:pPr>
              <w:jc w:val="center"/>
              <w:rPr>
                <w:sz w:val="24"/>
              </w:rPr>
            </w:pPr>
            <w:r w:rsidRPr="00A84F57">
              <w:rPr>
                <w:sz w:val="24"/>
              </w:rPr>
              <w:t>mm/</w:t>
            </w:r>
            <w:proofErr w:type="spellStart"/>
            <w:r w:rsidRPr="00A84F57">
              <w:rPr>
                <w:sz w:val="24"/>
              </w:rPr>
              <w:t>dd</w:t>
            </w:r>
            <w:proofErr w:type="spellEnd"/>
            <w:r w:rsidRPr="00A84F57">
              <w:rPr>
                <w:sz w:val="24"/>
              </w:rPr>
              <w:t>/</w:t>
            </w:r>
            <w:proofErr w:type="spellStart"/>
            <w:r w:rsidRPr="00A84F57">
              <w:rPr>
                <w:sz w:val="24"/>
              </w:rPr>
              <w:t>yyyy</w:t>
            </w:r>
            <w:proofErr w:type="spellEnd"/>
          </w:p>
        </w:tc>
        <w:tc>
          <w:tcPr>
            <w:tcW w:w="3960" w:type="dxa"/>
          </w:tcPr>
          <w:p w:rsidR="000F351C" w:rsidRDefault="000F351C" w:rsidP="00372B4C">
            <w:pPr>
              <w:rPr>
                <w:sz w:val="24"/>
              </w:rPr>
            </w:pPr>
            <w:r>
              <w:rPr>
                <w:sz w:val="24"/>
              </w:rPr>
              <w:t>Initial Release</w:t>
            </w:r>
          </w:p>
        </w:tc>
        <w:tc>
          <w:tcPr>
            <w:tcW w:w="1710" w:type="dxa"/>
          </w:tcPr>
          <w:p w:rsidR="000F351C" w:rsidRDefault="000F351C" w:rsidP="00372B4C">
            <w:pPr>
              <w:rPr>
                <w:sz w:val="24"/>
              </w:rPr>
            </w:pPr>
          </w:p>
        </w:tc>
      </w:tr>
      <w:tr w:rsidR="000F351C">
        <w:trPr>
          <w:trHeight w:val="432"/>
          <w:jc w:val="center"/>
        </w:trPr>
        <w:tc>
          <w:tcPr>
            <w:tcW w:w="1186" w:type="dxa"/>
          </w:tcPr>
          <w:p w:rsidR="000F351C" w:rsidRDefault="000F351C" w:rsidP="00372B4C">
            <w:pPr>
              <w:jc w:val="center"/>
              <w:rPr>
                <w:sz w:val="24"/>
              </w:rPr>
            </w:pPr>
          </w:p>
        </w:tc>
        <w:tc>
          <w:tcPr>
            <w:tcW w:w="1262" w:type="dxa"/>
          </w:tcPr>
          <w:p w:rsidR="000F351C" w:rsidRDefault="000F351C" w:rsidP="00372B4C">
            <w:pPr>
              <w:jc w:val="center"/>
              <w:rPr>
                <w:sz w:val="24"/>
              </w:rPr>
            </w:pPr>
          </w:p>
        </w:tc>
        <w:tc>
          <w:tcPr>
            <w:tcW w:w="3960" w:type="dxa"/>
          </w:tcPr>
          <w:p w:rsidR="000F351C" w:rsidRDefault="000F351C" w:rsidP="00372B4C">
            <w:pPr>
              <w:rPr>
                <w:sz w:val="24"/>
              </w:rPr>
            </w:pPr>
          </w:p>
        </w:tc>
        <w:tc>
          <w:tcPr>
            <w:tcW w:w="1710" w:type="dxa"/>
          </w:tcPr>
          <w:p w:rsidR="000F351C" w:rsidRDefault="000F351C" w:rsidP="00372B4C">
            <w:pPr>
              <w:rPr>
                <w:sz w:val="24"/>
              </w:rPr>
            </w:pPr>
          </w:p>
        </w:tc>
      </w:tr>
      <w:tr w:rsidR="000F351C">
        <w:trPr>
          <w:trHeight w:val="432"/>
          <w:jc w:val="center"/>
        </w:trPr>
        <w:tc>
          <w:tcPr>
            <w:tcW w:w="1186" w:type="dxa"/>
          </w:tcPr>
          <w:p w:rsidR="000F351C" w:rsidRDefault="000F351C" w:rsidP="00372B4C">
            <w:pPr>
              <w:jc w:val="center"/>
              <w:rPr>
                <w:sz w:val="24"/>
              </w:rPr>
            </w:pPr>
          </w:p>
        </w:tc>
        <w:tc>
          <w:tcPr>
            <w:tcW w:w="1262" w:type="dxa"/>
          </w:tcPr>
          <w:p w:rsidR="000F351C" w:rsidRDefault="000F351C" w:rsidP="00372B4C">
            <w:pPr>
              <w:jc w:val="center"/>
              <w:rPr>
                <w:sz w:val="24"/>
              </w:rPr>
            </w:pPr>
          </w:p>
        </w:tc>
        <w:tc>
          <w:tcPr>
            <w:tcW w:w="3960" w:type="dxa"/>
          </w:tcPr>
          <w:p w:rsidR="000F351C" w:rsidRDefault="000F351C" w:rsidP="00372B4C">
            <w:pPr>
              <w:rPr>
                <w:sz w:val="24"/>
              </w:rPr>
            </w:pPr>
          </w:p>
        </w:tc>
        <w:tc>
          <w:tcPr>
            <w:tcW w:w="1710" w:type="dxa"/>
          </w:tcPr>
          <w:p w:rsidR="000F351C" w:rsidRDefault="000F351C" w:rsidP="00372B4C">
            <w:pPr>
              <w:rPr>
                <w:sz w:val="24"/>
              </w:rPr>
            </w:pPr>
          </w:p>
        </w:tc>
      </w:tr>
      <w:tr w:rsidR="000F351C">
        <w:trPr>
          <w:trHeight w:val="432"/>
          <w:jc w:val="center"/>
        </w:trPr>
        <w:tc>
          <w:tcPr>
            <w:tcW w:w="1186" w:type="dxa"/>
          </w:tcPr>
          <w:p w:rsidR="000F351C" w:rsidRDefault="000F351C" w:rsidP="00372B4C">
            <w:pPr>
              <w:jc w:val="center"/>
              <w:rPr>
                <w:sz w:val="24"/>
              </w:rPr>
            </w:pPr>
          </w:p>
        </w:tc>
        <w:tc>
          <w:tcPr>
            <w:tcW w:w="1262" w:type="dxa"/>
          </w:tcPr>
          <w:p w:rsidR="000F351C" w:rsidRDefault="000F351C" w:rsidP="00372B4C">
            <w:pPr>
              <w:jc w:val="center"/>
              <w:rPr>
                <w:sz w:val="24"/>
              </w:rPr>
            </w:pPr>
          </w:p>
        </w:tc>
        <w:tc>
          <w:tcPr>
            <w:tcW w:w="3960" w:type="dxa"/>
          </w:tcPr>
          <w:p w:rsidR="000F351C" w:rsidRDefault="000F351C" w:rsidP="00372B4C">
            <w:pPr>
              <w:rPr>
                <w:sz w:val="24"/>
              </w:rPr>
            </w:pPr>
          </w:p>
        </w:tc>
        <w:tc>
          <w:tcPr>
            <w:tcW w:w="1710" w:type="dxa"/>
          </w:tcPr>
          <w:p w:rsidR="000F351C" w:rsidRDefault="000F351C" w:rsidP="00372B4C">
            <w:pPr>
              <w:rPr>
                <w:sz w:val="24"/>
              </w:rPr>
            </w:pPr>
          </w:p>
        </w:tc>
      </w:tr>
      <w:tr w:rsidR="000F351C">
        <w:trPr>
          <w:trHeight w:val="432"/>
          <w:jc w:val="center"/>
        </w:trPr>
        <w:tc>
          <w:tcPr>
            <w:tcW w:w="1186" w:type="dxa"/>
          </w:tcPr>
          <w:p w:rsidR="000F351C" w:rsidRDefault="000F351C" w:rsidP="00372B4C">
            <w:pPr>
              <w:jc w:val="center"/>
              <w:rPr>
                <w:sz w:val="24"/>
              </w:rPr>
            </w:pPr>
          </w:p>
        </w:tc>
        <w:tc>
          <w:tcPr>
            <w:tcW w:w="1262" w:type="dxa"/>
          </w:tcPr>
          <w:p w:rsidR="000F351C" w:rsidRDefault="000F351C" w:rsidP="00372B4C">
            <w:pPr>
              <w:jc w:val="center"/>
              <w:rPr>
                <w:sz w:val="24"/>
              </w:rPr>
            </w:pPr>
          </w:p>
        </w:tc>
        <w:tc>
          <w:tcPr>
            <w:tcW w:w="3960" w:type="dxa"/>
          </w:tcPr>
          <w:p w:rsidR="000F351C" w:rsidRDefault="000F351C" w:rsidP="00372B4C">
            <w:pPr>
              <w:rPr>
                <w:sz w:val="24"/>
              </w:rPr>
            </w:pPr>
          </w:p>
        </w:tc>
        <w:tc>
          <w:tcPr>
            <w:tcW w:w="1710" w:type="dxa"/>
          </w:tcPr>
          <w:p w:rsidR="000F351C" w:rsidRDefault="000F351C" w:rsidP="00372B4C">
            <w:pPr>
              <w:rPr>
                <w:sz w:val="24"/>
              </w:rPr>
            </w:pPr>
          </w:p>
        </w:tc>
      </w:tr>
      <w:tr w:rsidR="00577F0D">
        <w:trPr>
          <w:trHeight w:val="432"/>
          <w:jc w:val="center"/>
        </w:trPr>
        <w:tc>
          <w:tcPr>
            <w:tcW w:w="1186" w:type="dxa"/>
          </w:tcPr>
          <w:p w:rsidR="00577F0D" w:rsidRDefault="00577F0D" w:rsidP="00372B4C">
            <w:pPr>
              <w:jc w:val="center"/>
              <w:rPr>
                <w:sz w:val="24"/>
              </w:rPr>
            </w:pPr>
          </w:p>
        </w:tc>
        <w:tc>
          <w:tcPr>
            <w:tcW w:w="1262" w:type="dxa"/>
          </w:tcPr>
          <w:p w:rsidR="00577F0D" w:rsidRDefault="00577F0D" w:rsidP="00372B4C">
            <w:pPr>
              <w:jc w:val="center"/>
              <w:rPr>
                <w:sz w:val="24"/>
              </w:rPr>
            </w:pPr>
          </w:p>
        </w:tc>
        <w:tc>
          <w:tcPr>
            <w:tcW w:w="3960" w:type="dxa"/>
          </w:tcPr>
          <w:p w:rsidR="00577F0D" w:rsidRDefault="00577F0D" w:rsidP="00372B4C">
            <w:pPr>
              <w:rPr>
                <w:sz w:val="24"/>
              </w:rPr>
            </w:pPr>
          </w:p>
        </w:tc>
        <w:tc>
          <w:tcPr>
            <w:tcW w:w="1710" w:type="dxa"/>
          </w:tcPr>
          <w:p w:rsidR="00577F0D" w:rsidRDefault="00577F0D" w:rsidP="00372B4C">
            <w:pPr>
              <w:rPr>
                <w:sz w:val="24"/>
              </w:rPr>
            </w:pPr>
          </w:p>
        </w:tc>
      </w:tr>
      <w:tr w:rsidR="00577F0D">
        <w:trPr>
          <w:trHeight w:val="432"/>
          <w:jc w:val="center"/>
        </w:trPr>
        <w:tc>
          <w:tcPr>
            <w:tcW w:w="1186" w:type="dxa"/>
          </w:tcPr>
          <w:p w:rsidR="00577F0D" w:rsidRDefault="00577F0D" w:rsidP="00372B4C">
            <w:pPr>
              <w:jc w:val="center"/>
              <w:rPr>
                <w:sz w:val="24"/>
              </w:rPr>
            </w:pPr>
          </w:p>
        </w:tc>
        <w:tc>
          <w:tcPr>
            <w:tcW w:w="1262" w:type="dxa"/>
          </w:tcPr>
          <w:p w:rsidR="00577F0D" w:rsidRDefault="00577F0D" w:rsidP="00372B4C">
            <w:pPr>
              <w:jc w:val="center"/>
              <w:rPr>
                <w:sz w:val="24"/>
              </w:rPr>
            </w:pPr>
          </w:p>
        </w:tc>
        <w:tc>
          <w:tcPr>
            <w:tcW w:w="3960" w:type="dxa"/>
          </w:tcPr>
          <w:p w:rsidR="00577F0D" w:rsidRDefault="00577F0D" w:rsidP="00372B4C">
            <w:pPr>
              <w:rPr>
                <w:sz w:val="24"/>
              </w:rPr>
            </w:pPr>
          </w:p>
        </w:tc>
        <w:tc>
          <w:tcPr>
            <w:tcW w:w="1710" w:type="dxa"/>
          </w:tcPr>
          <w:p w:rsidR="00577F0D" w:rsidRDefault="00577F0D" w:rsidP="00372B4C">
            <w:pPr>
              <w:rPr>
                <w:sz w:val="24"/>
              </w:rPr>
            </w:pPr>
          </w:p>
        </w:tc>
      </w:tr>
      <w:tr w:rsidR="00577F0D">
        <w:trPr>
          <w:trHeight w:val="432"/>
          <w:jc w:val="center"/>
        </w:trPr>
        <w:tc>
          <w:tcPr>
            <w:tcW w:w="1186" w:type="dxa"/>
          </w:tcPr>
          <w:p w:rsidR="00577F0D" w:rsidRDefault="00577F0D" w:rsidP="00372B4C">
            <w:pPr>
              <w:jc w:val="center"/>
              <w:rPr>
                <w:sz w:val="24"/>
              </w:rPr>
            </w:pPr>
          </w:p>
        </w:tc>
        <w:tc>
          <w:tcPr>
            <w:tcW w:w="1262" w:type="dxa"/>
          </w:tcPr>
          <w:p w:rsidR="00577F0D" w:rsidRDefault="00577F0D" w:rsidP="00372B4C">
            <w:pPr>
              <w:jc w:val="center"/>
              <w:rPr>
                <w:sz w:val="24"/>
              </w:rPr>
            </w:pPr>
          </w:p>
        </w:tc>
        <w:tc>
          <w:tcPr>
            <w:tcW w:w="3960" w:type="dxa"/>
          </w:tcPr>
          <w:p w:rsidR="00577F0D" w:rsidRDefault="00577F0D" w:rsidP="00372B4C">
            <w:pPr>
              <w:rPr>
                <w:sz w:val="24"/>
              </w:rPr>
            </w:pPr>
          </w:p>
        </w:tc>
        <w:tc>
          <w:tcPr>
            <w:tcW w:w="1710" w:type="dxa"/>
          </w:tcPr>
          <w:p w:rsidR="00577F0D" w:rsidRDefault="00577F0D" w:rsidP="00372B4C">
            <w:pPr>
              <w:rPr>
                <w:sz w:val="24"/>
              </w:rPr>
            </w:pPr>
          </w:p>
        </w:tc>
      </w:tr>
      <w:tr w:rsidR="00577F0D">
        <w:trPr>
          <w:trHeight w:val="432"/>
          <w:jc w:val="center"/>
        </w:trPr>
        <w:tc>
          <w:tcPr>
            <w:tcW w:w="1186" w:type="dxa"/>
          </w:tcPr>
          <w:p w:rsidR="00577F0D" w:rsidRDefault="00577F0D" w:rsidP="00372B4C">
            <w:pPr>
              <w:jc w:val="center"/>
              <w:rPr>
                <w:sz w:val="24"/>
              </w:rPr>
            </w:pPr>
          </w:p>
        </w:tc>
        <w:tc>
          <w:tcPr>
            <w:tcW w:w="1262" w:type="dxa"/>
          </w:tcPr>
          <w:p w:rsidR="00577F0D" w:rsidRDefault="00577F0D" w:rsidP="00372B4C">
            <w:pPr>
              <w:jc w:val="center"/>
              <w:rPr>
                <w:sz w:val="24"/>
              </w:rPr>
            </w:pPr>
          </w:p>
        </w:tc>
        <w:tc>
          <w:tcPr>
            <w:tcW w:w="3960" w:type="dxa"/>
          </w:tcPr>
          <w:p w:rsidR="00577F0D" w:rsidRDefault="00577F0D" w:rsidP="00372B4C">
            <w:pPr>
              <w:rPr>
                <w:sz w:val="24"/>
              </w:rPr>
            </w:pPr>
          </w:p>
        </w:tc>
        <w:tc>
          <w:tcPr>
            <w:tcW w:w="1710" w:type="dxa"/>
          </w:tcPr>
          <w:p w:rsidR="00577F0D" w:rsidRDefault="00577F0D" w:rsidP="00372B4C">
            <w:pPr>
              <w:rPr>
                <w:sz w:val="24"/>
              </w:rPr>
            </w:pPr>
          </w:p>
        </w:tc>
      </w:tr>
    </w:tbl>
    <w:p w:rsidR="00A822B5" w:rsidRDefault="009B287F" w:rsidP="00A822B5">
      <w:pPr>
        <w:autoSpaceDE/>
        <w:autoSpaceDN/>
        <w:jc w:val="center"/>
        <w:rPr>
          <w:sz w:val="24"/>
          <w:szCs w:val="24"/>
        </w:rPr>
      </w:pPr>
      <w:r>
        <w:br w:type="page"/>
      </w:r>
    </w:p>
    <w:p w:rsidR="00A822B5" w:rsidRDefault="00A822B5" w:rsidP="00A822B5">
      <w:pPr>
        <w:autoSpaceDE/>
        <w:autoSpaceDN/>
        <w:jc w:val="center"/>
        <w:rPr>
          <w:sz w:val="24"/>
          <w:szCs w:val="24"/>
        </w:rPr>
      </w:pPr>
    </w:p>
    <w:p w:rsidR="00A822B5" w:rsidRDefault="00A822B5" w:rsidP="00A822B5">
      <w:pPr>
        <w:autoSpaceDE/>
        <w:autoSpaceDN/>
        <w:jc w:val="center"/>
        <w:rPr>
          <w:sz w:val="24"/>
          <w:szCs w:val="24"/>
        </w:rPr>
      </w:pPr>
    </w:p>
    <w:p w:rsidR="00A822B5" w:rsidRDefault="00A822B5" w:rsidP="00A822B5">
      <w:pPr>
        <w:autoSpaceDE/>
        <w:autoSpaceDN/>
        <w:jc w:val="center"/>
        <w:rPr>
          <w:sz w:val="24"/>
          <w:szCs w:val="24"/>
        </w:rPr>
      </w:pPr>
    </w:p>
    <w:p w:rsidR="00A822B5" w:rsidRDefault="00A822B5" w:rsidP="00A822B5">
      <w:pPr>
        <w:autoSpaceDE/>
        <w:autoSpaceDN/>
        <w:jc w:val="center"/>
        <w:rPr>
          <w:sz w:val="24"/>
          <w:szCs w:val="24"/>
        </w:rPr>
      </w:pPr>
    </w:p>
    <w:p w:rsidR="00A822B5" w:rsidRDefault="00A822B5" w:rsidP="00A822B5">
      <w:pPr>
        <w:autoSpaceDE/>
        <w:autoSpaceDN/>
        <w:jc w:val="center"/>
        <w:rPr>
          <w:sz w:val="24"/>
          <w:szCs w:val="24"/>
        </w:rPr>
      </w:pPr>
    </w:p>
    <w:p w:rsidR="00A822B5" w:rsidRDefault="00A822B5" w:rsidP="00A822B5">
      <w:pPr>
        <w:autoSpaceDE/>
        <w:autoSpaceDN/>
        <w:jc w:val="center"/>
        <w:rPr>
          <w:sz w:val="24"/>
          <w:szCs w:val="24"/>
        </w:rPr>
      </w:pPr>
    </w:p>
    <w:p w:rsidR="00A822B5" w:rsidRDefault="00A822B5" w:rsidP="00A822B5">
      <w:pPr>
        <w:autoSpaceDE/>
        <w:autoSpaceDN/>
        <w:jc w:val="center"/>
        <w:rPr>
          <w:sz w:val="24"/>
          <w:szCs w:val="24"/>
        </w:rPr>
      </w:pPr>
    </w:p>
    <w:p w:rsidR="00A822B5" w:rsidRDefault="00A822B5" w:rsidP="00A822B5">
      <w:pPr>
        <w:autoSpaceDE/>
        <w:autoSpaceDN/>
        <w:jc w:val="center"/>
        <w:rPr>
          <w:sz w:val="24"/>
          <w:szCs w:val="24"/>
        </w:rPr>
      </w:pPr>
    </w:p>
    <w:p w:rsidR="00A822B5" w:rsidRDefault="00A822B5" w:rsidP="00A822B5">
      <w:pPr>
        <w:autoSpaceDE/>
        <w:autoSpaceDN/>
        <w:jc w:val="center"/>
        <w:rPr>
          <w:sz w:val="24"/>
          <w:szCs w:val="24"/>
        </w:rPr>
      </w:pPr>
    </w:p>
    <w:p w:rsidR="00A822B5" w:rsidRDefault="00A822B5" w:rsidP="00A822B5">
      <w:pPr>
        <w:autoSpaceDE/>
        <w:autoSpaceDN/>
        <w:jc w:val="center"/>
        <w:rPr>
          <w:sz w:val="24"/>
          <w:szCs w:val="24"/>
        </w:rPr>
      </w:pPr>
    </w:p>
    <w:p w:rsidR="00A822B5" w:rsidRDefault="00A822B5" w:rsidP="00A822B5">
      <w:pPr>
        <w:autoSpaceDE/>
        <w:autoSpaceDN/>
        <w:jc w:val="center"/>
        <w:rPr>
          <w:sz w:val="24"/>
          <w:szCs w:val="24"/>
        </w:rPr>
      </w:pPr>
    </w:p>
    <w:p w:rsidR="00A822B5" w:rsidRDefault="00A822B5" w:rsidP="00A822B5">
      <w:pPr>
        <w:autoSpaceDE/>
        <w:autoSpaceDN/>
        <w:jc w:val="center"/>
        <w:rPr>
          <w:sz w:val="24"/>
          <w:szCs w:val="24"/>
        </w:rPr>
      </w:pPr>
    </w:p>
    <w:p w:rsidR="00A822B5" w:rsidRDefault="00A822B5" w:rsidP="00A822B5">
      <w:pPr>
        <w:autoSpaceDE/>
        <w:autoSpaceDN/>
        <w:jc w:val="center"/>
        <w:rPr>
          <w:sz w:val="24"/>
          <w:szCs w:val="24"/>
        </w:rPr>
      </w:pPr>
    </w:p>
    <w:p w:rsidR="00A822B5" w:rsidRDefault="00A822B5" w:rsidP="00A822B5">
      <w:pPr>
        <w:autoSpaceDE/>
        <w:autoSpaceDN/>
        <w:jc w:val="center"/>
        <w:rPr>
          <w:sz w:val="24"/>
          <w:szCs w:val="24"/>
        </w:rPr>
      </w:pPr>
    </w:p>
    <w:p w:rsidR="00A822B5" w:rsidRDefault="00A822B5" w:rsidP="00A822B5">
      <w:pPr>
        <w:autoSpaceDE/>
        <w:autoSpaceDN/>
        <w:jc w:val="center"/>
        <w:rPr>
          <w:sz w:val="24"/>
          <w:szCs w:val="24"/>
        </w:rPr>
      </w:pPr>
    </w:p>
    <w:p w:rsidR="00A822B5" w:rsidRDefault="00A822B5" w:rsidP="00A822B5">
      <w:pPr>
        <w:autoSpaceDE/>
        <w:autoSpaceDN/>
        <w:jc w:val="center"/>
        <w:rPr>
          <w:sz w:val="24"/>
          <w:szCs w:val="24"/>
        </w:rPr>
      </w:pPr>
    </w:p>
    <w:p w:rsidR="00A822B5" w:rsidRDefault="00A822B5" w:rsidP="00A822B5">
      <w:pPr>
        <w:autoSpaceDE/>
        <w:autoSpaceDN/>
        <w:jc w:val="center"/>
        <w:rPr>
          <w:sz w:val="24"/>
          <w:szCs w:val="24"/>
        </w:rPr>
      </w:pPr>
    </w:p>
    <w:p w:rsidR="008D64F1" w:rsidRDefault="00A822B5" w:rsidP="00A822B5">
      <w:pPr>
        <w:autoSpaceDE/>
        <w:autoSpaceDN/>
        <w:jc w:val="center"/>
        <w:rPr>
          <w:sz w:val="24"/>
          <w:szCs w:val="24"/>
        </w:rPr>
      </w:pPr>
      <w:r>
        <w:rPr>
          <w:sz w:val="24"/>
          <w:szCs w:val="24"/>
        </w:rPr>
        <w:t>[Thi</w:t>
      </w:r>
      <w:r w:rsidR="00CB0223">
        <w:rPr>
          <w:sz w:val="24"/>
          <w:szCs w:val="24"/>
        </w:rPr>
        <w:t>s page intentionally left blank</w:t>
      </w:r>
      <w:r>
        <w:rPr>
          <w:sz w:val="24"/>
          <w:szCs w:val="24"/>
        </w:rPr>
        <w:t>]</w:t>
      </w:r>
    </w:p>
    <w:p w:rsidR="008D64F1" w:rsidRDefault="008D64F1" w:rsidP="00A822B5">
      <w:pPr>
        <w:autoSpaceDE/>
        <w:autoSpaceDN/>
        <w:jc w:val="center"/>
        <w:rPr>
          <w:sz w:val="24"/>
          <w:szCs w:val="24"/>
        </w:rPr>
      </w:pPr>
    </w:p>
    <w:p w:rsidR="00A822B5" w:rsidRDefault="00A822B5" w:rsidP="00A822B5">
      <w:pPr>
        <w:autoSpaceDE/>
        <w:autoSpaceDN/>
        <w:jc w:val="center"/>
        <w:rPr>
          <w:sz w:val="24"/>
          <w:szCs w:val="24"/>
        </w:rPr>
      </w:pPr>
      <w:r>
        <w:br w:type="page"/>
      </w:r>
    </w:p>
    <w:p w:rsidR="00296485" w:rsidRDefault="00296485">
      <w:pPr>
        <w:autoSpaceDE/>
        <w:autoSpaceDN/>
        <w:rPr>
          <w:sz w:val="24"/>
          <w:szCs w:val="24"/>
        </w:rPr>
      </w:pPr>
      <w:r>
        <w:rPr>
          <w:noProof/>
        </w:rPr>
        <w:lastRenderedPageBreak/>
        <w:pict>
          <v:shapetype id="_x0000_t202" coordsize="21600,21600" o:spt="202" path="m,l,21600r21600,l21600,xe">
            <v:stroke joinstyle="miter"/>
            <v:path gradientshapeok="t" o:connecttype="rect"/>
          </v:shapetype>
          <v:shape id="Text Box 2" o:spid="_x0000_s1026" type="#_x0000_t202" style="position:absolute;margin-left:-6.4pt;margin-top:-1.5pt;width:452.65pt;height:644.25pt;z-index:251659264;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">
            <v:textbox>
              <w:txbxContent>
                <w:p w:rsidR="00296485" w:rsidRPr="0072555F" w:rsidRDefault="00296485" w:rsidP="00296485">
                  <w:pPr>
                    <w:pStyle w:val="NormalWeb"/>
                    <w:spacing w:before="120" w:beforeAutospacing="0"/>
                    <w:jc w:val="center"/>
                    <w:rPr>
                      <w:rFonts w:ascii="Arial" w:hAnsi="Arial" w:cs="Arial"/>
                      <w:b/>
                    </w:rPr>
                  </w:pPr>
                  <w:r w:rsidRPr="0072555F">
                    <w:rPr>
                      <w:rFonts w:ascii="Arial" w:hAnsi="Arial" w:cs="Arial"/>
                      <w:b/>
                    </w:rPr>
                    <w:t>ITSD103-1</w:t>
                  </w:r>
                  <w:r>
                    <w:rPr>
                      <w:rFonts w:ascii="Arial" w:hAnsi="Arial" w:cs="Arial"/>
                      <w:b/>
                    </w:rPr>
                    <w:t xml:space="preserve"> </w:t>
                  </w:r>
                  <w:r w:rsidRPr="0072555F">
                    <w:rPr>
                      <w:rFonts w:ascii="Arial" w:hAnsi="Arial" w:cs="Arial"/>
                      <w:b/>
                    </w:rPr>
                    <w:t xml:space="preserve">INFORMATION STORAGE </w:t>
                  </w:r>
                  <w:r>
                    <w:rPr>
                      <w:rFonts w:ascii="Arial" w:hAnsi="Arial" w:cs="Arial"/>
                      <w:b/>
                    </w:rPr>
                    <w:t>PLAN</w:t>
                  </w:r>
                </w:p>
                <w:p w:rsidR="00296485" w:rsidRDefault="00296485" w:rsidP="00296485">
                  <w:pPr>
                    <w:autoSpaceDE/>
                    <w:autoSpaceDN/>
                    <w:spacing w:after="120"/>
                    <w:ind w:left="360"/>
                    <w:rPr>
                      <w:sz w:val="24"/>
                      <w:szCs w:val="24"/>
                    </w:rPr>
                  </w:pPr>
                </w:p>
                <w:p w:rsidR="00296485" w:rsidRDefault="00296485" w:rsidP="00296485">
                  <w:pPr>
                    <w:autoSpaceDE/>
                    <w:autoSpaceDN/>
                    <w:spacing w:after="120"/>
                    <w:ind w:left="360"/>
                    <w:rPr>
                      <w:sz w:val="24"/>
                      <w:szCs w:val="24"/>
                    </w:rPr>
                  </w:pPr>
                  <w:r>
                    <w:rPr>
                      <w:sz w:val="24"/>
                      <w:szCs w:val="24"/>
                    </w:rPr>
                    <w:t xml:space="preserve">Data store name: </w:t>
                  </w:r>
                </w:p>
                <w:p w:rsidR="00296485" w:rsidRDefault="00296485" w:rsidP="00296485">
                  <w:pPr>
                    <w:autoSpaceDE/>
                    <w:autoSpaceDN/>
                    <w:spacing w:after="120"/>
                    <w:ind w:left="360"/>
                    <w:rPr>
                      <w:sz w:val="24"/>
                      <w:szCs w:val="24"/>
                    </w:rPr>
                  </w:pPr>
                  <w:r>
                    <w:rPr>
                      <w:sz w:val="24"/>
                      <w:szCs w:val="24"/>
                    </w:rPr>
                    <w:t xml:space="preserve">Data store ID: </w:t>
                  </w:r>
                </w:p>
                <w:p w:rsidR="00296485" w:rsidRDefault="00296485" w:rsidP="00296485">
                  <w:pPr>
                    <w:autoSpaceDE/>
                    <w:autoSpaceDN/>
                    <w:spacing w:after="120"/>
                    <w:ind w:left="360"/>
                    <w:rPr>
                      <w:sz w:val="24"/>
                      <w:szCs w:val="24"/>
                    </w:rPr>
                  </w:pPr>
                  <w:r>
                    <w:rPr>
                      <w:sz w:val="24"/>
                      <w:szCs w:val="24"/>
                    </w:rPr>
                    <w:t xml:space="preserve">Department: </w:t>
                  </w:r>
                </w:p>
                <w:p w:rsidR="00296485" w:rsidRDefault="00296485" w:rsidP="00296485">
                  <w:pPr>
                    <w:autoSpaceDE/>
                    <w:autoSpaceDN/>
                    <w:spacing w:after="120"/>
                    <w:ind w:left="360"/>
                    <w:rPr>
                      <w:sz w:val="24"/>
                      <w:szCs w:val="24"/>
                    </w:rPr>
                  </w:pPr>
                  <w:r>
                    <w:rPr>
                      <w:sz w:val="24"/>
                      <w:szCs w:val="24"/>
                    </w:rPr>
                    <w:t>Responsible party / owner:</w:t>
                  </w:r>
                </w:p>
                <w:p w:rsidR="00296485" w:rsidRDefault="00296485" w:rsidP="00296485">
                  <w:pPr>
                    <w:tabs>
                      <w:tab w:val="left" w:pos="1620"/>
                      <w:tab w:val="left" w:pos="3600"/>
                      <w:tab w:val="left" w:pos="5580"/>
                    </w:tabs>
                    <w:autoSpaceDE/>
                    <w:autoSpaceDN/>
                    <w:ind w:left="360"/>
                    <w:rPr>
                      <w:sz w:val="24"/>
                      <w:szCs w:val="24"/>
                    </w:rPr>
                  </w:pPr>
                  <w:r>
                    <w:rPr>
                      <w:sz w:val="24"/>
                      <w:szCs w:val="24"/>
                    </w:rPr>
                    <w:t>Key source of information</w:t>
                  </w:r>
                </w:p>
                <w:p w:rsidR="00296485" w:rsidRDefault="00296485" w:rsidP="00296485">
                  <w:pPr>
                    <w:tabs>
                      <w:tab w:val="left" w:pos="1620"/>
                      <w:tab w:val="left" w:pos="3600"/>
                      <w:tab w:val="left" w:pos="5580"/>
                    </w:tabs>
                    <w:autoSpaceDE/>
                    <w:autoSpaceDN/>
                    <w:spacing w:after="120"/>
                    <w:ind w:left="360"/>
                    <w:rPr>
                      <w:sz w:val="24"/>
                      <w:szCs w:val="24"/>
                    </w:rPr>
                  </w:pPr>
                  <w:r>
                    <w:rPr>
                      <w:sz w:val="24"/>
                      <w:szCs w:val="24"/>
                    </w:rPr>
                    <w:t>(</w:t>
                  </w:r>
                  <w:proofErr w:type="gramStart"/>
                  <w:r>
                    <w:rPr>
                      <w:sz w:val="24"/>
                      <w:szCs w:val="24"/>
                    </w:rPr>
                    <w:t>information</w:t>
                  </w:r>
                  <w:proofErr w:type="gramEnd"/>
                  <w:r>
                    <w:rPr>
                      <w:sz w:val="24"/>
                      <w:szCs w:val="24"/>
                    </w:rPr>
                    <w:t xml:space="preserve"> is mission-critical):</w:t>
                  </w:r>
                  <w:r>
                    <w:rPr>
                      <w:sz w:val="24"/>
                      <w:szCs w:val="24"/>
                    </w:rPr>
                    <w:tab/>
                  </w:r>
                  <w:r>
                    <w:sym w:font="Wingdings" w:char="F06F"/>
                  </w:r>
                  <w:r>
                    <w:rPr>
                      <w:sz w:val="24"/>
                      <w:szCs w:val="24"/>
                    </w:rPr>
                    <w:t xml:space="preserve"> Y </w:t>
                  </w:r>
                  <w:r>
                    <w:sym w:font="Wingdings" w:char="F06F"/>
                  </w:r>
                  <w:r>
                    <w:rPr>
                      <w:sz w:val="24"/>
                      <w:szCs w:val="24"/>
                    </w:rPr>
                    <w:t xml:space="preserve"> N</w:t>
                  </w:r>
                </w:p>
                <w:p w:rsidR="00296485" w:rsidRDefault="00296485" w:rsidP="00296485">
                  <w:pPr>
                    <w:tabs>
                      <w:tab w:val="left" w:pos="1620"/>
                      <w:tab w:val="left" w:pos="3600"/>
                      <w:tab w:val="left" w:pos="5580"/>
                    </w:tabs>
                    <w:autoSpaceDE/>
                    <w:autoSpaceDN/>
                    <w:spacing w:after="120"/>
                    <w:ind w:left="360"/>
                    <w:rPr>
                      <w:sz w:val="24"/>
                      <w:szCs w:val="24"/>
                    </w:rPr>
                  </w:pPr>
                  <w:r>
                    <w:rPr>
                      <w:sz w:val="24"/>
                      <w:szCs w:val="24"/>
                    </w:rPr>
                    <w:t>Purpose:</w:t>
                  </w:r>
                  <w:r>
                    <w:rPr>
                      <w:sz w:val="24"/>
                      <w:szCs w:val="24"/>
                    </w:rPr>
                    <w:tab/>
                  </w:r>
                  <w:r>
                    <w:sym w:font="Wingdings" w:char="F06F"/>
                  </w:r>
                  <w:r>
                    <w:rPr>
                      <w:sz w:val="24"/>
                      <w:szCs w:val="24"/>
                    </w:rPr>
                    <w:t xml:space="preserve"> Daily usage</w:t>
                  </w:r>
                  <w:r>
                    <w:rPr>
                      <w:sz w:val="24"/>
                      <w:szCs w:val="24"/>
                    </w:rPr>
                    <w:tab/>
                  </w:r>
                  <w:r>
                    <w:sym w:font="Wingdings" w:char="F06F"/>
                  </w:r>
                  <w:r>
                    <w:rPr>
                      <w:sz w:val="24"/>
                      <w:szCs w:val="24"/>
                    </w:rPr>
                    <w:t xml:space="preserve"> Archival</w:t>
                  </w:r>
                  <w:r>
                    <w:rPr>
                      <w:sz w:val="24"/>
                      <w:szCs w:val="24"/>
                    </w:rPr>
                    <w:tab/>
                  </w:r>
                  <w:r>
                    <w:sym w:font="Wingdings" w:char="F06F"/>
                  </w:r>
                  <w:r>
                    <w:rPr>
                      <w:sz w:val="24"/>
                      <w:szCs w:val="24"/>
                    </w:rPr>
                    <w:t xml:space="preserve"> Backup &amp; recovery</w:t>
                  </w:r>
                </w:p>
                <w:p w:rsidR="00296485" w:rsidRDefault="00296485" w:rsidP="00296485">
                  <w:pPr>
                    <w:autoSpaceDE/>
                    <w:autoSpaceDN/>
                    <w:spacing w:after="120"/>
                    <w:ind w:left="360"/>
                    <w:rPr>
                      <w:sz w:val="24"/>
                      <w:szCs w:val="24"/>
                    </w:rPr>
                  </w:pPr>
                </w:p>
                <w:p w:rsidR="00296485" w:rsidRDefault="00296485" w:rsidP="00296485">
                  <w:pPr>
                    <w:tabs>
                      <w:tab w:val="left" w:pos="720"/>
                    </w:tabs>
                    <w:autoSpaceDE/>
                    <w:autoSpaceDN/>
                    <w:spacing w:after="120"/>
                    <w:ind w:left="720" w:hanging="360"/>
                    <w:rPr>
                      <w:sz w:val="24"/>
                      <w:szCs w:val="24"/>
                    </w:rPr>
                  </w:pPr>
                  <w:r>
                    <w:rPr>
                      <w:sz w:val="24"/>
                      <w:szCs w:val="24"/>
                    </w:rPr>
                    <w:t>A.</w:t>
                  </w:r>
                  <w:r>
                    <w:rPr>
                      <w:sz w:val="24"/>
                      <w:szCs w:val="24"/>
                    </w:rPr>
                    <w:tab/>
                    <w:t>Security level (1=all may access / 5=restricted to owner, IT Security, auditors):</w:t>
                  </w:r>
                </w:p>
                <w:p w:rsidR="00296485" w:rsidRDefault="00296485" w:rsidP="00296485">
                  <w:pPr>
                    <w:autoSpaceDE/>
                    <w:autoSpaceDN/>
                    <w:spacing w:after="120"/>
                    <w:ind w:left="360"/>
                    <w:rPr>
                      <w:sz w:val="24"/>
                      <w:szCs w:val="24"/>
                    </w:rPr>
                  </w:pPr>
                </w:p>
                <w:p w:rsidR="00296485" w:rsidRDefault="00296485" w:rsidP="00296485">
                  <w:pPr>
                    <w:numPr>
                      <w:ilvl w:val="0"/>
                      <w:numId w:val="13"/>
                    </w:numPr>
                    <w:autoSpaceDE/>
                    <w:autoSpaceDN/>
                    <w:spacing w:after="120"/>
                    <w:rPr>
                      <w:sz w:val="24"/>
                      <w:szCs w:val="24"/>
                    </w:rPr>
                  </w:pPr>
                  <w:r>
                    <w:rPr>
                      <w:sz w:val="24"/>
                      <w:szCs w:val="24"/>
                    </w:rPr>
                    <w:t>Backup schedule / frequency:</w:t>
                  </w:r>
                </w:p>
                <w:p w:rsidR="00296485" w:rsidRDefault="00296485" w:rsidP="00296485">
                  <w:pPr>
                    <w:autoSpaceDE/>
                    <w:autoSpaceDN/>
                    <w:spacing w:after="120"/>
                    <w:rPr>
                      <w:sz w:val="24"/>
                      <w:szCs w:val="24"/>
                    </w:rPr>
                  </w:pPr>
                </w:p>
                <w:p w:rsidR="00296485" w:rsidRDefault="00296485" w:rsidP="00296485">
                  <w:pPr>
                    <w:numPr>
                      <w:ilvl w:val="0"/>
                      <w:numId w:val="13"/>
                    </w:numPr>
                    <w:autoSpaceDE/>
                    <w:autoSpaceDN/>
                    <w:spacing w:after="120"/>
                    <w:rPr>
                      <w:sz w:val="24"/>
                      <w:szCs w:val="24"/>
                    </w:rPr>
                  </w:pPr>
                  <w:r>
                    <w:rPr>
                      <w:sz w:val="24"/>
                      <w:szCs w:val="24"/>
                    </w:rPr>
                    <w:t>Backup type (full / partial / incremental):</w:t>
                  </w:r>
                </w:p>
                <w:p w:rsidR="00296485" w:rsidRDefault="00296485" w:rsidP="00296485">
                  <w:pPr>
                    <w:autoSpaceDE/>
                    <w:autoSpaceDN/>
                    <w:spacing w:after="120"/>
                    <w:rPr>
                      <w:sz w:val="24"/>
                      <w:szCs w:val="24"/>
                    </w:rPr>
                  </w:pPr>
                </w:p>
                <w:p w:rsidR="00296485" w:rsidRDefault="00296485" w:rsidP="00296485">
                  <w:pPr>
                    <w:numPr>
                      <w:ilvl w:val="0"/>
                      <w:numId w:val="13"/>
                    </w:numPr>
                    <w:autoSpaceDE/>
                    <w:autoSpaceDN/>
                    <w:spacing w:after="120"/>
                    <w:rPr>
                      <w:sz w:val="24"/>
                      <w:szCs w:val="24"/>
                    </w:rPr>
                  </w:pPr>
                  <w:r>
                    <w:rPr>
                      <w:sz w:val="24"/>
                      <w:szCs w:val="24"/>
                    </w:rPr>
                    <w:t xml:space="preserve">Storage medium (disk, tape, SAN, NAS, etc.): </w:t>
                  </w:r>
                </w:p>
                <w:p w:rsidR="00296485" w:rsidRDefault="00296485" w:rsidP="00296485">
                  <w:pPr>
                    <w:numPr>
                      <w:ilvl w:val="1"/>
                      <w:numId w:val="10"/>
                    </w:numPr>
                    <w:tabs>
                      <w:tab w:val="clear" w:pos="1440"/>
                      <w:tab w:val="num" w:pos="1080"/>
                    </w:tabs>
                    <w:autoSpaceDE/>
                    <w:autoSpaceDN/>
                    <w:spacing w:after="120"/>
                    <w:ind w:left="1080"/>
                    <w:rPr>
                      <w:sz w:val="24"/>
                      <w:szCs w:val="24"/>
                    </w:rPr>
                  </w:pPr>
                  <w:r>
                    <w:rPr>
                      <w:sz w:val="24"/>
                      <w:szCs w:val="24"/>
                    </w:rPr>
                    <w:t>Expected useful life of medium:</w:t>
                  </w:r>
                </w:p>
                <w:p w:rsidR="00296485" w:rsidRDefault="00296485" w:rsidP="00296485">
                  <w:pPr>
                    <w:autoSpaceDE/>
                    <w:autoSpaceDN/>
                    <w:spacing w:after="120"/>
                    <w:rPr>
                      <w:sz w:val="24"/>
                      <w:szCs w:val="24"/>
                    </w:rPr>
                  </w:pPr>
                </w:p>
                <w:p w:rsidR="00296485" w:rsidRDefault="00296485" w:rsidP="00296485">
                  <w:pPr>
                    <w:numPr>
                      <w:ilvl w:val="0"/>
                      <w:numId w:val="13"/>
                    </w:numPr>
                    <w:autoSpaceDE/>
                    <w:autoSpaceDN/>
                    <w:spacing w:after="120"/>
                    <w:rPr>
                      <w:sz w:val="24"/>
                      <w:szCs w:val="24"/>
                    </w:rPr>
                  </w:pPr>
                  <w:r>
                    <w:rPr>
                      <w:sz w:val="24"/>
                      <w:szCs w:val="24"/>
                    </w:rPr>
                    <w:t>Retention period:</w:t>
                  </w:r>
                </w:p>
                <w:p w:rsidR="00296485" w:rsidRDefault="00296485" w:rsidP="00296485">
                  <w:pPr>
                    <w:autoSpaceDE/>
                    <w:autoSpaceDN/>
                    <w:spacing w:after="120"/>
                    <w:rPr>
                      <w:sz w:val="24"/>
                      <w:szCs w:val="24"/>
                    </w:rPr>
                  </w:pPr>
                </w:p>
                <w:p w:rsidR="00296485" w:rsidRDefault="00296485" w:rsidP="00296485">
                  <w:pPr>
                    <w:numPr>
                      <w:ilvl w:val="0"/>
                      <w:numId w:val="13"/>
                    </w:numPr>
                    <w:autoSpaceDE/>
                    <w:autoSpaceDN/>
                    <w:spacing w:after="120"/>
                    <w:rPr>
                      <w:sz w:val="24"/>
                      <w:szCs w:val="24"/>
                    </w:rPr>
                  </w:pPr>
                  <w:r>
                    <w:rPr>
                      <w:sz w:val="24"/>
                      <w:szCs w:val="24"/>
                    </w:rPr>
                    <w:t>Data disposal (archived data only)</w:t>
                  </w:r>
                </w:p>
                <w:p w:rsidR="00296485" w:rsidRDefault="00296485" w:rsidP="00296485">
                  <w:pPr>
                    <w:numPr>
                      <w:ilvl w:val="0"/>
                      <w:numId w:val="4"/>
                    </w:numPr>
                    <w:tabs>
                      <w:tab w:val="clear" w:pos="1440"/>
                      <w:tab w:val="num" w:pos="1080"/>
                    </w:tabs>
                    <w:autoSpaceDE/>
                    <w:autoSpaceDN/>
                    <w:spacing w:after="120"/>
                    <w:ind w:left="1080"/>
                    <w:rPr>
                      <w:sz w:val="24"/>
                      <w:szCs w:val="24"/>
                    </w:rPr>
                  </w:pPr>
                  <w:r>
                    <w:rPr>
                      <w:sz w:val="24"/>
                      <w:szCs w:val="24"/>
                    </w:rPr>
                    <w:t>Method of disposal:</w:t>
                  </w:r>
                </w:p>
                <w:p w:rsidR="00296485" w:rsidRDefault="00296485" w:rsidP="00296485">
                  <w:pPr>
                    <w:tabs>
                      <w:tab w:val="left" w:pos="720"/>
                    </w:tabs>
                    <w:autoSpaceDE/>
                    <w:autoSpaceDN/>
                    <w:spacing w:after="120"/>
                    <w:ind w:left="720" w:hanging="360"/>
                    <w:rPr>
                      <w:sz w:val="24"/>
                      <w:szCs w:val="24"/>
                    </w:rPr>
                  </w:pPr>
                </w:p>
                <w:p w:rsidR="00296485" w:rsidRDefault="00296485" w:rsidP="00296485">
                  <w:pPr>
                    <w:tabs>
                      <w:tab w:val="left" w:pos="720"/>
                    </w:tabs>
                    <w:autoSpaceDE/>
                    <w:autoSpaceDN/>
                    <w:spacing w:after="120"/>
                    <w:ind w:left="720" w:hanging="360"/>
                    <w:rPr>
                      <w:sz w:val="24"/>
                      <w:szCs w:val="24"/>
                    </w:rPr>
                  </w:pPr>
                  <w:r>
                    <w:rPr>
                      <w:sz w:val="24"/>
                      <w:szCs w:val="24"/>
                    </w:rPr>
                    <w:t>G.</w:t>
                  </w:r>
                  <w:r>
                    <w:rPr>
                      <w:sz w:val="24"/>
                      <w:szCs w:val="24"/>
                    </w:rPr>
                    <w:tab/>
                    <w:t>Recovery testing (date):</w:t>
                  </w:r>
                </w:p>
                <w:p w:rsidR="00296485" w:rsidRDefault="00296485" w:rsidP="00296485">
                  <w:pPr>
                    <w:autoSpaceDE/>
                    <w:autoSpaceDN/>
                    <w:spacing w:after="120"/>
                    <w:ind w:left="360"/>
                    <w:rPr>
                      <w:sz w:val="24"/>
                      <w:szCs w:val="24"/>
                    </w:rPr>
                  </w:pPr>
                </w:p>
                <w:p w:rsidR="00296485" w:rsidRDefault="00296485" w:rsidP="00296485">
                  <w:pPr>
                    <w:autoSpaceDE/>
                    <w:autoSpaceDN/>
                    <w:spacing w:after="120"/>
                    <w:ind w:left="360"/>
                    <w:rPr>
                      <w:sz w:val="24"/>
                      <w:szCs w:val="24"/>
                    </w:rPr>
                  </w:pPr>
                </w:p>
                <w:p w:rsidR="00296485" w:rsidRDefault="00296485" w:rsidP="00296485">
                  <w:pPr>
                    <w:autoSpaceDE/>
                    <w:autoSpaceDN/>
                    <w:spacing w:after="120"/>
                    <w:ind w:left="360"/>
                    <w:rPr>
                      <w:sz w:val="24"/>
                      <w:szCs w:val="24"/>
                    </w:rPr>
                  </w:pPr>
                </w:p>
                <w:p w:rsidR="00296485" w:rsidRDefault="00296485" w:rsidP="00296485">
                  <w:pPr>
                    <w:autoSpaceDE/>
                    <w:autoSpaceDN/>
                    <w:spacing w:after="120"/>
                    <w:ind w:left="360"/>
                    <w:rPr>
                      <w:sz w:val="24"/>
                      <w:szCs w:val="24"/>
                    </w:rPr>
                  </w:pPr>
                </w:p>
                <w:p w:rsidR="00296485" w:rsidRDefault="00296485" w:rsidP="00296485">
                  <w:pPr>
                    <w:tabs>
                      <w:tab w:val="left" w:pos="6480"/>
                      <w:tab w:val="left" w:pos="8460"/>
                    </w:tabs>
                    <w:autoSpaceDE/>
                    <w:autoSpaceDN/>
                    <w:spacing w:after="120"/>
                    <w:ind w:left="360"/>
                    <w:rPr>
                      <w:sz w:val="24"/>
                      <w:szCs w:val="24"/>
                      <w:u w:val="single"/>
                    </w:rPr>
                  </w:pPr>
                  <w:proofErr w:type="gramStart"/>
                  <w:r>
                    <w:rPr>
                      <w:sz w:val="24"/>
                      <w:szCs w:val="24"/>
                    </w:rPr>
                    <w:t>IT</w:t>
                  </w:r>
                  <w:proofErr w:type="gramEnd"/>
                  <w:r>
                    <w:rPr>
                      <w:sz w:val="24"/>
                      <w:szCs w:val="24"/>
                    </w:rPr>
                    <w:t xml:space="preserve"> Management: </w:t>
                  </w:r>
                  <w:r w:rsidRPr="0026301B">
                    <w:rPr>
                      <w:sz w:val="24"/>
                      <w:szCs w:val="24"/>
                      <w:u w:val="single"/>
                    </w:rPr>
                    <w:tab/>
                  </w:r>
                  <w:r>
                    <w:rPr>
                      <w:sz w:val="24"/>
                      <w:szCs w:val="24"/>
                    </w:rPr>
                    <w:t xml:space="preserve"> Date: </w:t>
                  </w:r>
                  <w:r w:rsidRPr="0026301B">
                    <w:rPr>
                      <w:sz w:val="24"/>
                      <w:szCs w:val="24"/>
                      <w:u w:val="single"/>
                    </w:rPr>
                    <w:tab/>
                  </w:r>
                </w:p>
                <w:p w:rsidR="00296485" w:rsidRPr="0072555F" w:rsidRDefault="00296485" w:rsidP="00296485">
                  <w:pPr>
                    <w:tabs>
                      <w:tab w:val="left" w:pos="6480"/>
                      <w:tab w:val="left" w:pos="8460"/>
                    </w:tabs>
                    <w:autoSpaceDE/>
                    <w:autoSpaceDN/>
                    <w:spacing w:after="120"/>
                    <w:ind w:left="360"/>
                    <w:rPr>
                      <w:sz w:val="24"/>
                      <w:szCs w:val="24"/>
                    </w:rPr>
                  </w:pPr>
                  <w:r>
                    <w:rPr>
                      <w:sz w:val="24"/>
                      <w:szCs w:val="24"/>
                    </w:rPr>
                    <w:t xml:space="preserve">IT Storage Librarian: </w:t>
                  </w:r>
                  <w:r w:rsidRPr="0026301B">
                    <w:rPr>
                      <w:sz w:val="24"/>
                      <w:szCs w:val="24"/>
                      <w:u w:val="single"/>
                    </w:rPr>
                    <w:tab/>
                  </w:r>
                  <w:r>
                    <w:rPr>
                      <w:sz w:val="24"/>
                      <w:szCs w:val="24"/>
                    </w:rPr>
                    <w:t xml:space="preserve"> Date: </w:t>
                  </w:r>
                  <w:r w:rsidRPr="0026301B">
                    <w:rPr>
                      <w:sz w:val="24"/>
                      <w:szCs w:val="24"/>
                      <w:u w:val="single"/>
                    </w:rPr>
                    <w:tab/>
                  </w:r>
                </w:p>
                <w:p w:rsidR="00296485" w:rsidRDefault="00296485" w:rsidP="00296485">
                  <w:pPr>
                    <w:tabs>
                      <w:tab w:val="left" w:pos="6480"/>
                      <w:tab w:val="left" w:pos="8460"/>
                    </w:tabs>
                    <w:autoSpaceDE/>
                    <w:autoSpaceDN/>
                    <w:spacing w:before="100" w:beforeAutospacing="1" w:after="100" w:afterAutospacing="1"/>
                    <w:ind w:left="360"/>
                    <w:rPr>
                      <w:sz w:val="24"/>
                      <w:szCs w:val="24"/>
                    </w:rPr>
                  </w:pPr>
                  <w:r>
                    <w:rPr>
                      <w:sz w:val="24"/>
                      <w:szCs w:val="24"/>
                    </w:rPr>
                    <w:br w:type="page"/>
                  </w:r>
                </w:p>
                <w:p w:rsidR="00296485" w:rsidRDefault="00296485"/>
              </w:txbxContent>
            </v:textbox>
            <w10:wrap type="square"/>
          </v:shape>
        </w:pict>
      </w:r>
      <w:r>
        <w:rPr>
          <w:sz w:val="24"/>
          <w:szCs w:val="24"/>
        </w:rPr>
        <w:br w:type="page"/>
      </w:r>
      <w:bookmarkStart w:id="2" w:name="_GoBack"/>
      <w:bookmarkEnd w:id="2"/>
    </w:p>
    <w:p w:rsidR="00707A71" w:rsidRDefault="00707A71" w:rsidP="0026301B">
      <w:pPr>
        <w:tabs>
          <w:tab w:val="left" w:pos="6480"/>
          <w:tab w:val="left" w:pos="8460"/>
        </w:tabs>
        <w:autoSpaceDE/>
        <w:autoSpaceDN/>
        <w:spacing w:before="100" w:beforeAutospacing="1" w:after="100" w:afterAutospacing="1"/>
        <w:ind w:left="360"/>
        <w:rPr>
          <w:sz w:val="24"/>
          <w:szCs w:val="24"/>
        </w:rPr>
      </w:pPr>
    </w:p>
    <w:p w:rsidR="00707A71" w:rsidRDefault="00707A71" w:rsidP="0026301B">
      <w:pPr>
        <w:tabs>
          <w:tab w:val="left" w:pos="6480"/>
          <w:tab w:val="left" w:pos="8460"/>
        </w:tabs>
        <w:autoSpaceDE/>
        <w:autoSpaceDN/>
        <w:spacing w:before="100" w:beforeAutospacing="1" w:after="100" w:afterAutospacing="1"/>
        <w:ind w:left="360"/>
        <w:rPr>
          <w:sz w:val="24"/>
          <w:szCs w:val="24"/>
        </w:rPr>
      </w:pPr>
    </w:p>
    <w:p w:rsidR="00707A71" w:rsidRDefault="00707A71" w:rsidP="0026301B">
      <w:pPr>
        <w:tabs>
          <w:tab w:val="left" w:pos="6480"/>
          <w:tab w:val="left" w:pos="8460"/>
        </w:tabs>
        <w:autoSpaceDE/>
        <w:autoSpaceDN/>
        <w:spacing w:before="100" w:beforeAutospacing="1" w:after="100" w:afterAutospacing="1"/>
        <w:ind w:left="360"/>
        <w:rPr>
          <w:sz w:val="24"/>
          <w:szCs w:val="24"/>
        </w:rPr>
      </w:pPr>
    </w:p>
    <w:p w:rsidR="00707A71" w:rsidRDefault="00707A71" w:rsidP="0026301B">
      <w:pPr>
        <w:tabs>
          <w:tab w:val="left" w:pos="6480"/>
          <w:tab w:val="left" w:pos="8460"/>
        </w:tabs>
        <w:autoSpaceDE/>
        <w:autoSpaceDN/>
        <w:spacing w:before="100" w:beforeAutospacing="1" w:after="100" w:afterAutospacing="1"/>
        <w:ind w:left="360"/>
        <w:rPr>
          <w:sz w:val="24"/>
          <w:szCs w:val="24"/>
        </w:rPr>
      </w:pPr>
    </w:p>
    <w:p w:rsidR="00707A71" w:rsidRDefault="00707A71" w:rsidP="0026301B">
      <w:pPr>
        <w:tabs>
          <w:tab w:val="left" w:pos="6480"/>
          <w:tab w:val="left" w:pos="8460"/>
        </w:tabs>
        <w:autoSpaceDE/>
        <w:autoSpaceDN/>
        <w:spacing w:before="100" w:beforeAutospacing="1" w:after="100" w:afterAutospacing="1"/>
        <w:ind w:left="360"/>
        <w:rPr>
          <w:sz w:val="24"/>
          <w:szCs w:val="24"/>
        </w:rPr>
      </w:pPr>
    </w:p>
    <w:p w:rsidR="00707A71" w:rsidRDefault="00707A71" w:rsidP="0026301B">
      <w:pPr>
        <w:tabs>
          <w:tab w:val="left" w:pos="6480"/>
          <w:tab w:val="left" w:pos="8460"/>
        </w:tabs>
        <w:autoSpaceDE/>
        <w:autoSpaceDN/>
        <w:spacing w:before="100" w:beforeAutospacing="1" w:after="100" w:afterAutospacing="1"/>
        <w:ind w:left="360"/>
        <w:rPr>
          <w:sz w:val="24"/>
          <w:szCs w:val="24"/>
        </w:rPr>
      </w:pPr>
    </w:p>
    <w:p w:rsidR="00707A71" w:rsidRDefault="00707A71" w:rsidP="0026301B">
      <w:pPr>
        <w:tabs>
          <w:tab w:val="left" w:pos="6480"/>
          <w:tab w:val="left" w:pos="8460"/>
        </w:tabs>
        <w:autoSpaceDE/>
        <w:autoSpaceDN/>
        <w:spacing w:before="100" w:beforeAutospacing="1" w:after="100" w:afterAutospacing="1"/>
        <w:ind w:left="360"/>
        <w:rPr>
          <w:sz w:val="24"/>
          <w:szCs w:val="24"/>
        </w:rPr>
      </w:pPr>
    </w:p>
    <w:p w:rsidR="00707A71" w:rsidRDefault="00707A71" w:rsidP="008022BE">
      <w:pPr>
        <w:tabs>
          <w:tab w:val="left" w:pos="6480"/>
          <w:tab w:val="left" w:pos="8460"/>
        </w:tabs>
        <w:autoSpaceDE/>
        <w:autoSpaceDN/>
        <w:spacing w:before="100" w:beforeAutospacing="1" w:after="100" w:afterAutospacing="1"/>
        <w:rPr>
          <w:sz w:val="24"/>
          <w:szCs w:val="24"/>
        </w:rPr>
      </w:pPr>
    </w:p>
    <w:p w:rsidR="008022BE" w:rsidRDefault="008022BE" w:rsidP="008022BE">
      <w:pPr>
        <w:tabs>
          <w:tab w:val="left" w:pos="6480"/>
          <w:tab w:val="left" w:pos="8460"/>
        </w:tabs>
        <w:autoSpaceDE/>
        <w:autoSpaceDN/>
        <w:spacing w:before="100" w:beforeAutospacing="1" w:after="100" w:afterAutospacing="1"/>
        <w:rPr>
          <w:sz w:val="24"/>
          <w:szCs w:val="24"/>
        </w:rPr>
      </w:pPr>
    </w:p>
    <w:p w:rsidR="00707A71" w:rsidRDefault="00707A71" w:rsidP="0026301B">
      <w:pPr>
        <w:tabs>
          <w:tab w:val="left" w:pos="6480"/>
          <w:tab w:val="left" w:pos="8460"/>
        </w:tabs>
        <w:autoSpaceDE/>
        <w:autoSpaceDN/>
        <w:spacing w:before="100" w:beforeAutospacing="1" w:after="100" w:afterAutospacing="1"/>
        <w:ind w:left="360"/>
        <w:rPr>
          <w:sz w:val="24"/>
          <w:szCs w:val="24"/>
        </w:rPr>
      </w:pPr>
    </w:p>
    <w:p w:rsidR="00707A71" w:rsidRDefault="00707A71" w:rsidP="00707A71">
      <w:pPr>
        <w:tabs>
          <w:tab w:val="left" w:pos="6480"/>
          <w:tab w:val="left" w:pos="8460"/>
        </w:tabs>
        <w:autoSpaceDE/>
        <w:autoSpaceDN/>
        <w:spacing w:before="100" w:beforeAutospacing="1" w:after="100" w:afterAutospacing="1"/>
        <w:ind w:left="360"/>
        <w:jc w:val="center"/>
        <w:rPr>
          <w:sz w:val="24"/>
          <w:szCs w:val="24"/>
        </w:rPr>
      </w:pPr>
      <w:r>
        <w:rPr>
          <w:sz w:val="24"/>
          <w:szCs w:val="24"/>
        </w:rPr>
        <w:t>[Thi</w:t>
      </w:r>
      <w:r w:rsidR="00CB0223">
        <w:rPr>
          <w:sz w:val="24"/>
          <w:szCs w:val="24"/>
        </w:rPr>
        <w:t>s page intentionally left blank</w:t>
      </w:r>
      <w:r>
        <w:rPr>
          <w:sz w:val="24"/>
          <w:szCs w:val="24"/>
        </w:rPr>
        <w:t>]</w:t>
      </w:r>
    </w:p>
    <w:p w:rsidR="00707A71" w:rsidRPr="0072555F" w:rsidRDefault="00707A71" w:rsidP="0026301B">
      <w:pPr>
        <w:tabs>
          <w:tab w:val="left" w:pos="6480"/>
          <w:tab w:val="left" w:pos="8460"/>
        </w:tabs>
        <w:autoSpaceDE/>
        <w:autoSpaceDN/>
        <w:spacing w:before="100" w:beforeAutospacing="1" w:after="100" w:afterAutospacing="1"/>
        <w:ind w:left="360"/>
        <w:rPr>
          <w:sz w:val="24"/>
          <w:szCs w:val="24"/>
        </w:rPr>
      </w:pPr>
    </w:p>
    <w:sectPr w:rsidR="00707A71" w:rsidRPr="0072555F" w:rsidSect="00D375E5">
      <w:headerReference w:type="default" r:id="rId10"/>
      <w:footerReference w:type="default" r:id="rId11"/>
      <w:pgSz w:w="12240" w:h="15840" w:code="1"/>
      <w:pgMar w:top="1440" w:right="1440" w:bottom="1440" w:left="1440" w:header="720" w:footer="720" w:gutter="72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5F21" w:rsidRDefault="003E5F21">
      <w:r>
        <w:separator/>
      </w:r>
    </w:p>
  </w:endnote>
  <w:endnote w:type="continuationSeparator" w:id="0">
    <w:p w:rsidR="003E5F21" w:rsidRDefault="003E5F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New Roman Bold">
    <w:panose1 w:val="00000000000000000000"/>
    <w:charset w:val="00"/>
    <w:family w:val="roman"/>
    <w:notTrueType/>
    <w:pitch w:val="default"/>
    <w:sig w:usb0="00000003" w:usb1="00000000" w:usb2="00000000" w:usb3="00000000" w:csb0="00000001" w:csb1="00000000"/>
  </w:font>
  <w:font w:name="TmsRm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6FE0" w:rsidRPr="00C4589B" w:rsidRDefault="00975991" w:rsidP="00C4589B">
    <w:pPr>
      <w:pStyle w:val="Footer"/>
      <w:tabs>
        <w:tab w:val="clear" w:pos="4320"/>
      </w:tabs>
      <w:rPr>
        <w:sz w:val="20"/>
        <w:szCs w:val="20"/>
      </w:rPr>
    </w:pPr>
    <w:r w:rsidRPr="00C4589B">
      <w:rPr>
        <w:sz w:val="20"/>
        <w:szCs w:val="20"/>
      </w:rPr>
      <w:t>IT</w:t>
    </w:r>
    <w:r>
      <w:rPr>
        <w:sz w:val="20"/>
        <w:szCs w:val="20"/>
      </w:rPr>
      <w:t>SD103 IT</w:t>
    </w:r>
    <w:r w:rsidR="00506FE0">
      <w:rPr>
        <w:sz w:val="20"/>
        <w:szCs w:val="20"/>
      </w:rPr>
      <w:t xml:space="preserve"> Media Storage</w:t>
    </w:r>
    <w:r w:rsidR="00506FE0" w:rsidRPr="00C4589B">
      <w:rPr>
        <w:sz w:val="20"/>
        <w:szCs w:val="20"/>
      </w:rPr>
      <w:t xml:space="preserve"> </w:t>
    </w:r>
    <w:r w:rsidR="00506FE0" w:rsidRPr="00C4589B">
      <w:rPr>
        <w:sz w:val="20"/>
        <w:szCs w:val="20"/>
      </w:rPr>
      <w:tab/>
      <w:t xml:space="preserve">Page </w:t>
    </w:r>
    <w:r w:rsidR="00D2152E" w:rsidRPr="00C4589B">
      <w:rPr>
        <w:sz w:val="20"/>
        <w:szCs w:val="20"/>
      </w:rPr>
      <w:fldChar w:fldCharType="begin"/>
    </w:r>
    <w:r w:rsidR="00506FE0" w:rsidRPr="00C4589B">
      <w:rPr>
        <w:sz w:val="20"/>
        <w:szCs w:val="20"/>
      </w:rPr>
      <w:instrText xml:space="preserve"> PAGE </w:instrText>
    </w:r>
    <w:r w:rsidR="00D2152E" w:rsidRPr="00C4589B">
      <w:rPr>
        <w:sz w:val="20"/>
        <w:szCs w:val="20"/>
      </w:rPr>
      <w:fldChar w:fldCharType="separate"/>
    </w:r>
    <w:r w:rsidR="00296485">
      <w:rPr>
        <w:noProof/>
        <w:sz w:val="20"/>
        <w:szCs w:val="20"/>
      </w:rPr>
      <w:t>6</w:t>
    </w:r>
    <w:r w:rsidR="00D2152E" w:rsidRPr="00C4589B">
      <w:rPr>
        <w:sz w:val="20"/>
        <w:szCs w:val="20"/>
      </w:rPr>
      <w:fldChar w:fldCharType="end"/>
    </w:r>
    <w:r w:rsidR="00506FE0" w:rsidRPr="00C4589B">
      <w:rPr>
        <w:sz w:val="20"/>
        <w:szCs w:val="20"/>
      </w:rPr>
      <w:t xml:space="preserve"> of </w:t>
    </w:r>
    <w:r w:rsidR="00D2152E" w:rsidRPr="00C4589B">
      <w:rPr>
        <w:sz w:val="20"/>
        <w:szCs w:val="20"/>
      </w:rPr>
      <w:fldChar w:fldCharType="begin"/>
    </w:r>
    <w:r w:rsidR="00506FE0" w:rsidRPr="00C4589B">
      <w:rPr>
        <w:sz w:val="20"/>
        <w:szCs w:val="20"/>
      </w:rPr>
      <w:instrText xml:space="preserve"> NUMPAGES </w:instrText>
    </w:r>
    <w:r w:rsidR="00D2152E" w:rsidRPr="00C4589B">
      <w:rPr>
        <w:sz w:val="20"/>
        <w:szCs w:val="20"/>
      </w:rPr>
      <w:fldChar w:fldCharType="separate"/>
    </w:r>
    <w:r w:rsidR="00296485">
      <w:rPr>
        <w:noProof/>
        <w:sz w:val="20"/>
        <w:szCs w:val="20"/>
      </w:rPr>
      <w:t>8</w:t>
    </w:r>
    <w:r w:rsidR="00D2152E" w:rsidRPr="00C4589B">
      <w:rPr>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5F21" w:rsidRDefault="003E5F21">
      <w:r>
        <w:separator/>
      </w:r>
    </w:p>
  </w:footnote>
  <w:footnote w:type="continuationSeparator" w:id="0">
    <w:p w:rsidR="003E5F21" w:rsidRDefault="003E5F2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6FE0" w:rsidRDefault="00BC7193" w:rsidP="00C4589B">
    <w:pPr>
      <w:pStyle w:val="Header"/>
      <w:pBdr>
        <w:bottom w:val="single" w:sz="4" w:space="1" w:color="auto"/>
      </w:pBdr>
      <w:tabs>
        <w:tab w:val="clear" w:pos="4320"/>
      </w:tabs>
    </w:pPr>
    <w:r>
      <w:t>Computer &amp; IT Policies and Procedures Manual</w:t>
    </w:r>
    <w:r w:rsidR="00506FE0">
      <w:tab/>
      <w:t>Bizmanualz.com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321AB"/>
    <w:multiLevelType w:val="hybridMultilevel"/>
    <w:tmpl w:val="AC40B6BC"/>
    <w:lvl w:ilvl="0" w:tplc="F89863B6">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83B7B2B"/>
    <w:multiLevelType w:val="hybridMultilevel"/>
    <w:tmpl w:val="F0E88862"/>
    <w:lvl w:ilvl="0" w:tplc="A1304996">
      <w:start w:val="2"/>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EBE4376"/>
    <w:multiLevelType w:val="multilevel"/>
    <w:tmpl w:val="82BAB236"/>
    <w:lvl w:ilvl="0">
      <w:start w:val="1"/>
      <w:numFmt w:val="decimal"/>
      <w:lvlText w:val="%1.0"/>
      <w:lvlJc w:val="left"/>
      <w:pPr>
        <w:tabs>
          <w:tab w:val="num" w:pos="720"/>
        </w:tabs>
        <w:ind w:left="720" w:hanging="720"/>
      </w:pPr>
      <w:rPr>
        <w:rFonts w:hint="default"/>
      </w:rPr>
    </w:lvl>
    <w:lvl w:ilvl="1">
      <w:start w:val="1"/>
      <w:numFmt w:val="bullet"/>
      <w:lvlText w:val=""/>
      <w:lvlJc w:val="left"/>
      <w:pPr>
        <w:tabs>
          <w:tab w:val="num" w:pos="360"/>
        </w:tabs>
        <w:ind w:left="360" w:hanging="360"/>
      </w:pPr>
      <w:rPr>
        <w:rFonts w:ascii="Symbol" w:hAnsi="Symbol" w:hint="default"/>
      </w:rPr>
    </w:lvl>
    <w:lvl w:ilvl="2">
      <w:start w:val="1"/>
      <w:numFmt w:val="bullet"/>
      <w:lvlText w:val=""/>
      <w:lvlJc w:val="left"/>
      <w:pPr>
        <w:tabs>
          <w:tab w:val="num" w:pos="1080"/>
        </w:tabs>
        <w:ind w:left="1080" w:hanging="360"/>
      </w:pPr>
      <w:rPr>
        <w:rFonts w:ascii="Symbol" w:hAnsi="Symbol"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
    <w:nsid w:val="131F4206"/>
    <w:multiLevelType w:val="hybridMultilevel"/>
    <w:tmpl w:val="669E2036"/>
    <w:lvl w:ilvl="0" w:tplc="F89863B6">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23DA0CF5"/>
    <w:multiLevelType w:val="hybridMultilevel"/>
    <w:tmpl w:val="BD54F3AC"/>
    <w:lvl w:ilvl="0" w:tplc="F89863B6">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nsid w:val="259A4383"/>
    <w:multiLevelType w:val="multilevel"/>
    <w:tmpl w:val="A12E0958"/>
    <w:lvl w:ilvl="0">
      <w:start w:val="1"/>
      <w:numFmt w:val="upp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2CA1551C"/>
    <w:multiLevelType w:val="multilevel"/>
    <w:tmpl w:val="AF70EEB6"/>
    <w:lvl w:ilvl="0">
      <w:start w:val="1"/>
      <w:numFmt w:val="decimal"/>
      <w:lvlText w:val="%1.0"/>
      <w:lvlJc w:val="left"/>
      <w:pPr>
        <w:tabs>
          <w:tab w:val="num" w:pos="720"/>
        </w:tabs>
        <w:ind w:left="720" w:hanging="720"/>
      </w:pPr>
      <w:rPr>
        <w:rFonts w:hint="default"/>
      </w:rPr>
    </w:lvl>
    <w:lvl w:ilvl="1">
      <w:start w:val="1"/>
      <w:numFmt w:val="bullet"/>
      <w:lvlText w:val=""/>
      <w:lvlJc w:val="left"/>
      <w:pPr>
        <w:tabs>
          <w:tab w:val="num" w:pos="360"/>
        </w:tabs>
        <w:ind w:left="360" w:hanging="360"/>
      </w:pPr>
      <w:rPr>
        <w:rFonts w:ascii="Symbol" w:hAnsi="Symbol" w:hint="default"/>
      </w:rPr>
    </w:lvl>
    <w:lvl w:ilvl="2">
      <w:start w:val="1"/>
      <w:numFmt w:val="bullet"/>
      <w:lvlText w:val=""/>
      <w:lvlJc w:val="left"/>
      <w:pPr>
        <w:tabs>
          <w:tab w:val="num" w:pos="1080"/>
        </w:tabs>
        <w:ind w:left="1080" w:hanging="360"/>
      </w:pPr>
      <w:rPr>
        <w:rFonts w:ascii="Symbol" w:hAnsi="Symbol"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7">
    <w:nsid w:val="2FA508BB"/>
    <w:multiLevelType w:val="hybridMultilevel"/>
    <w:tmpl w:val="7D2EEE4C"/>
    <w:lvl w:ilvl="0" w:tplc="C2C0FA66">
      <w:start w:val="1"/>
      <w:numFmt w:val="upperLetter"/>
      <w:lvlText w:val="%1."/>
      <w:lvlJc w:val="left"/>
      <w:pPr>
        <w:tabs>
          <w:tab w:val="num" w:pos="720"/>
        </w:tabs>
        <w:ind w:left="720" w:hanging="360"/>
      </w:pPr>
      <w:rPr>
        <w:rFonts w:hint="default"/>
      </w:rPr>
    </w:lvl>
    <w:lvl w:ilvl="1" w:tplc="F89863B6">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336D0B84"/>
    <w:multiLevelType w:val="hybridMultilevel"/>
    <w:tmpl w:val="150E3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5C9130D"/>
    <w:multiLevelType w:val="multilevel"/>
    <w:tmpl w:val="7D2EEE4C"/>
    <w:lvl w:ilvl="0">
      <w:start w:val="1"/>
      <w:numFmt w:val="upperLetter"/>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479B5909"/>
    <w:multiLevelType w:val="hybridMultilevel"/>
    <w:tmpl w:val="0936DDDA"/>
    <w:lvl w:ilvl="0" w:tplc="C2C0FA66">
      <w:start w:val="1"/>
      <w:numFmt w:val="upperLetter"/>
      <w:lvlText w:val="%1."/>
      <w:lvlJc w:val="left"/>
      <w:pPr>
        <w:tabs>
          <w:tab w:val="num" w:pos="1440"/>
        </w:tabs>
        <w:ind w:left="1440" w:hanging="360"/>
      </w:pPr>
      <w:rPr>
        <w:rFont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nsid w:val="4BA719DE"/>
    <w:multiLevelType w:val="multilevel"/>
    <w:tmpl w:val="25EE734A"/>
    <w:lvl w:ilvl="0">
      <w:start w:val="1"/>
      <w:numFmt w:val="decimal"/>
      <w:lvlText w:val="%1.0"/>
      <w:lvlJc w:val="left"/>
      <w:pPr>
        <w:tabs>
          <w:tab w:val="num" w:pos="720"/>
        </w:tabs>
        <w:ind w:left="720" w:hanging="720"/>
      </w:pPr>
      <w:rPr>
        <w:rFonts w:hint="default"/>
      </w:rPr>
    </w:lvl>
    <w:lvl w:ilvl="1">
      <w:start w:val="1"/>
      <w:numFmt w:val="bullet"/>
      <w:lvlText w:val=""/>
      <w:lvlJc w:val="left"/>
      <w:pPr>
        <w:tabs>
          <w:tab w:val="num" w:pos="360"/>
        </w:tabs>
        <w:ind w:left="360" w:hanging="360"/>
      </w:pPr>
      <w:rPr>
        <w:rFonts w:ascii="Symbol" w:hAnsi="Symbol" w:hint="default"/>
      </w:rPr>
    </w:lvl>
    <w:lvl w:ilvl="2">
      <w:start w:val="1"/>
      <w:numFmt w:val="bullet"/>
      <w:lvlText w:val=""/>
      <w:lvlJc w:val="left"/>
      <w:pPr>
        <w:tabs>
          <w:tab w:val="num" w:pos="1080"/>
        </w:tabs>
        <w:ind w:left="1080" w:hanging="360"/>
      </w:pPr>
      <w:rPr>
        <w:rFonts w:ascii="Symbol" w:hAnsi="Symbol"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2">
    <w:nsid w:val="516E2390"/>
    <w:multiLevelType w:val="hybridMultilevel"/>
    <w:tmpl w:val="BC9E7220"/>
    <w:lvl w:ilvl="0" w:tplc="171607D0">
      <w:start w:val="3"/>
      <w:numFmt w:val="upperLetter"/>
      <w:lvlText w:val="%1."/>
      <w:lvlJc w:val="left"/>
      <w:pPr>
        <w:tabs>
          <w:tab w:val="num" w:pos="720"/>
        </w:tabs>
        <w:ind w:left="720" w:hanging="360"/>
      </w:pPr>
      <w:rPr>
        <w:rFonts w:hint="default"/>
      </w:rPr>
    </w:lvl>
    <w:lvl w:ilvl="1" w:tplc="F89863B6">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5BC552AF"/>
    <w:multiLevelType w:val="hybridMultilevel"/>
    <w:tmpl w:val="A12E0958"/>
    <w:lvl w:ilvl="0" w:tplc="C2C0FA66">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746F1C50"/>
    <w:multiLevelType w:val="multilevel"/>
    <w:tmpl w:val="92A444BC"/>
    <w:lvl w:ilvl="0">
      <w:start w:val="1"/>
      <w:numFmt w:val="decimal"/>
      <w:lvlText w:val="%1.0"/>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bullet"/>
      <w:lvlText w:val=""/>
      <w:lvlJc w:val="left"/>
      <w:pPr>
        <w:tabs>
          <w:tab w:val="num" w:pos="1080"/>
        </w:tabs>
        <w:ind w:left="1080" w:hanging="360"/>
      </w:pPr>
      <w:rPr>
        <w:rFonts w:ascii="Symbol" w:hAnsi="Symbol"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num w:numId="1">
    <w:abstractNumId w:val="14"/>
  </w:num>
  <w:num w:numId="2">
    <w:abstractNumId w:val="13"/>
  </w:num>
  <w:num w:numId="3">
    <w:abstractNumId w:val="12"/>
  </w:num>
  <w:num w:numId="4">
    <w:abstractNumId w:val="4"/>
  </w:num>
  <w:num w:numId="5">
    <w:abstractNumId w:val="0"/>
  </w:num>
  <w:num w:numId="6">
    <w:abstractNumId w:val="3"/>
  </w:num>
  <w:num w:numId="7">
    <w:abstractNumId w:val="11"/>
  </w:num>
  <w:num w:numId="8">
    <w:abstractNumId w:val="2"/>
  </w:num>
  <w:num w:numId="9">
    <w:abstractNumId w:val="5"/>
  </w:num>
  <w:num w:numId="10">
    <w:abstractNumId w:val="7"/>
  </w:num>
  <w:num w:numId="11">
    <w:abstractNumId w:val="10"/>
  </w:num>
  <w:num w:numId="12">
    <w:abstractNumId w:val="9"/>
  </w:num>
  <w:num w:numId="13">
    <w:abstractNumId w:val="1"/>
  </w:num>
  <w:num w:numId="14">
    <w:abstractNumId w:val="6"/>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embedSystemFonts/>
  <w:mirrorMargin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8193">
      <o:colormenu v:ext="edit" fillcolor="none"/>
    </o:shapedefaults>
  </w:hdrShapeDefaults>
  <w:footnotePr>
    <w:footnote w:id="-1"/>
    <w:footnote w:id="0"/>
  </w:footnotePr>
  <w:endnotePr>
    <w:endnote w:id="-1"/>
    <w:endnote w:id="0"/>
  </w:endnotePr>
  <w:compat>
    <w:compatSetting w:name="compatibilityMode" w:uri="http://schemas.microsoft.com/office/word" w:val="12"/>
  </w:compat>
  <w:rsids>
    <w:rsidRoot w:val="007D3AAA"/>
    <w:rsid w:val="00002A29"/>
    <w:rsid w:val="00005080"/>
    <w:rsid w:val="00020135"/>
    <w:rsid w:val="00020DD3"/>
    <w:rsid w:val="00086024"/>
    <w:rsid w:val="000865A9"/>
    <w:rsid w:val="0009781C"/>
    <w:rsid w:val="000B0B18"/>
    <w:rsid w:val="000D086E"/>
    <w:rsid w:val="000D5445"/>
    <w:rsid w:val="000E6D0E"/>
    <w:rsid w:val="000F351C"/>
    <w:rsid w:val="001015FF"/>
    <w:rsid w:val="00125070"/>
    <w:rsid w:val="001460B3"/>
    <w:rsid w:val="001668B0"/>
    <w:rsid w:val="00191557"/>
    <w:rsid w:val="00194CDD"/>
    <w:rsid w:val="001A456F"/>
    <w:rsid w:val="001F54EF"/>
    <w:rsid w:val="002115A8"/>
    <w:rsid w:val="00220953"/>
    <w:rsid w:val="0024323A"/>
    <w:rsid w:val="00246BFB"/>
    <w:rsid w:val="0026301B"/>
    <w:rsid w:val="00263251"/>
    <w:rsid w:val="00283041"/>
    <w:rsid w:val="00285603"/>
    <w:rsid w:val="00296485"/>
    <w:rsid w:val="002D21F2"/>
    <w:rsid w:val="00307ED8"/>
    <w:rsid w:val="00310C70"/>
    <w:rsid w:val="00312505"/>
    <w:rsid w:val="003364B2"/>
    <w:rsid w:val="0036751D"/>
    <w:rsid w:val="00372B4C"/>
    <w:rsid w:val="00392B08"/>
    <w:rsid w:val="003975E9"/>
    <w:rsid w:val="003A24C6"/>
    <w:rsid w:val="003B1780"/>
    <w:rsid w:val="003E5F21"/>
    <w:rsid w:val="00420618"/>
    <w:rsid w:val="00443FB6"/>
    <w:rsid w:val="004550E4"/>
    <w:rsid w:val="0047164A"/>
    <w:rsid w:val="004A0551"/>
    <w:rsid w:val="004D2DC9"/>
    <w:rsid w:val="004D58A3"/>
    <w:rsid w:val="00506FE0"/>
    <w:rsid w:val="00531C30"/>
    <w:rsid w:val="00552D30"/>
    <w:rsid w:val="00553A62"/>
    <w:rsid w:val="005577AD"/>
    <w:rsid w:val="00561B90"/>
    <w:rsid w:val="00575A1E"/>
    <w:rsid w:val="00577F0D"/>
    <w:rsid w:val="00587B01"/>
    <w:rsid w:val="00596C7F"/>
    <w:rsid w:val="005979A6"/>
    <w:rsid w:val="005A6EAE"/>
    <w:rsid w:val="005B35BE"/>
    <w:rsid w:val="005C259D"/>
    <w:rsid w:val="005C3B4E"/>
    <w:rsid w:val="005D6C09"/>
    <w:rsid w:val="005D7025"/>
    <w:rsid w:val="005E2312"/>
    <w:rsid w:val="005F23B2"/>
    <w:rsid w:val="006001E0"/>
    <w:rsid w:val="0060504E"/>
    <w:rsid w:val="00607BAF"/>
    <w:rsid w:val="006270A3"/>
    <w:rsid w:val="006544DF"/>
    <w:rsid w:val="00655908"/>
    <w:rsid w:val="006778F5"/>
    <w:rsid w:val="0068001A"/>
    <w:rsid w:val="00681079"/>
    <w:rsid w:val="00681541"/>
    <w:rsid w:val="00691A12"/>
    <w:rsid w:val="006A7B51"/>
    <w:rsid w:val="006C0FC3"/>
    <w:rsid w:val="006C6A35"/>
    <w:rsid w:val="00707A71"/>
    <w:rsid w:val="0072555F"/>
    <w:rsid w:val="007708D1"/>
    <w:rsid w:val="00794D50"/>
    <w:rsid w:val="007A720A"/>
    <w:rsid w:val="007B6595"/>
    <w:rsid w:val="007C63BA"/>
    <w:rsid w:val="007D0097"/>
    <w:rsid w:val="007D3AAA"/>
    <w:rsid w:val="008022BE"/>
    <w:rsid w:val="00812DFF"/>
    <w:rsid w:val="008B227D"/>
    <w:rsid w:val="008B5895"/>
    <w:rsid w:val="008B7F6C"/>
    <w:rsid w:val="008D64F1"/>
    <w:rsid w:val="008E2828"/>
    <w:rsid w:val="008E6282"/>
    <w:rsid w:val="00925189"/>
    <w:rsid w:val="009261D8"/>
    <w:rsid w:val="00954F68"/>
    <w:rsid w:val="00975991"/>
    <w:rsid w:val="00980A3A"/>
    <w:rsid w:val="00985090"/>
    <w:rsid w:val="0099679B"/>
    <w:rsid w:val="009B287F"/>
    <w:rsid w:val="009B56FD"/>
    <w:rsid w:val="009B7160"/>
    <w:rsid w:val="009D3836"/>
    <w:rsid w:val="009F035A"/>
    <w:rsid w:val="009F2C0D"/>
    <w:rsid w:val="009F741C"/>
    <w:rsid w:val="00A116A2"/>
    <w:rsid w:val="00A47ABB"/>
    <w:rsid w:val="00A72F7E"/>
    <w:rsid w:val="00A822B5"/>
    <w:rsid w:val="00AB2A50"/>
    <w:rsid w:val="00AF7754"/>
    <w:rsid w:val="00B52B2A"/>
    <w:rsid w:val="00B849FA"/>
    <w:rsid w:val="00B97C59"/>
    <w:rsid w:val="00BA5AB6"/>
    <w:rsid w:val="00BB46E3"/>
    <w:rsid w:val="00BB7AB3"/>
    <w:rsid w:val="00BC7193"/>
    <w:rsid w:val="00BF3863"/>
    <w:rsid w:val="00C11D17"/>
    <w:rsid w:val="00C30E53"/>
    <w:rsid w:val="00C32C16"/>
    <w:rsid w:val="00C4589B"/>
    <w:rsid w:val="00C83093"/>
    <w:rsid w:val="00C83A93"/>
    <w:rsid w:val="00CA1E34"/>
    <w:rsid w:val="00CB0223"/>
    <w:rsid w:val="00CC79C4"/>
    <w:rsid w:val="00CF0B13"/>
    <w:rsid w:val="00D213B6"/>
    <w:rsid w:val="00D2152E"/>
    <w:rsid w:val="00D25137"/>
    <w:rsid w:val="00D3346C"/>
    <w:rsid w:val="00D36B41"/>
    <w:rsid w:val="00D375E5"/>
    <w:rsid w:val="00D41F3F"/>
    <w:rsid w:val="00D42948"/>
    <w:rsid w:val="00D43487"/>
    <w:rsid w:val="00D469EA"/>
    <w:rsid w:val="00DA2192"/>
    <w:rsid w:val="00E04F76"/>
    <w:rsid w:val="00E12C0D"/>
    <w:rsid w:val="00E33868"/>
    <w:rsid w:val="00E34BF9"/>
    <w:rsid w:val="00E422FD"/>
    <w:rsid w:val="00E43325"/>
    <w:rsid w:val="00E51EC0"/>
    <w:rsid w:val="00E53883"/>
    <w:rsid w:val="00E857AE"/>
    <w:rsid w:val="00E92C74"/>
    <w:rsid w:val="00E97F62"/>
    <w:rsid w:val="00EC71A6"/>
    <w:rsid w:val="00EE1B8B"/>
    <w:rsid w:val="00F1484C"/>
    <w:rsid w:val="00F17602"/>
    <w:rsid w:val="00F436C9"/>
    <w:rsid w:val="00F63110"/>
    <w:rsid w:val="00F66875"/>
    <w:rsid w:val="00FA11C0"/>
    <w:rsid w:val="00FC4298"/>
    <w:rsid w:val="00FE60E4"/>
    <w:rsid w:val="00FF04E0"/>
    <w:rsid w:val="00FF6CF1"/>
    <w:rsid w:val="00FF72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8193">
      <o:colormenu v:ext="edit" fillcolor="none"/>
    </o:shapedefaults>
    <o:shapelayout v:ext="edit">
      <o:idmap v:ext="edit" data="1"/>
    </o:shapelayout>
  </w:shapeDefaults>
  <w:decimalSymbol w:val="."/>
  <w:listSeparator w:val=","/>
  <w15:docId w15:val="{7C69E04A-55FC-4725-A471-5DCE78291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36C9"/>
    <w:pPr>
      <w:autoSpaceDE w:val="0"/>
      <w:autoSpaceDN w:val="0"/>
    </w:pPr>
  </w:style>
  <w:style w:type="paragraph" w:styleId="Heading1">
    <w:name w:val="heading 1"/>
    <w:basedOn w:val="Normal"/>
    <w:next w:val="Normal"/>
    <w:qFormat/>
    <w:rsid w:val="00F436C9"/>
    <w:pPr>
      <w:keepNext/>
      <w:outlineLvl w:val="0"/>
    </w:pPr>
    <w:rPr>
      <w:b/>
      <w:bCs/>
      <w:szCs w:val="24"/>
    </w:rPr>
  </w:style>
  <w:style w:type="paragraph" w:styleId="Heading2">
    <w:name w:val="heading 2"/>
    <w:basedOn w:val="Normal"/>
    <w:next w:val="Normal"/>
    <w:qFormat/>
    <w:rsid w:val="007D3AAA"/>
    <w:pPr>
      <w:keepNext/>
      <w:spacing w:before="240" w:after="240"/>
      <w:outlineLvl w:val="1"/>
    </w:pPr>
    <w:rPr>
      <w:rFonts w:ascii="Arial" w:hAnsi="Arial"/>
      <w:b/>
      <w:sz w:val="24"/>
      <w:szCs w:val="24"/>
    </w:rPr>
  </w:style>
  <w:style w:type="paragraph" w:styleId="Heading3">
    <w:name w:val="heading 3"/>
    <w:basedOn w:val="Normal"/>
    <w:next w:val="Normal"/>
    <w:qFormat/>
    <w:rsid w:val="007D3AAA"/>
    <w:pPr>
      <w:keepNext/>
      <w:spacing w:before="120" w:after="120"/>
      <w:outlineLvl w:val="2"/>
    </w:pPr>
    <w:rPr>
      <w:rFonts w:ascii="Times New Roman Bold" w:hAnsi="Times New Roman Bold"/>
      <w:b/>
      <w:sz w:val="24"/>
      <w:szCs w:val="24"/>
    </w:rPr>
  </w:style>
  <w:style w:type="paragraph" w:styleId="Heading4">
    <w:name w:val="heading 4"/>
    <w:basedOn w:val="Normal"/>
    <w:next w:val="Normal"/>
    <w:qFormat/>
    <w:rsid w:val="00F436C9"/>
    <w:pPr>
      <w:keepNext/>
      <w:outlineLvl w:val="3"/>
    </w:pPr>
    <w:rPr>
      <w:b/>
      <w:bCs/>
    </w:rPr>
  </w:style>
  <w:style w:type="paragraph" w:styleId="Heading5">
    <w:name w:val="heading 5"/>
    <w:basedOn w:val="Normal"/>
    <w:next w:val="Normal"/>
    <w:qFormat/>
    <w:rsid w:val="00F436C9"/>
    <w:pPr>
      <w:keepNext/>
      <w:outlineLvl w:val="4"/>
    </w:pPr>
    <w:rPr>
      <w:b/>
      <w:bCs/>
      <w:sz w:val="28"/>
      <w:szCs w:val="24"/>
    </w:rPr>
  </w:style>
  <w:style w:type="paragraph" w:styleId="Heading6">
    <w:name w:val="heading 6"/>
    <w:basedOn w:val="Normal"/>
    <w:next w:val="Normal"/>
    <w:qFormat/>
    <w:rsid w:val="00F436C9"/>
    <w:pPr>
      <w:keepNext/>
      <w:tabs>
        <w:tab w:val="left" w:pos="7920"/>
      </w:tabs>
      <w:autoSpaceDE/>
      <w:autoSpaceDN/>
      <w:outlineLvl w:val="5"/>
    </w:pPr>
    <w:rPr>
      <w:b/>
      <w:sz w:val="24"/>
      <w:szCs w:val="24"/>
    </w:rPr>
  </w:style>
  <w:style w:type="paragraph" w:styleId="Heading7">
    <w:name w:val="heading 7"/>
    <w:basedOn w:val="Normal"/>
    <w:next w:val="Normal"/>
    <w:qFormat/>
    <w:rsid w:val="00F436C9"/>
    <w:pPr>
      <w:keepNext/>
      <w:outlineLvl w:val="6"/>
    </w:pPr>
    <w:rPr>
      <w:sz w:val="28"/>
    </w:rPr>
  </w:style>
  <w:style w:type="paragraph" w:styleId="Heading8">
    <w:name w:val="heading 8"/>
    <w:basedOn w:val="Normal"/>
    <w:next w:val="Normal"/>
    <w:qFormat/>
    <w:rsid w:val="007D3AAA"/>
    <w:pPr>
      <w:keepNext/>
      <w:pBdr>
        <w:bottom w:val="single" w:sz="4" w:space="1" w:color="auto"/>
      </w:pBdr>
      <w:autoSpaceDE/>
      <w:autoSpaceDN/>
      <w:spacing w:before="120" w:after="120"/>
      <w:ind w:firstLine="720"/>
      <w:outlineLvl w:val="7"/>
    </w:pPr>
    <w:rPr>
      <w:bCs/>
      <w:sz w:val="22"/>
      <w:szCs w:val="24"/>
    </w:rPr>
  </w:style>
  <w:style w:type="paragraph" w:styleId="Heading9">
    <w:name w:val="heading 9"/>
    <w:basedOn w:val="Normal"/>
    <w:next w:val="Normal"/>
    <w:qFormat/>
    <w:rsid w:val="00F436C9"/>
    <w:pPr>
      <w:keepNext/>
      <w:autoSpaceDE/>
      <w:autoSpaceDN/>
      <w:ind w:left="720"/>
      <w:outlineLvl w:val="8"/>
    </w:pPr>
    <w:rPr>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F436C9"/>
    <w:rPr>
      <w:b/>
      <w:bCs/>
      <w:szCs w:val="24"/>
    </w:rPr>
  </w:style>
  <w:style w:type="paragraph" w:styleId="BodyTextIndent">
    <w:name w:val="Body Text Indent"/>
    <w:basedOn w:val="Normal"/>
    <w:rsid w:val="00F436C9"/>
    <w:rPr>
      <w:szCs w:val="24"/>
    </w:rPr>
  </w:style>
  <w:style w:type="paragraph" w:customStyle="1" w:styleId="Space">
    <w:name w:val="Space"/>
    <w:basedOn w:val="Normal"/>
    <w:next w:val="LineEntry"/>
    <w:rsid w:val="00F436C9"/>
    <w:pPr>
      <w:ind w:left="360" w:hanging="360"/>
      <w:jc w:val="both"/>
    </w:pPr>
    <w:rPr>
      <w:rFonts w:ascii="Arial" w:hAnsi="Arial" w:cs="Arial"/>
      <w:sz w:val="16"/>
      <w:szCs w:val="16"/>
    </w:rPr>
  </w:style>
  <w:style w:type="paragraph" w:customStyle="1" w:styleId="LineEntry">
    <w:name w:val="Line Entry"/>
    <w:basedOn w:val="Normal"/>
    <w:next w:val="Space"/>
    <w:rsid w:val="00F436C9"/>
    <w:pPr>
      <w:ind w:left="1080" w:hanging="360"/>
      <w:jc w:val="both"/>
    </w:pPr>
    <w:rPr>
      <w:rFonts w:ascii="Arial" w:hAnsi="Arial" w:cs="Arial"/>
      <w:sz w:val="22"/>
      <w:szCs w:val="22"/>
    </w:rPr>
  </w:style>
  <w:style w:type="paragraph" w:customStyle="1" w:styleId="SectionBody2Black">
    <w:name w:val="Section Body 2 (Black)"/>
    <w:basedOn w:val="Normal"/>
    <w:rsid w:val="00F436C9"/>
    <w:pPr>
      <w:tabs>
        <w:tab w:val="left" w:pos="720"/>
        <w:tab w:val="left" w:pos="1440"/>
        <w:tab w:val="left" w:pos="5040"/>
        <w:tab w:val="left" w:pos="5760"/>
      </w:tabs>
      <w:spacing w:after="120"/>
      <w:ind w:left="360" w:hanging="360"/>
    </w:pPr>
    <w:rPr>
      <w:rFonts w:ascii="Arial" w:hAnsi="Arial" w:cs="Arial"/>
      <w:noProof/>
    </w:rPr>
  </w:style>
  <w:style w:type="paragraph" w:styleId="PlainText">
    <w:name w:val="Plain Text"/>
    <w:basedOn w:val="Normal"/>
    <w:rsid w:val="00F436C9"/>
    <w:rPr>
      <w:rFonts w:ascii="Courier New" w:hAnsi="Courier New" w:cs="Courier New"/>
    </w:rPr>
  </w:style>
  <w:style w:type="paragraph" w:styleId="Header">
    <w:name w:val="header"/>
    <w:basedOn w:val="Normal"/>
    <w:rsid w:val="00F436C9"/>
    <w:pPr>
      <w:tabs>
        <w:tab w:val="center" w:pos="4320"/>
        <w:tab w:val="right" w:pos="8640"/>
      </w:tabs>
    </w:pPr>
  </w:style>
  <w:style w:type="paragraph" w:styleId="Footer">
    <w:name w:val="footer"/>
    <w:basedOn w:val="Normal"/>
    <w:rsid w:val="007D3AAA"/>
    <w:pPr>
      <w:pBdr>
        <w:top w:val="single" w:sz="4" w:space="1" w:color="auto"/>
      </w:pBdr>
      <w:tabs>
        <w:tab w:val="center" w:pos="4320"/>
        <w:tab w:val="right" w:pos="8640"/>
      </w:tabs>
    </w:pPr>
    <w:rPr>
      <w:sz w:val="22"/>
      <w:szCs w:val="22"/>
    </w:rPr>
  </w:style>
  <w:style w:type="character" w:styleId="PageNumber">
    <w:name w:val="page number"/>
    <w:basedOn w:val="DefaultParagraphFont"/>
    <w:rsid w:val="00F436C9"/>
  </w:style>
  <w:style w:type="paragraph" w:customStyle="1" w:styleId="p7">
    <w:name w:val="p7"/>
    <w:basedOn w:val="Normal"/>
    <w:rsid w:val="00F436C9"/>
    <w:pPr>
      <w:widowControl w:val="0"/>
      <w:autoSpaceDE/>
      <w:autoSpaceDN/>
      <w:spacing w:line="280" w:lineRule="atLeast"/>
      <w:ind w:left="720" w:hanging="720"/>
    </w:pPr>
    <w:rPr>
      <w:snapToGrid w:val="0"/>
      <w:sz w:val="24"/>
    </w:rPr>
  </w:style>
  <w:style w:type="paragraph" w:customStyle="1" w:styleId="Document">
    <w:name w:val="Document"/>
    <w:basedOn w:val="Normal"/>
    <w:rsid w:val="00F436C9"/>
    <w:pPr>
      <w:overflowPunct w:val="0"/>
      <w:adjustRightInd w:val="0"/>
      <w:jc w:val="center"/>
      <w:textAlignment w:val="baseline"/>
    </w:pPr>
    <w:rPr>
      <w:rFonts w:ascii="TmsRmn" w:hAnsi="TmsRmn"/>
      <w:sz w:val="24"/>
    </w:rPr>
  </w:style>
  <w:style w:type="paragraph" w:styleId="BodyTextIndent2">
    <w:name w:val="Body Text Indent 2"/>
    <w:basedOn w:val="Normal"/>
    <w:rsid w:val="00F436C9"/>
    <w:pPr>
      <w:autoSpaceDE/>
      <w:autoSpaceDN/>
      <w:ind w:left="720"/>
    </w:pPr>
    <w:rPr>
      <w:sz w:val="24"/>
      <w:szCs w:val="24"/>
    </w:rPr>
  </w:style>
  <w:style w:type="character" w:styleId="Hyperlink">
    <w:name w:val="Hyperlink"/>
    <w:basedOn w:val="DefaultParagraphFont"/>
    <w:rsid w:val="0047164A"/>
    <w:rPr>
      <w:color w:val="0000FF"/>
      <w:u w:val="single"/>
    </w:rPr>
  </w:style>
  <w:style w:type="paragraph" w:customStyle="1" w:styleId="BodyTextSectionName">
    <w:name w:val="Body Text Section Name"/>
    <w:basedOn w:val="Normal"/>
    <w:autoRedefine/>
    <w:rsid w:val="00F436C9"/>
    <w:pPr>
      <w:keepNext/>
      <w:spacing w:after="240"/>
    </w:pPr>
    <w:rPr>
      <w:b/>
      <w:bCs/>
      <w:caps/>
      <w:sz w:val="28"/>
    </w:rPr>
  </w:style>
  <w:style w:type="paragraph" w:styleId="NormalWeb">
    <w:name w:val="Normal (Web)"/>
    <w:basedOn w:val="Normal"/>
    <w:rsid w:val="0047164A"/>
    <w:pPr>
      <w:autoSpaceDE/>
      <w:autoSpaceDN/>
      <w:spacing w:before="100" w:beforeAutospacing="1" w:after="100" w:afterAutospacing="1"/>
    </w:pPr>
    <w:rPr>
      <w:sz w:val="24"/>
      <w:szCs w:val="24"/>
    </w:rPr>
  </w:style>
  <w:style w:type="character" w:styleId="Strong">
    <w:name w:val="Strong"/>
    <w:basedOn w:val="DefaultParagraphFont"/>
    <w:qFormat/>
    <w:rsid w:val="009D3836"/>
    <w:rPr>
      <w:b/>
      <w:bCs/>
    </w:rPr>
  </w:style>
  <w:style w:type="character" w:styleId="FollowedHyperlink">
    <w:name w:val="FollowedHyperlink"/>
    <w:basedOn w:val="DefaultParagraphFont"/>
    <w:rsid w:val="00954F68"/>
    <w:rPr>
      <w:color w:val="800080"/>
      <w:u w:val="single"/>
    </w:rPr>
  </w:style>
  <w:style w:type="character" w:customStyle="1" w:styleId="storyheadline">
    <w:name w:val="storyheadline"/>
    <w:basedOn w:val="DefaultParagraphFont"/>
    <w:rsid w:val="002D21F2"/>
  </w:style>
  <w:style w:type="paragraph" w:styleId="BalloonText">
    <w:name w:val="Balloon Text"/>
    <w:basedOn w:val="Normal"/>
    <w:semiHidden/>
    <w:rsid w:val="009261D8"/>
    <w:rPr>
      <w:rFonts w:ascii="Tahoma" w:hAnsi="Tahoma" w:cs="Tahoma"/>
      <w:sz w:val="16"/>
      <w:szCs w:val="16"/>
    </w:rPr>
  </w:style>
  <w:style w:type="paragraph" w:styleId="NoSpacing">
    <w:name w:val="No Spacing"/>
    <w:uiPriority w:val="1"/>
    <w:qFormat/>
    <w:rsid w:val="00E33868"/>
    <w:rPr>
      <w:sz w:val="24"/>
    </w:rPr>
  </w:style>
  <w:style w:type="paragraph" w:styleId="ListParagraph">
    <w:name w:val="List Paragraph"/>
    <w:basedOn w:val="Normal"/>
    <w:uiPriority w:val="34"/>
    <w:qFormat/>
    <w:rsid w:val="00A116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5370860">
      <w:bodyDiv w:val="1"/>
      <w:marLeft w:val="0"/>
      <w:marRight w:val="0"/>
      <w:marTop w:val="0"/>
      <w:marBottom w:val="0"/>
      <w:divBdr>
        <w:top w:val="none" w:sz="0" w:space="0" w:color="auto"/>
        <w:left w:val="none" w:sz="0" w:space="0" w:color="auto"/>
        <w:bottom w:val="none" w:sz="0" w:space="0" w:color="auto"/>
        <w:right w:val="none" w:sz="0" w:space="0" w:color="auto"/>
      </w:divBdr>
    </w:div>
    <w:div w:id="853346830">
      <w:bodyDiv w:val="1"/>
      <w:marLeft w:val="0"/>
      <w:marRight w:val="0"/>
      <w:marTop w:val="0"/>
      <w:marBottom w:val="0"/>
      <w:divBdr>
        <w:top w:val="none" w:sz="0" w:space="0" w:color="auto"/>
        <w:left w:val="none" w:sz="0" w:space="0" w:color="auto"/>
        <w:bottom w:val="none" w:sz="0" w:space="0" w:color="auto"/>
        <w:right w:val="none" w:sz="0" w:space="0" w:color="auto"/>
      </w:divBdr>
    </w:div>
    <w:div w:id="1041783886">
      <w:bodyDiv w:val="1"/>
      <w:marLeft w:val="0"/>
      <w:marRight w:val="0"/>
      <w:marTop w:val="0"/>
      <w:marBottom w:val="0"/>
      <w:divBdr>
        <w:top w:val="none" w:sz="0" w:space="0" w:color="auto"/>
        <w:left w:val="none" w:sz="0" w:space="0" w:color="auto"/>
        <w:bottom w:val="none" w:sz="0" w:space="0" w:color="auto"/>
        <w:right w:val="none" w:sz="0" w:space="0" w:color="auto"/>
      </w:divBdr>
    </w:div>
    <w:div w:id="1065296096">
      <w:bodyDiv w:val="1"/>
      <w:marLeft w:val="0"/>
      <w:marRight w:val="0"/>
      <w:marTop w:val="0"/>
      <w:marBottom w:val="0"/>
      <w:divBdr>
        <w:top w:val="none" w:sz="0" w:space="0" w:color="auto"/>
        <w:left w:val="none" w:sz="0" w:space="0" w:color="auto"/>
        <w:bottom w:val="none" w:sz="0" w:space="0" w:color="auto"/>
        <w:right w:val="none" w:sz="0" w:space="0" w:color="auto"/>
      </w:divBdr>
    </w:div>
    <w:div w:id="1181159273">
      <w:bodyDiv w:val="1"/>
      <w:marLeft w:val="0"/>
      <w:marRight w:val="0"/>
      <w:marTop w:val="0"/>
      <w:marBottom w:val="0"/>
      <w:divBdr>
        <w:top w:val="none" w:sz="0" w:space="0" w:color="auto"/>
        <w:left w:val="none" w:sz="0" w:space="0" w:color="auto"/>
        <w:bottom w:val="none" w:sz="0" w:space="0" w:color="auto"/>
        <w:right w:val="none" w:sz="0" w:space="0" w:color="auto"/>
      </w:divBdr>
    </w:div>
    <w:div w:id="1454714285">
      <w:bodyDiv w:val="1"/>
      <w:marLeft w:val="0"/>
      <w:marRight w:val="0"/>
      <w:marTop w:val="0"/>
      <w:marBottom w:val="0"/>
      <w:divBdr>
        <w:top w:val="none" w:sz="0" w:space="0" w:color="auto"/>
        <w:left w:val="none" w:sz="0" w:space="0" w:color="auto"/>
        <w:bottom w:val="none" w:sz="0" w:space="0" w:color="auto"/>
        <w:right w:val="none" w:sz="0" w:space="0" w:color="auto"/>
      </w:divBdr>
    </w:div>
    <w:div w:id="1751268980">
      <w:bodyDiv w:val="1"/>
      <w:marLeft w:val="0"/>
      <w:marRight w:val="0"/>
      <w:marTop w:val="0"/>
      <w:marBottom w:val="0"/>
      <w:divBdr>
        <w:top w:val="none" w:sz="0" w:space="0" w:color="auto"/>
        <w:left w:val="none" w:sz="0" w:space="0" w:color="auto"/>
        <w:bottom w:val="none" w:sz="0" w:space="0" w:color="auto"/>
        <w:right w:val="none" w:sz="0" w:space="0" w:color="auto"/>
      </w:divBdr>
    </w:div>
    <w:div w:id="1887830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snia.org/hom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iso.org/iso/iso_catalogue/catalogue_tc/catalogue_detail.htm?csnumber=50297"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aicp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1465</Words>
  <Characters>8356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ITSD103 IT Media Storage</vt:lpstr>
    </vt:vector>
  </TitlesOfParts>
  <Company>Bizmanualz, Inc.</Company>
  <LinksUpToDate>false</LinksUpToDate>
  <CharactersWithSpaces>9802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ITSD103 IT Media Storage</dc:title>
  <dc:subject>Policies and Procedures</dc:subject>
  <dc:creator>(c) Bizmanualz, Inc.</dc:creator>
  <cp:lastModifiedBy>Bianca Viviano</cp:lastModifiedBy>
  <cp:revision>4</cp:revision>
  <cp:lastPrinted>2014-06-18T19:14:00Z</cp:lastPrinted>
  <dcterms:created xsi:type="dcterms:W3CDTF">2014-07-24T23:18:00Z</dcterms:created>
  <dcterms:modified xsi:type="dcterms:W3CDTF">2014-10-01T20:30:00Z</dcterms:modified>
</cp:coreProperties>
</file>