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817897" w:rsidTr="00B967ED">
        <w:trPr>
          <w:trHeight w:val="576"/>
        </w:trPr>
        <w:tc>
          <w:tcPr>
            <w:tcW w:w="2065" w:type="dxa"/>
          </w:tcPr>
          <w:p w:rsidR="00817897" w:rsidRDefault="00817897" w:rsidP="00B967ED">
            <w:pPr>
              <w:pStyle w:val="NoSpacing"/>
            </w:pPr>
            <w:r>
              <w:t xml:space="preserve">Document </w:t>
            </w:r>
            <w:r w:rsidR="0072576C">
              <w:t>ID</w:t>
            </w:r>
          </w:p>
          <w:p w:rsidR="00817897" w:rsidRPr="00817897" w:rsidRDefault="00817897" w:rsidP="00B967ED">
            <w:pPr>
              <w:pStyle w:val="NoSpacing"/>
              <w:rPr>
                <w:b/>
              </w:rPr>
            </w:pPr>
            <w:r w:rsidRPr="00817897">
              <w:rPr>
                <w:b/>
              </w:rPr>
              <w:t>ITSW106</w:t>
            </w:r>
          </w:p>
        </w:tc>
        <w:tc>
          <w:tcPr>
            <w:tcW w:w="4703" w:type="dxa"/>
          </w:tcPr>
          <w:p w:rsidR="00817897" w:rsidRPr="00041439" w:rsidRDefault="00704D34" w:rsidP="00B967ED">
            <w:pPr>
              <w:pStyle w:val="NoSpacing"/>
              <w:rPr>
                <w:sz w:val="28"/>
              </w:rPr>
            </w:pPr>
            <w:r>
              <w:t>Title</w:t>
            </w:r>
          </w:p>
          <w:p w:rsidR="00817897" w:rsidRPr="00817897" w:rsidRDefault="00817897" w:rsidP="00B967ED">
            <w:pPr>
              <w:pStyle w:val="NoSpacing"/>
              <w:rPr>
                <w:b/>
                <w:szCs w:val="24"/>
              </w:rPr>
            </w:pPr>
            <w:r w:rsidRPr="00817897">
              <w:rPr>
                <w:b/>
              </w:rPr>
              <w:t>SOFTWARE DOCUMENTATION</w:t>
            </w:r>
          </w:p>
        </w:tc>
        <w:tc>
          <w:tcPr>
            <w:tcW w:w="2088" w:type="dxa"/>
          </w:tcPr>
          <w:p w:rsidR="00817897" w:rsidRDefault="00704D34" w:rsidP="00B967ED">
            <w:pPr>
              <w:pStyle w:val="NoSpacing"/>
            </w:pPr>
            <w:r>
              <w:t>Print Date</w:t>
            </w:r>
          </w:p>
          <w:p w:rsidR="00817897" w:rsidRPr="00041439" w:rsidRDefault="00817897" w:rsidP="00B967ED">
            <w:pPr>
              <w:pStyle w:val="NoSpacing"/>
              <w:rPr>
                <w:b/>
              </w:rPr>
            </w:pPr>
            <w:r w:rsidRPr="005C13C9">
              <w:rPr>
                <w:b/>
                <w:szCs w:val="24"/>
              </w:rPr>
              <w:t>mm/dd/yyyy</w:t>
            </w:r>
          </w:p>
        </w:tc>
      </w:tr>
      <w:tr w:rsidR="00817897" w:rsidTr="00B967ED">
        <w:trPr>
          <w:trHeight w:val="432"/>
        </w:trPr>
        <w:tc>
          <w:tcPr>
            <w:tcW w:w="2065" w:type="dxa"/>
          </w:tcPr>
          <w:p w:rsidR="00817897" w:rsidRDefault="00DC4F7D" w:rsidP="00B967ED">
            <w:pPr>
              <w:pStyle w:val="NoSpacing"/>
            </w:pPr>
            <w:r>
              <w:t>Revision</w:t>
            </w:r>
          </w:p>
          <w:p w:rsidR="00817897" w:rsidRPr="00041439" w:rsidRDefault="00817897" w:rsidP="00B967ED">
            <w:pPr>
              <w:pStyle w:val="NoSpacing"/>
              <w:rPr>
                <w:b/>
              </w:rPr>
            </w:pPr>
            <w:r>
              <w:rPr>
                <w:b/>
              </w:rPr>
              <w:t>0</w:t>
            </w:r>
            <w:r w:rsidRPr="00041439">
              <w:rPr>
                <w:b/>
              </w:rPr>
              <w:t>.</w:t>
            </w:r>
            <w:r>
              <w:rPr>
                <w:b/>
              </w:rPr>
              <w:t>0</w:t>
            </w:r>
          </w:p>
        </w:tc>
        <w:tc>
          <w:tcPr>
            <w:tcW w:w="4703" w:type="dxa"/>
          </w:tcPr>
          <w:p w:rsidR="00817897" w:rsidRDefault="00704D34" w:rsidP="00B967ED">
            <w:pPr>
              <w:pStyle w:val="NoSpacing"/>
            </w:pPr>
            <w:r>
              <w:t>Prepared By</w:t>
            </w:r>
          </w:p>
          <w:p w:rsidR="00817897" w:rsidRPr="00041439" w:rsidRDefault="00817897" w:rsidP="008043C3">
            <w:pPr>
              <w:pStyle w:val="NoSpacing"/>
              <w:rPr>
                <w:b/>
              </w:rPr>
            </w:pPr>
            <w:r>
              <w:rPr>
                <w:b/>
                <w:szCs w:val="24"/>
              </w:rPr>
              <w:t>Preparer</w:t>
            </w:r>
            <w:r w:rsidR="008043C3">
              <w:rPr>
                <w:b/>
                <w:szCs w:val="24"/>
              </w:rPr>
              <w:t>’s Name</w:t>
            </w:r>
            <w:r w:rsidR="004F4B67">
              <w:rPr>
                <w:b/>
                <w:szCs w:val="24"/>
              </w:rPr>
              <w:t xml:space="preserve"> </w:t>
            </w:r>
            <w:r w:rsidR="008043C3">
              <w:rPr>
                <w:b/>
                <w:szCs w:val="24"/>
              </w:rPr>
              <w:t>/</w:t>
            </w:r>
            <w:r w:rsidR="004F4B67">
              <w:rPr>
                <w:b/>
                <w:szCs w:val="24"/>
              </w:rPr>
              <w:t xml:space="preserve"> </w:t>
            </w:r>
            <w:r>
              <w:rPr>
                <w:b/>
                <w:szCs w:val="24"/>
              </w:rPr>
              <w:t>Title</w:t>
            </w:r>
          </w:p>
        </w:tc>
        <w:tc>
          <w:tcPr>
            <w:tcW w:w="2088" w:type="dxa"/>
          </w:tcPr>
          <w:p w:rsidR="00817897" w:rsidRDefault="00704D34" w:rsidP="00B967ED">
            <w:pPr>
              <w:pStyle w:val="NoSpacing"/>
            </w:pPr>
            <w:r>
              <w:t>Date Prepared</w:t>
            </w:r>
          </w:p>
          <w:p w:rsidR="00817897" w:rsidRPr="00041439" w:rsidRDefault="00817897" w:rsidP="00B967ED">
            <w:pPr>
              <w:pStyle w:val="NoSpacing"/>
              <w:rPr>
                <w:b/>
              </w:rPr>
            </w:pPr>
            <w:r w:rsidRPr="005C13C9">
              <w:rPr>
                <w:b/>
                <w:szCs w:val="24"/>
              </w:rPr>
              <w:t>mm/dd/yyyy</w:t>
            </w:r>
          </w:p>
        </w:tc>
      </w:tr>
      <w:tr w:rsidR="00817897" w:rsidTr="00B967ED">
        <w:trPr>
          <w:trHeight w:val="432"/>
        </w:trPr>
        <w:tc>
          <w:tcPr>
            <w:tcW w:w="2065" w:type="dxa"/>
          </w:tcPr>
          <w:p w:rsidR="00817897" w:rsidRDefault="00704D34" w:rsidP="00B967ED">
            <w:pPr>
              <w:pStyle w:val="NoSpacing"/>
            </w:pPr>
            <w:r>
              <w:t>Effective Date</w:t>
            </w:r>
          </w:p>
          <w:p w:rsidR="00817897" w:rsidRPr="00041439" w:rsidRDefault="00817897" w:rsidP="00B967ED">
            <w:pPr>
              <w:pStyle w:val="NoSpacing"/>
              <w:rPr>
                <w:b/>
              </w:rPr>
            </w:pPr>
            <w:r w:rsidRPr="005C13C9">
              <w:rPr>
                <w:b/>
                <w:szCs w:val="24"/>
              </w:rPr>
              <w:t>mm/dd/yyyy</w:t>
            </w:r>
          </w:p>
        </w:tc>
        <w:tc>
          <w:tcPr>
            <w:tcW w:w="4703" w:type="dxa"/>
          </w:tcPr>
          <w:p w:rsidR="00817897" w:rsidRDefault="00704D34" w:rsidP="00B967ED">
            <w:pPr>
              <w:pStyle w:val="NoSpacing"/>
            </w:pPr>
            <w:r>
              <w:t>Reviewed By</w:t>
            </w:r>
            <w:r w:rsidR="00817897">
              <w:t xml:space="preserve"> </w:t>
            </w:r>
          </w:p>
          <w:p w:rsidR="00817897" w:rsidRPr="00041439" w:rsidRDefault="00817897" w:rsidP="008043C3">
            <w:pPr>
              <w:pStyle w:val="NoSpacing"/>
              <w:rPr>
                <w:b/>
              </w:rPr>
            </w:pPr>
            <w:r>
              <w:rPr>
                <w:b/>
                <w:szCs w:val="24"/>
              </w:rPr>
              <w:t>Reviewer</w:t>
            </w:r>
            <w:r w:rsidR="008043C3">
              <w:rPr>
                <w:b/>
                <w:szCs w:val="24"/>
              </w:rPr>
              <w:t>’s Name</w:t>
            </w:r>
            <w:r w:rsidR="004F4B67">
              <w:rPr>
                <w:b/>
                <w:szCs w:val="24"/>
              </w:rPr>
              <w:t xml:space="preserve"> </w:t>
            </w:r>
            <w:r w:rsidR="008043C3">
              <w:rPr>
                <w:b/>
                <w:szCs w:val="24"/>
              </w:rPr>
              <w:t>/</w:t>
            </w:r>
            <w:r w:rsidR="004F4B67">
              <w:rPr>
                <w:b/>
                <w:szCs w:val="24"/>
              </w:rPr>
              <w:t xml:space="preserve"> </w:t>
            </w:r>
            <w:r>
              <w:rPr>
                <w:b/>
                <w:szCs w:val="24"/>
              </w:rPr>
              <w:t>Title</w:t>
            </w:r>
          </w:p>
        </w:tc>
        <w:tc>
          <w:tcPr>
            <w:tcW w:w="2088" w:type="dxa"/>
          </w:tcPr>
          <w:p w:rsidR="00817897" w:rsidRDefault="00704D34" w:rsidP="00B967ED">
            <w:pPr>
              <w:pStyle w:val="NoSpacing"/>
            </w:pPr>
            <w:r>
              <w:t>Date Reviewed</w:t>
            </w:r>
          </w:p>
          <w:p w:rsidR="00817897" w:rsidRPr="00041439" w:rsidRDefault="00817897" w:rsidP="00B967ED">
            <w:pPr>
              <w:pStyle w:val="NoSpacing"/>
              <w:rPr>
                <w:b/>
              </w:rPr>
            </w:pPr>
            <w:r w:rsidRPr="005C13C9">
              <w:rPr>
                <w:b/>
                <w:szCs w:val="24"/>
              </w:rPr>
              <w:t>mm/dd/yyyy</w:t>
            </w:r>
          </w:p>
        </w:tc>
      </w:tr>
      <w:tr w:rsidR="00817897" w:rsidTr="00B967ED">
        <w:trPr>
          <w:trHeight w:val="432"/>
        </w:trPr>
        <w:tc>
          <w:tcPr>
            <w:tcW w:w="2065" w:type="dxa"/>
          </w:tcPr>
          <w:p w:rsidR="00817897" w:rsidRDefault="00817897" w:rsidP="00B967ED">
            <w:pPr>
              <w:pStyle w:val="NoSpacing"/>
            </w:pPr>
          </w:p>
        </w:tc>
        <w:tc>
          <w:tcPr>
            <w:tcW w:w="4703" w:type="dxa"/>
          </w:tcPr>
          <w:p w:rsidR="00817897" w:rsidRDefault="00704D34" w:rsidP="00B967ED">
            <w:pPr>
              <w:pStyle w:val="NoSpacing"/>
            </w:pPr>
            <w:r>
              <w:t>Approved By</w:t>
            </w:r>
          </w:p>
          <w:p w:rsidR="00817897" w:rsidRDefault="00817897" w:rsidP="008043C3">
            <w:pPr>
              <w:pStyle w:val="NoSpacing"/>
            </w:pPr>
            <w:r>
              <w:rPr>
                <w:b/>
                <w:szCs w:val="24"/>
              </w:rPr>
              <w:t>Final Approver</w:t>
            </w:r>
            <w:r w:rsidR="008043C3">
              <w:rPr>
                <w:b/>
                <w:szCs w:val="24"/>
              </w:rPr>
              <w:t>’s Name</w:t>
            </w:r>
            <w:r w:rsidR="004F4B67">
              <w:rPr>
                <w:b/>
                <w:szCs w:val="24"/>
              </w:rPr>
              <w:t xml:space="preserve"> </w:t>
            </w:r>
            <w:r w:rsidR="008043C3">
              <w:rPr>
                <w:b/>
                <w:szCs w:val="24"/>
              </w:rPr>
              <w:t>/</w:t>
            </w:r>
            <w:r w:rsidR="004F4B67">
              <w:rPr>
                <w:b/>
                <w:szCs w:val="24"/>
              </w:rPr>
              <w:t xml:space="preserve"> </w:t>
            </w:r>
            <w:r>
              <w:rPr>
                <w:b/>
                <w:szCs w:val="24"/>
              </w:rPr>
              <w:t>Title</w:t>
            </w:r>
          </w:p>
        </w:tc>
        <w:tc>
          <w:tcPr>
            <w:tcW w:w="2088" w:type="dxa"/>
          </w:tcPr>
          <w:p w:rsidR="00817897" w:rsidRDefault="00704D34" w:rsidP="00B967ED">
            <w:pPr>
              <w:pStyle w:val="NoSpacing"/>
            </w:pPr>
            <w:r>
              <w:t>Date Approved</w:t>
            </w:r>
          </w:p>
          <w:p w:rsidR="00817897" w:rsidRPr="00041439" w:rsidRDefault="00817897" w:rsidP="00B967ED">
            <w:pPr>
              <w:pStyle w:val="NoSpacing"/>
              <w:rPr>
                <w:b/>
              </w:rPr>
            </w:pPr>
            <w:r w:rsidRPr="005C13C9">
              <w:rPr>
                <w:b/>
                <w:szCs w:val="24"/>
              </w:rPr>
              <w:t>mm/dd/yyyy</w:t>
            </w:r>
          </w:p>
        </w:tc>
      </w:tr>
    </w:tbl>
    <w:p w:rsidR="000B574C" w:rsidRDefault="000B574C" w:rsidP="00817897">
      <w:pPr>
        <w:tabs>
          <w:tab w:val="clear" w:pos="720"/>
        </w:tabs>
        <w:spacing w:before="240" w:after="120"/>
        <w:ind w:left="1440" w:hanging="1440"/>
      </w:pPr>
      <w:r>
        <w:rPr>
          <w:b/>
        </w:rPr>
        <w:t>Policy:</w:t>
      </w:r>
      <w:r>
        <w:t xml:space="preserve"> </w:t>
      </w:r>
      <w:r>
        <w:tab/>
        <w:t xml:space="preserve">All software products developed by the </w:t>
      </w:r>
      <w:r w:rsidR="00755C01">
        <w:t>C</w:t>
      </w:r>
      <w:r>
        <w:t xml:space="preserve">ompany </w:t>
      </w:r>
      <w:r w:rsidR="00755C01">
        <w:t>shall be</w:t>
      </w:r>
      <w:r>
        <w:t xml:space="preserve"> documented with online help and user guides</w:t>
      </w:r>
      <w:r w:rsidR="00872FE9">
        <w:t xml:space="preserve"> and a</w:t>
      </w:r>
      <w:r w:rsidR="00755C01">
        <w:t>l</w:t>
      </w:r>
      <w:r>
        <w:t xml:space="preserve">l </w:t>
      </w:r>
      <w:r w:rsidR="00755C01">
        <w:t xml:space="preserve">software </w:t>
      </w:r>
      <w:r>
        <w:t xml:space="preserve">documentation </w:t>
      </w:r>
      <w:r w:rsidR="00872FE9">
        <w:t xml:space="preserve">shall </w:t>
      </w:r>
      <w:r>
        <w:t xml:space="preserve">meet </w:t>
      </w:r>
      <w:r w:rsidR="00755C01">
        <w:t>C</w:t>
      </w:r>
      <w:r>
        <w:t>ompany standards for design, style, and content.</w:t>
      </w:r>
    </w:p>
    <w:p w:rsidR="000B574C" w:rsidRDefault="000B574C">
      <w:pPr>
        <w:tabs>
          <w:tab w:val="clear" w:pos="720"/>
        </w:tabs>
        <w:spacing w:after="120"/>
        <w:ind w:left="1440" w:hanging="1440"/>
      </w:pPr>
      <w:r>
        <w:rPr>
          <w:b/>
        </w:rPr>
        <w:t>Purpose:</w:t>
      </w:r>
      <w:r>
        <w:tab/>
        <w:t>To define the methods and responsibilities for controlling the revision, approval, and distribution of documents used to provide software reference and training materials.</w:t>
      </w:r>
    </w:p>
    <w:p w:rsidR="000B574C" w:rsidRDefault="000B574C">
      <w:pPr>
        <w:tabs>
          <w:tab w:val="clear" w:pos="720"/>
        </w:tabs>
        <w:spacing w:after="120"/>
        <w:ind w:left="1440" w:hanging="1440"/>
      </w:pPr>
      <w:r>
        <w:rPr>
          <w:b/>
        </w:rPr>
        <w:t>Scope:</w:t>
      </w:r>
      <w:r>
        <w:rPr>
          <w:b/>
        </w:rPr>
        <w:tab/>
      </w:r>
      <w:r>
        <w:t>All software products and updates released by the company.</w:t>
      </w:r>
    </w:p>
    <w:p w:rsidR="000B574C" w:rsidRDefault="000B574C">
      <w:pPr>
        <w:tabs>
          <w:tab w:val="clear" w:pos="720"/>
        </w:tabs>
        <w:spacing w:after="120"/>
        <w:ind w:left="1440" w:hanging="1440"/>
        <w:rPr>
          <w:b/>
        </w:rPr>
      </w:pPr>
      <w:r>
        <w:rPr>
          <w:b/>
        </w:rPr>
        <w:t>Responsibilities:</w:t>
      </w:r>
    </w:p>
    <w:p w:rsidR="00755C01" w:rsidRDefault="00EA5048" w:rsidP="00755C01">
      <w:pPr>
        <w:tabs>
          <w:tab w:val="clear" w:pos="720"/>
        </w:tabs>
        <w:spacing w:after="120"/>
        <w:ind w:left="1440" w:firstLine="0"/>
      </w:pPr>
      <w:r>
        <w:t>The</w:t>
      </w:r>
      <w:r w:rsidR="00755C01" w:rsidRPr="00755C01">
        <w:t xml:space="preserve"> </w:t>
      </w:r>
      <w:r w:rsidR="00CE176B" w:rsidRPr="00CE176B">
        <w:rPr>
          <w:u w:val="single"/>
        </w:rPr>
        <w:t xml:space="preserve">Document </w:t>
      </w:r>
      <w:r w:rsidR="00755C01">
        <w:rPr>
          <w:u w:val="single"/>
        </w:rPr>
        <w:t>Editor</w:t>
      </w:r>
      <w:r w:rsidR="00755C01">
        <w:t xml:space="preserve"> </w:t>
      </w:r>
      <w:r w:rsidR="00CE176B">
        <w:t xml:space="preserve">is responsible for </w:t>
      </w:r>
      <w:r w:rsidR="00755C01">
        <w:t>revi</w:t>
      </w:r>
      <w:r w:rsidR="00CE176B">
        <w:t>ewing</w:t>
      </w:r>
      <w:r w:rsidR="00755C01">
        <w:t xml:space="preserve"> </w:t>
      </w:r>
      <w:r w:rsidR="00CE176B">
        <w:t xml:space="preserve">software </w:t>
      </w:r>
      <w:r w:rsidR="00755C01">
        <w:t>documentation for grammar, punctuation, understanding, and overall usability.</w:t>
      </w:r>
    </w:p>
    <w:p w:rsidR="00755C01" w:rsidRDefault="00755C01" w:rsidP="00755C01">
      <w:pPr>
        <w:tabs>
          <w:tab w:val="clear" w:pos="720"/>
        </w:tabs>
        <w:spacing w:after="120"/>
        <w:ind w:left="1440" w:firstLine="0"/>
      </w:pPr>
      <w:r w:rsidRPr="00755C01">
        <w:t xml:space="preserve">The </w:t>
      </w:r>
      <w:r>
        <w:rPr>
          <w:u w:val="single"/>
        </w:rPr>
        <w:t>Quality Assurance</w:t>
      </w:r>
      <w:r w:rsidR="00EA5048">
        <w:rPr>
          <w:u w:val="single"/>
        </w:rPr>
        <w:t xml:space="preserve"> </w:t>
      </w:r>
      <w:r>
        <w:rPr>
          <w:u w:val="single"/>
        </w:rPr>
        <w:t>Manager</w:t>
      </w:r>
      <w:r>
        <w:t xml:space="preserve"> is responsible for ensuring that software documentation meets quality requirements.</w:t>
      </w:r>
    </w:p>
    <w:p w:rsidR="00755C01" w:rsidRDefault="00755C01" w:rsidP="00755C01">
      <w:pPr>
        <w:tabs>
          <w:tab w:val="clear" w:pos="720"/>
        </w:tabs>
        <w:spacing w:after="120"/>
        <w:ind w:left="1440" w:firstLine="0"/>
      </w:pPr>
      <w:r w:rsidRPr="00755C01">
        <w:t xml:space="preserve">The </w:t>
      </w:r>
      <w:r>
        <w:rPr>
          <w:u w:val="single"/>
        </w:rPr>
        <w:t>Systems Analyst</w:t>
      </w:r>
      <w:r>
        <w:t xml:space="preserve"> works with and educates the Technical Writer on the proper use of the software and reviewing all documentation for technical accuracy.</w:t>
      </w:r>
    </w:p>
    <w:p w:rsidR="000B574C" w:rsidRDefault="00755C01" w:rsidP="00755C01">
      <w:pPr>
        <w:tabs>
          <w:tab w:val="clear" w:pos="720"/>
        </w:tabs>
        <w:spacing w:after="120"/>
        <w:ind w:left="1440" w:firstLine="0"/>
      </w:pPr>
      <w:r w:rsidRPr="00755C01">
        <w:t xml:space="preserve">The </w:t>
      </w:r>
      <w:r w:rsidR="000B574C">
        <w:rPr>
          <w:u w:val="single"/>
        </w:rPr>
        <w:t>Technical Writer</w:t>
      </w:r>
      <w:r w:rsidR="000B574C">
        <w:t xml:space="preserve"> is responsible for gathering information about the software that explains the use of the software to the target user using help files or manuals, </w:t>
      </w:r>
      <w:r w:rsidR="00400377">
        <w:t>and for developing,</w:t>
      </w:r>
      <w:r w:rsidR="000B574C">
        <w:t xml:space="preserve"> maintaining</w:t>
      </w:r>
      <w:r w:rsidR="00400377">
        <w:t>,</w:t>
      </w:r>
      <w:r w:rsidR="000B574C">
        <w:t xml:space="preserve"> and controlling documentation produced.</w:t>
      </w:r>
    </w:p>
    <w:p w:rsidR="000B574C" w:rsidRDefault="000B574C">
      <w:pPr>
        <w:tabs>
          <w:tab w:val="left" w:pos="1440"/>
        </w:tabs>
        <w:spacing w:before="120" w:after="120"/>
        <w:ind w:left="1440" w:hanging="1440"/>
      </w:pPr>
      <w:r>
        <w:rPr>
          <w:b/>
          <w:bCs/>
        </w:rPr>
        <w:t>Definitions:</w:t>
      </w:r>
      <w:r>
        <w:rPr>
          <w:b/>
          <w:bCs/>
        </w:rPr>
        <w:tab/>
      </w:r>
      <w:r>
        <w:rPr>
          <w:u w:val="single"/>
        </w:rPr>
        <w:t>Controlled Document</w:t>
      </w:r>
      <w:r w:rsidR="00872FE9">
        <w:t xml:space="preserve"> – </w:t>
      </w:r>
      <w:r>
        <w:t xml:space="preserve">A document that provides information or direction for performance of work and that is within the scope of this procedure.  Characteristics of control include such things as Revision Number (letter), </w:t>
      </w:r>
      <w:r w:rsidR="00872FE9">
        <w:t>s</w:t>
      </w:r>
      <w:r>
        <w:t xml:space="preserve">ignatures indicating review and approval, and </w:t>
      </w:r>
      <w:r w:rsidR="00872FE9">
        <w:t>c</w:t>
      </w:r>
      <w:r>
        <w:t xml:space="preserve">ontrolled </w:t>
      </w:r>
      <w:r w:rsidR="00872FE9">
        <w:t>d</w:t>
      </w:r>
      <w:r>
        <w:t>istribution.</w:t>
      </w:r>
    </w:p>
    <w:p w:rsidR="000B574C" w:rsidRDefault="000B574C">
      <w:pPr>
        <w:pStyle w:val="BodyTextIndent"/>
        <w:spacing w:after="120"/>
        <w:rPr>
          <w:rFonts w:ascii="Times New Roman" w:hAnsi="Times New Roman"/>
        </w:rPr>
      </w:pPr>
      <w:r>
        <w:rPr>
          <w:rFonts w:ascii="Times New Roman" w:hAnsi="Times New Roman"/>
          <w:u w:val="single"/>
        </w:rPr>
        <w:t>Document</w:t>
      </w:r>
      <w:r w:rsidR="00872FE9" w:rsidRPr="00872FE9">
        <w:rPr>
          <w:rFonts w:ascii="Times New Roman" w:hAnsi="Times New Roman"/>
        </w:rPr>
        <w:t xml:space="preserve"> – </w:t>
      </w:r>
      <w:r>
        <w:rPr>
          <w:rFonts w:ascii="Times New Roman" w:hAnsi="Times New Roman"/>
        </w:rPr>
        <w:t xml:space="preserve">Information and its supporting medium.  The medium can be paper, magnetic, electronic, optical computer disc, photograph, or sample. </w:t>
      </w:r>
    </w:p>
    <w:p w:rsidR="00371945" w:rsidRDefault="000B574C" w:rsidP="00371945">
      <w:pPr>
        <w:pStyle w:val="BodyTextIndent"/>
        <w:spacing w:after="120"/>
        <w:rPr>
          <w:rFonts w:ascii="Times New Roman" w:hAnsi="Times New Roman"/>
        </w:rPr>
      </w:pPr>
      <w:r>
        <w:rPr>
          <w:rFonts w:ascii="Times New Roman" w:hAnsi="Times New Roman"/>
          <w:u w:val="single"/>
        </w:rPr>
        <w:t>External Document</w:t>
      </w:r>
      <w:r w:rsidR="00872FE9" w:rsidRPr="00872FE9">
        <w:rPr>
          <w:rFonts w:ascii="Times New Roman" w:hAnsi="Times New Roman"/>
        </w:rPr>
        <w:t xml:space="preserve"> – </w:t>
      </w:r>
      <w:r>
        <w:rPr>
          <w:rFonts w:ascii="Times New Roman" w:hAnsi="Times New Roman"/>
        </w:rPr>
        <w:t>A document of external origin that provides information or direction for the performance of activities within the scope of this procedure.</w:t>
      </w:r>
    </w:p>
    <w:p w:rsidR="00371945" w:rsidRDefault="00371945" w:rsidP="00371945">
      <w:pPr>
        <w:tabs>
          <w:tab w:val="clear" w:pos="720"/>
        </w:tabs>
        <w:ind w:left="0" w:firstLine="0"/>
      </w:pPr>
      <w:r>
        <w:br w:type="page"/>
      </w:r>
    </w:p>
    <w:p w:rsidR="000B574C" w:rsidRDefault="000B574C">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rPr>
          <w:b/>
        </w:rPr>
        <w:lastRenderedPageBreak/>
        <w:t>Procedure:</w:t>
      </w:r>
    </w:p>
    <w:p w:rsidR="000B574C" w:rsidRDefault="000B574C">
      <w:pPr>
        <w:pStyle w:val="Heading3"/>
      </w:pPr>
      <w:r>
        <w:t>1.0</w:t>
      </w:r>
      <w:r>
        <w:tab/>
        <w:t>SOFTWARE ASSESSMENT</w:t>
      </w:r>
    </w:p>
    <w:p w:rsidR="000B574C" w:rsidRDefault="000B574C">
      <w:pPr>
        <w:tabs>
          <w:tab w:val="clear" w:pos="720"/>
        </w:tabs>
        <w:spacing w:after="120"/>
      </w:pPr>
      <w:r>
        <w:t>1.1</w:t>
      </w:r>
      <w:r>
        <w:tab/>
        <w:t>The Technical Writer gathers information about the software, the intended user and the users’s environment.  Methods of gathering information include:</w:t>
      </w:r>
    </w:p>
    <w:p w:rsidR="000B574C" w:rsidRDefault="000B574C" w:rsidP="00FD67BA">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Studying the project defininition, design documents and any existing programming documentation</w:t>
      </w:r>
      <w:r w:rsidR="00872FE9">
        <w:t>;</w:t>
      </w:r>
    </w:p>
    <w:p w:rsidR="000B574C" w:rsidRDefault="000B574C" w:rsidP="00FD67BA">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Running the software to learn how it works</w:t>
      </w:r>
      <w:r w:rsidR="00872FE9">
        <w:t>;</w:t>
      </w:r>
    </w:p>
    <w:p w:rsidR="000B574C" w:rsidRDefault="000B574C" w:rsidP="00FD67BA">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Attending any available training sessions or product demonstrations on the software</w:t>
      </w:r>
      <w:r w:rsidR="00872FE9">
        <w:t>; and</w:t>
      </w:r>
    </w:p>
    <w:p w:rsidR="000B574C" w:rsidRDefault="000B574C" w:rsidP="00FD67BA">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Interviewing the systems analyst</w:t>
      </w:r>
      <w:r w:rsidR="00872FE9">
        <w:t>.</w:t>
      </w:r>
    </w:p>
    <w:p w:rsidR="000B574C" w:rsidRDefault="000B574C" w:rsidP="00872FE9">
      <w:pPr>
        <w:tabs>
          <w:tab w:val="clear" w:pos="720"/>
        </w:tabs>
        <w:spacing w:after="120"/>
      </w:pPr>
      <w:r>
        <w:t>1.2</w:t>
      </w:r>
      <w:r>
        <w:tab/>
        <w:t xml:space="preserve">The Technical Writer and Systems Analyst work together to create a list of the most common tasks, errors, pitfalls, and paths that a user can accomplish with the software.  </w:t>
      </w:r>
      <w:r w:rsidR="00872FE9">
        <w:t xml:space="preserve"> </w:t>
      </w:r>
      <w:r>
        <w:t xml:space="preserve">For example, some tasks you can accomplish with word processing software include: </w:t>
      </w:r>
      <w:r w:rsidR="00872FE9">
        <w:t>creating a document, formatting a document, or printing multiple documents</w:t>
      </w:r>
      <w:r>
        <w:t>.</w:t>
      </w:r>
    </w:p>
    <w:p w:rsidR="000B574C" w:rsidRDefault="000B574C">
      <w:pPr>
        <w:pStyle w:val="Heading3"/>
        <w:ind w:left="0" w:firstLine="0"/>
      </w:pPr>
      <w:r>
        <w:t>2.0</w:t>
      </w:r>
      <w:r>
        <w:tab/>
      </w:r>
      <w:r w:rsidR="00A248AF">
        <w:t xml:space="preserve">SOFTWARE </w:t>
      </w:r>
      <w:r>
        <w:t>DOCUMENTATION PRODUCTION</w:t>
      </w:r>
    </w:p>
    <w:p w:rsidR="000B574C" w:rsidRDefault="000B574C">
      <w:pPr>
        <w:tabs>
          <w:tab w:val="clear" w:pos="720"/>
        </w:tabs>
        <w:spacing w:after="120"/>
      </w:pPr>
      <w:r>
        <w:t>2.1</w:t>
      </w:r>
      <w:r>
        <w:tab/>
        <w:t>The Technical Writer creates a preliminary outline (table of contents) based on the task list.  The systems analyst edits and approves the table of contents.</w:t>
      </w:r>
    </w:p>
    <w:p w:rsidR="000B574C" w:rsidRDefault="000B574C">
      <w:pPr>
        <w:tabs>
          <w:tab w:val="clear" w:pos="720"/>
        </w:tabs>
        <w:spacing w:after="120"/>
      </w:pPr>
      <w:r>
        <w:t>2.2</w:t>
      </w:r>
      <w:r>
        <w:tab/>
        <w:t>The Technical Writer prepares a first draft of the documentation for review by the systems analyst.</w:t>
      </w:r>
    </w:p>
    <w:p w:rsidR="000B574C" w:rsidRDefault="000B574C">
      <w:pPr>
        <w:tabs>
          <w:tab w:val="clear" w:pos="720"/>
        </w:tabs>
        <w:spacing w:after="120"/>
      </w:pPr>
      <w:r>
        <w:t>2.3</w:t>
      </w:r>
      <w:r>
        <w:tab/>
        <w:t>The Systems Analyst edits the draft for comprehensiveness and clarity, ensuring that:</w:t>
      </w:r>
    </w:p>
    <w:p w:rsidR="000B574C" w:rsidRDefault="000B574C" w:rsidP="00FD67BA">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All major tasks are documented as agreed</w:t>
      </w:r>
      <w:r w:rsidR="00371945">
        <w:t>;</w:t>
      </w:r>
    </w:p>
    <w:p w:rsidR="000B574C" w:rsidRDefault="000B574C" w:rsidP="00FD67BA">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All important features and functions of the software are adequately explained</w:t>
      </w:r>
      <w:r w:rsidR="00371945">
        <w:t>;</w:t>
      </w:r>
    </w:p>
    <w:p w:rsidR="000B574C" w:rsidRDefault="000B574C" w:rsidP="00FD67BA">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Tasks appear in a logical sequence</w:t>
      </w:r>
      <w:r w:rsidR="00371945">
        <w:t>; and</w:t>
      </w:r>
    </w:p>
    <w:p w:rsidR="000B574C" w:rsidRDefault="000B574C" w:rsidP="00FD67BA">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Tasks are explained in terms that are familiar to a typical user</w:t>
      </w:r>
      <w:r w:rsidR="00371945">
        <w:t>.</w:t>
      </w:r>
    </w:p>
    <w:p w:rsidR="000B574C" w:rsidRDefault="000B574C">
      <w:pPr>
        <w:tabs>
          <w:tab w:val="clear" w:pos="720"/>
        </w:tabs>
        <w:spacing w:after="120"/>
      </w:pPr>
      <w:r>
        <w:t>2.</w:t>
      </w:r>
      <w:r w:rsidR="004E3419">
        <w:t>4</w:t>
      </w:r>
      <w:r>
        <w:tab/>
        <w:t>The Editor edits the documentation, ensuring that it:</w:t>
      </w:r>
    </w:p>
    <w:p w:rsidR="000B574C" w:rsidRDefault="000B574C" w:rsidP="00FD67BA">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Contains correct grammar, punctuation, and spelling</w:t>
      </w:r>
      <w:r w:rsidR="00371945">
        <w:t>;</w:t>
      </w:r>
    </w:p>
    <w:p w:rsidR="000B574C" w:rsidRDefault="000B574C" w:rsidP="00FD67BA">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Adheres to the company’s standard style and format rules</w:t>
      </w:r>
      <w:r w:rsidR="00371945">
        <w:t>; and</w:t>
      </w:r>
    </w:p>
    <w:p w:rsidR="000B574C" w:rsidRDefault="000B574C" w:rsidP="00FD67BA">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Is clear and easy to read</w:t>
      </w:r>
      <w:r w:rsidR="00371945">
        <w:t>.</w:t>
      </w:r>
    </w:p>
    <w:p w:rsidR="000B574C" w:rsidRDefault="000B574C" w:rsidP="004E3419">
      <w:pPr>
        <w:pStyle w:val="EndnoteText1"/>
        <w:numPr>
          <w:ilvl w:val="1"/>
          <w:numId w:val="27"/>
        </w:numPr>
        <w:tabs>
          <w:tab w:val="clear" w:pos="360"/>
          <w:tab w:val="num" w:pos="720"/>
        </w:tabs>
        <w:spacing w:after="120"/>
        <w:ind w:left="720" w:hanging="720"/>
      </w:pPr>
      <w:r>
        <w:t>The Technical Writer rewrites the documentation, incorporating the Editor’s changes and prepares  the documentation for final review.  Help files are created and a draft print master is prepared for the final review.</w:t>
      </w:r>
    </w:p>
    <w:p w:rsidR="000B574C" w:rsidRDefault="000B574C">
      <w:pPr>
        <w:pStyle w:val="Heading3"/>
      </w:pPr>
      <w:r>
        <w:t>3.0</w:t>
      </w:r>
      <w:r>
        <w:tab/>
      </w:r>
      <w:r w:rsidR="00A248AF">
        <w:t xml:space="preserve">SOFTWARE DOCUMENTATION </w:t>
      </w:r>
      <w:r>
        <w:t>REVIEW</w:t>
      </w:r>
    </w:p>
    <w:p w:rsidR="000B574C" w:rsidRDefault="000B574C">
      <w:pPr>
        <w:spacing w:after="120"/>
        <w:rPr>
          <w:szCs w:val="24"/>
        </w:rPr>
      </w:pPr>
      <w:r>
        <w:rPr>
          <w:szCs w:val="24"/>
        </w:rPr>
        <w:t>3.1</w:t>
      </w:r>
      <w:r>
        <w:rPr>
          <w:szCs w:val="24"/>
        </w:rPr>
        <w:tab/>
        <w:t xml:space="preserve">The </w:t>
      </w:r>
      <w:r>
        <w:t xml:space="preserve">Technical Writer </w:t>
      </w:r>
      <w:r>
        <w:rPr>
          <w:szCs w:val="24"/>
        </w:rPr>
        <w:t xml:space="preserve">should submit the final draft of the </w:t>
      </w:r>
      <w:r>
        <w:t xml:space="preserve">documentation to a formal review to </w:t>
      </w:r>
      <w:r>
        <w:rPr>
          <w:szCs w:val="24"/>
        </w:rPr>
        <w:t>everyone who will be working on the project</w:t>
      </w:r>
      <w:r>
        <w:t>, including</w:t>
      </w:r>
      <w:r>
        <w:rPr>
          <w:szCs w:val="24"/>
        </w:rPr>
        <w:t>:</w:t>
      </w:r>
    </w:p>
    <w:p w:rsidR="000B574C" w:rsidRDefault="000B574C" w:rsidP="00FD67BA">
      <w:pPr>
        <w:pStyle w:val="bullet1"/>
        <w:numPr>
          <w:ilvl w:val="0"/>
          <w:numId w:val="12"/>
        </w:numPr>
        <w:tabs>
          <w:tab w:val="clear" w:pos="720"/>
          <w:tab w:val="clear" w:pos="1440"/>
          <w:tab w:val="clear" w:pos="2880"/>
          <w:tab w:val="num" w:pos="1080"/>
        </w:tabs>
        <w:spacing w:before="0" w:after="120"/>
        <w:ind w:left="1080"/>
        <w:rPr>
          <w:szCs w:val="24"/>
        </w:rPr>
      </w:pPr>
      <w:r>
        <w:rPr>
          <w:szCs w:val="24"/>
        </w:rPr>
        <w:lastRenderedPageBreak/>
        <w:t>The Project Manager</w:t>
      </w:r>
      <w:r w:rsidR="00872FE9">
        <w:rPr>
          <w:szCs w:val="24"/>
        </w:rPr>
        <w:t>;</w:t>
      </w:r>
    </w:p>
    <w:p w:rsidR="000B574C" w:rsidRDefault="000B574C" w:rsidP="00FD67BA">
      <w:pPr>
        <w:pStyle w:val="bullet1"/>
        <w:numPr>
          <w:ilvl w:val="0"/>
          <w:numId w:val="12"/>
        </w:numPr>
        <w:tabs>
          <w:tab w:val="clear" w:pos="720"/>
          <w:tab w:val="clear" w:pos="1440"/>
          <w:tab w:val="clear" w:pos="2880"/>
          <w:tab w:val="num" w:pos="1080"/>
        </w:tabs>
        <w:spacing w:before="0" w:after="120"/>
        <w:ind w:left="1080"/>
        <w:rPr>
          <w:szCs w:val="24"/>
        </w:rPr>
      </w:pPr>
      <w:r>
        <w:rPr>
          <w:szCs w:val="24"/>
        </w:rPr>
        <w:t>The Systems Analyst</w:t>
      </w:r>
      <w:r w:rsidR="00872FE9">
        <w:rPr>
          <w:szCs w:val="24"/>
        </w:rPr>
        <w:t>;</w:t>
      </w:r>
    </w:p>
    <w:p w:rsidR="000B574C" w:rsidRDefault="000B574C" w:rsidP="00FD67BA">
      <w:pPr>
        <w:pStyle w:val="bullet1"/>
        <w:numPr>
          <w:ilvl w:val="0"/>
          <w:numId w:val="12"/>
        </w:numPr>
        <w:tabs>
          <w:tab w:val="clear" w:pos="720"/>
          <w:tab w:val="clear" w:pos="1440"/>
          <w:tab w:val="clear" w:pos="2880"/>
          <w:tab w:val="num" w:pos="1080"/>
        </w:tabs>
        <w:spacing w:before="0" w:after="120"/>
        <w:ind w:left="1080"/>
        <w:rPr>
          <w:szCs w:val="24"/>
        </w:rPr>
      </w:pPr>
      <w:r>
        <w:rPr>
          <w:szCs w:val="24"/>
        </w:rPr>
        <w:t>Programmers</w:t>
      </w:r>
      <w:r w:rsidR="00872FE9">
        <w:rPr>
          <w:szCs w:val="24"/>
        </w:rPr>
        <w:t>; and</w:t>
      </w:r>
    </w:p>
    <w:p w:rsidR="000B574C" w:rsidRDefault="00872FE9" w:rsidP="00FD67BA">
      <w:pPr>
        <w:pStyle w:val="bullet1"/>
        <w:numPr>
          <w:ilvl w:val="0"/>
          <w:numId w:val="12"/>
        </w:numPr>
        <w:tabs>
          <w:tab w:val="clear" w:pos="720"/>
          <w:tab w:val="clear" w:pos="1440"/>
          <w:tab w:val="clear" w:pos="2880"/>
        </w:tabs>
        <w:spacing w:before="0" w:after="120"/>
        <w:ind w:left="1080"/>
        <w:rPr>
          <w:szCs w:val="24"/>
        </w:rPr>
      </w:pPr>
      <w:r>
        <w:rPr>
          <w:szCs w:val="24"/>
        </w:rPr>
        <w:t xml:space="preserve">The </w:t>
      </w:r>
      <w:r w:rsidR="000B574C">
        <w:rPr>
          <w:szCs w:val="24"/>
        </w:rPr>
        <w:t>Quality Assurance Manager</w:t>
      </w:r>
      <w:r>
        <w:rPr>
          <w:szCs w:val="24"/>
        </w:rPr>
        <w:t>.</w:t>
      </w:r>
    </w:p>
    <w:p w:rsidR="000B574C" w:rsidRDefault="000B574C">
      <w:pPr>
        <w:spacing w:after="120"/>
        <w:rPr>
          <w:szCs w:val="24"/>
        </w:rPr>
      </w:pPr>
      <w:r>
        <w:rPr>
          <w:szCs w:val="24"/>
        </w:rPr>
        <w:t>3.2</w:t>
      </w:r>
      <w:r>
        <w:rPr>
          <w:szCs w:val="24"/>
        </w:rPr>
        <w:tab/>
      </w:r>
      <w:r>
        <w:t>The documentation should be reviewed for compliance with overall design</w:t>
      </w:r>
      <w:r>
        <w:rPr>
          <w:szCs w:val="24"/>
        </w:rPr>
        <w:t xml:space="preserve"> objectives including:</w:t>
      </w:r>
    </w:p>
    <w:p w:rsidR="000B574C" w:rsidRDefault="000B574C" w:rsidP="00FD67BA">
      <w:pPr>
        <w:pStyle w:val="bullet1"/>
        <w:numPr>
          <w:ilvl w:val="0"/>
          <w:numId w:val="1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A clear understanding of the user environment, requirements an</w:t>
      </w:r>
      <w:r w:rsidR="00872FE9">
        <w:t>d system analyst specifications; and</w:t>
      </w:r>
    </w:p>
    <w:p w:rsidR="000B574C" w:rsidRDefault="000B574C" w:rsidP="00FD67BA">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Use of “Best Practices” in technical writing including e</w:t>
      </w:r>
      <w:r>
        <w:rPr>
          <w:szCs w:val="24"/>
        </w:rPr>
        <w:t xml:space="preserve">ffective design </w:t>
      </w:r>
      <w:r>
        <w:t>grammar, punctuation, spelling, style and format rules, and is clear and easy to read.</w:t>
      </w:r>
    </w:p>
    <w:p w:rsidR="000B574C" w:rsidRDefault="000B574C">
      <w:pPr>
        <w:pStyle w:val="bullet1"/>
        <w:tabs>
          <w:tab w:val="clear" w:pos="1080"/>
        </w:tabs>
        <w:ind w:left="720" w:hanging="720"/>
        <w:rPr>
          <w:szCs w:val="24"/>
        </w:rPr>
      </w:pPr>
      <w:r>
        <w:rPr>
          <w:szCs w:val="24"/>
        </w:rPr>
        <w:t>3.3</w:t>
      </w:r>
      <w:r>
        <w:rPr>
          <w:szCs w:val="24"/>
        </w:rPr>
        <w:tab/>
      </w:r>
      <w:r>
        <w:t xml:space="preserve">Document ideas, comments and concerns for possible investigation.  </w:t>
      </w:r>
      <w:r>
        <w:rPr>
          <w:szCs w:val="24"/>
        </w:rPr>
        <w:t xml:space="preserve">Plan on spending as much time as necessary to answer any questions before releasing the </w:t>
      </w:r>
      <w:r>
        <w:t>documentation into production</w:t>
      </w:r>
      <w:r>
        <w:rPr>
          <w:szCs w:val="24"/>
        </w:rPr>
        <w:t>.</w:t>
      </w:r>
    </w:p>
    <w:p w:rsidR="000B574C" w:rsidRDefault="000B574C">
      <w:pPr>
        <w:pStyle w:val="EndnoteText1"/>
        <w:numPr>
          <w:ilvl w:val="1"/>
          <w:numId w:val="14"/>
        </w:numPr>
        <w:tabs>
          <w:tab w:val="clear" w:pos="360"/>
          <w:tab w:val="num" w:pos="720"/>
        </w:tabs>
        <w:spacing w:after="120"/>
        <w:ind w:left="720" w:hanging="720"/>
      </w:pPr>
      <w:r>
        <w:t>The Technical Writer rewrites the documentation, incorporating any final review changes.</w:t>
      </w:r>
    </w:p>
    <w:p w:rsidR="000B574C" w:rsidRDefault="000B574C">
      <w:pPr>
        <w:pStyle w:val="Heading3"/>
      </w:pPr>
      <w:r>
        <w:t>4.0</w:t>
      </w:r>
      <w:r>
        <w:tab/>
      </w:r>
      <w:r w:rsidR="00A248AF">
        <w:t xml:space="preserve">SOFTWARE </w:t>
      </w:r>
      <w:r>
        <w:t>DOCUMENTATION RELEASE</w:t>
      </w:r>
    </w:p>
    <w:p w:rsidR="000B574C" w:rsidRDefault="000B574C">
      <w:pPr>
        <w:numPr>
          <w:ilvl w:val="1"/>
          <w:numId w:val="15"/>
        </w:numPr>
        <w:spacing w:after="120"/>
      </w:pPr>
      <w:r>
        <w:t>Once the documentation passes the final review then it enters the production phase.  Final masters are prepared and formatted for print, the web, technical support, training, and insertion as a help file within the software itself.</w:t>
      </w:r>
    </w:p>
    <w:p w:rsidR="000B574C" w:rsidRDefault="000B574C">
      <w:pPr>
        <w:numPr>
          <w:ilvl w:val="1"/>
          <w:numId w:val="15"/>
        </w:numPr>
        <w:spacing w:after="120"/>
      </w:pPr>
      <w:r>
        <w:t>All final versions should then be entered into a revision control system to manage all future changes.</w:t>
      </w:r>
    </w:p>
    <w:p w:rsidR="000B574C" w:rsidRDefault="000B574C">
      <w:pPr>
        <w:numPr>
          <w:ilvl w:val="1"/>
          <w:numId w:val="15"/>
        </w:numPr>
        <w:spacing w:after="120"/>
      </w:pPr>
      <w:r>
        <w:t xml:space="preserve">The </w:t>
      </w:r>
      <w:r w:rsidR="00B967ED">
        <w:t>Quality Assurance Manager</w:t>
      </w:r>
      <w:r>
        <w:t xml:space="preserve"> is responsible for maintaining master lists of all controlled documents.  Separate lists will be maintained of documents of internal origin and external origin.  Examples of external documents include National or International Standards that may be used or referenced.</w:t>
      </w:r>
    </w:p>
    <w:p w:rsidR="000B574C" w:rsidRDefault="000B574C" w:rsidP="00872FE9">
      <w:pPr>
        <w:spacing w:after="120"/>
        <w:ind w:firstLine="0"/>
        <w:jc w:val="both"/>
      </w:pPr>
      <w:r>
        <w:t>The master list for internal documents will contain the following information:</w:t>
      </w:r>
    </w:p>
    <w:p w:rsidR="000B574C" w:rsidRDefault="000B574C" w:rsidP="00FD67BA">
      <w:pPr>
        <w:numPr>
          <w:ilvl w:val="0"/>
          <w:numId w:val="16"/>
        </w:numPr>
        <w:tabs>
          <w:tab w:val="clear" w:pos="720"/>
          <w:tab w:val="clear" w:pos="3240"/>
          <w:tab w:val="num" w:pos="1080"/>
          <w:tab w:val="left" w:pos="2160"/>
        </w:tabs>
        <w:spacing w:after="120"/>
        <w:ind w:left="1080"/>
        <w:contextualSpacing/>
        <w:jc w:val="both"/>
      </w:pPr>
      <w:r>
        <w:t>Document Number</w:t>
      </w:r>
      <w:r w:rsidR="00872FE9">
        <w:t>;</w:t>
      </w:r>
    </w:p>
    <w:p w:rsidR="000B574C" w:rsidRDefault="000B574C" w:rsidP="00FD67BA">
      <w:pPr>
        <w:numPr>
          <w:ilvl w:val="0"/>
          <w:numId w:val="16"/>
        </w:numPr>
        <w:tabs>
          <w:tab w:val="clear" w:pos="720"/>
          <w:tab w:val="clear" w:pos="3240"/>
          <w:tab w:val="num" w:pos="1080"/>
          <w:tab w:val="left" w:pos="2160"/>
        </w:tabs>
        <w:spacing w:after="120"/>
        <w:ind w:left="1080"/>
        <w:contextualSpacing/>
        <w:jc w:val="both"/>
      </w:pPr>
      <w:r>
        <w:t>Document Title</w:t>
      </w:r>
      <w:r w:rsidR="00872FE9">
        <w:t>;</w:t>
      </w:r>
    </w:p>
    <w:p w:rsidR="000B574C" w:rsidRDefault="000B574C" w:rsidP="00FD67BA">
      <w:pPr>
        <w:numPr>
          <w:ilvl w:val="0"/>
          <w:numId w:val="16"/>
        </w:numPr>
        <w:tabs>
          <w:tab w:val="clear" w:pos="720"/>
          <w:tab w:val="clear" w:pos="3240"/>
          <w:tab w:val="num" w:pos="1080"/>
          <w:tab w:val="left" w:pos="2160"/>
        </w:tabs>
        <w:spacing w:after="120"/>
        <w:ind w:left="1080"/>
        <w:contextualSpacing/>
        <w:jc w:val="both"/>
      </w:pPr>
      <w:r>
        <w:t>Current Revision</w:t>
      </w:r>
      <w:r w:rsidR="00872FE9">
        <w:t>;</w:t>
      </w:r>
    </w:p>
    <w:p w:rsidR="000B574C" w:rsidRDefault="000B574C" w:rsidP="00FD67BA">
      <w:pPr>
        <w:numPr>
          <w:ilvl w:val="0"/>
          <w:numId w:val="16"/>
        </w:numPr>
        <w:tabs>
          <w:tab w:val="clear" w:pos="720"/>
          <w:tab w:val="clear" w:pos="3240"/>
          <w:tab w:val="num" w:pos="1080"/>
          <w:tab w:val="left" w:pos="2160"/>
        </w:tabs>
        <w:spacing w:after="120"/>
        <w:ind w:left="1080"/>
        <w:contextualSpacing/>
        <w:jc w:val="both"/>
      </w:pPr>
      <w:r>
        <w:t>Last Review Date</w:t>
      </w:r>
      <w:r w:rsidR="00872FE9">
        <w:t>; and</w:t>
      </w:r>
    </w:p>
    <w:p w:rsidR="000B574C" w:rsidRDefault="000B574C" w:rsidP="00FD67BA">
      <w:pPr>
        <w:numPr>
          <w:ilvl w:val="0"/>
          <w:numId w:val="16"/>
        </w:numPr>
        <w:tabs>
          <w:tab w:val="clear" w:pos="720"/>
          <w:tab w:val="clear" w:pos="3240"/>
          <w:tab w:val="num" w:pos="1080"/>
          <w:tab w:val="left" w:pos="2160"/>
        </w:tabs>
        <w:spacing w:after="120"/>
        <w:ind w:left="1080"/>
        <w:jc w:val="both"/>
      </w:pPr>
      <w:r>
        <w:t>Document Locations</w:t>
      </w:r>
      <w:r w:rsidR="00872FE9">
        <w:t>.</w:t>
      </w:r>
    </w:p>
    <w:p w:rsidR="000B574C" w:rsidRDefault="000B574C" w:rsidP="00FD67BA">
      <w:pPr>
        <w:tabs>
          <w:tab w:val="num" w:pos="1080"/>
        </w:tabs>
        <w:spacing w:after="120"/>
        <w:ind w:left="1080" w:hanging="360"/>
        <w:jc w:val="both"/>
      </w:pPr>
      <w:r>
        <w:t>The master list for external documents will contain the following information:</w:t>
      </w:r>
    </w:p>
    <w:p w:rsidR="000B574C" w:rsidRDefault="000B574C" w:rsidP="00FD67BA">
      <w:pPr>
        <w:numPr>
          <w:ilvl w:val="0"/>
          <w:numId w:val="17"/>
        </w:numPr>
        <w:tabs>
          <w:tab w:val="num" w:pos="1080"/>
        </w:tabs>
        <w:spacing w:after="120"/>
        <w:ind w:left="1080"/>
        <w:contextualSpacing/>
        <w:jc w:val="both"/>
      </w:pPr>
      <w:r>
        <w:t>Document Number</w:t>
      </w:r>
      <w:r w:rsidR="00872FE9">
        <w:t>;</w:t>
      </w:r>
    </w:p>
    <w:p w:rsidR="000B574C" w:rsidRDefault="000B574C" w:rsidP="00FD67BA">
      <w:pPr>
        <w:numPr>
          <w:ilvl w:val="0"/>
          <w:numId w:val="17"/>
        </w:numPr>
        <w:tabs>
          <w:tab w:val="num" w:pos="1080"/>
        </w:tabs>
        <w:spacing w:after="120"/>
        <w:ind w:left="1080"/>
        <w:contextualSpacing/>
        <w:jc w:val="both"/>
      </w:pPr>
      <w:r>
        <w:t>Document Title</w:t>
      </w:r>
      <w:r w:rsidR="00872FE9">
        <w:t>;</w:t>
      </w:r>
    </w:p>
    <w:p w:rsidR="000B574C" w:rsidRDefault="000B574C" w:rsidP="00FD67BA">
      <w:pPr>
        <w:numPr>
          <w:ilvl w:val="0"/>
          <w:numId w:val="17"/>
        </w:numPr>
        <w:tabs>
          <w:tab w:val="num" w:pos="1080"/>
        </w:tabs>
        <w:spacing w:after="120"/>
        <w:ind w:left="1080"/>
        <w:contextualSpacing/>
        <w:jc w:val="both"/>
      </w:pPr>
      <w:r>
        <w:t>Issue Date or Revision (both if available)</w:t>
      </w:r>
      <w:r w:rsidR="00872FE9">
        <w:t>; and</w:t>
      </w:r>
    </w:p>
    <w:p w:rsidR="000B574C" w:rsidRDefault="000B574C" w:rsidP="00FD67BA">
      <w:pPr>
        <w:numPr>
          <w:ilvl w:val="0"/>
          <w:numId w:val="17"/>
        </w:numPr>
        <w:tabs>
          <w:tab w:val="num" w:pos="1080"/>
        </w:tabs>
        <w:spacing w:after="120"/>
        <w:ind w:left="1080"/>
        <w:jc w:val="both"/>
      </w:pPr>
      <w:r>
        <w:t>Document Locations</w:t>
      </w:r>
      <w:r w:rsidR="00872FE9">
        <w:t>.</w:t>
      </w:r>
    </w:p>
    <w:p w:rsidR="007838E0" w:rsidRDefault="007838E0">
      <w:pPr>
        <w:tabs>
          <w:tab w:val="clear" w:pos="720"/>
        </w:tabs>
        <w:ind w:left="0" w:firstLine="0"/>
      </w:pPr>
      <w:r>
        <w:br w:type="page"/>
      </w:r>
    </w:p>
    <w:p w:rsidR="000B574C" w:rsidRDefault="000B574C">
      <w:pPr>
        <w:pStyle w:val="EndnoteText1"/>
        <w:spacing w:after="120"/>
      </w:pPr>
      <w:bookmarkStart w:id="0" w:name="_GoBack"/>
      <w:bookmarkEnd w:id="0"/>
      <w:r>
        <w:lastRenderedPageBreak/>
        <w:t>4.4</w:t>
      </w:r>
      <w:r>
        <w:tab/>
        <w:t xml:space="preserve">The </w:t>
      </w:r>
      <w:r w:rsidR="00B967ED">
        <w:t>Quality Assurance Manager</w:t>
      </w:r>
      <w:r>
        <w:t xml:space="preserve"> distributes hardcopy documents to the locations listed on the Master List, and removes and destroys any old versions of procedures or instructions.  The Systems Analyst distributes electronic versions of documents by moving the old revision to the OBSOLETE folder and moving the new revision to the RELEASED folder.</w:t>
      </w:r>
    </w:p>
    <w:p w:rsidR="000B574C" w:rsidRDefault="000B574C">
      <w:pPr>
        <w:pStyle w:val="BodyTextIndent2"/>
        <w:tabs>
          <w:tab w:val="clear" w:pos="720"/>
          <w:tab w:val="num" w:pos="1620"/>
        </w:tabs>
      </w:pPr>
      <w:r>
        <w:t>4.5</w:t>
      </w:r>
      <w:r>
        <w:tab/>
        <w:t>External documents are controlled only for distribution.  All external standards should be purchased to ensure they are added to the External Document list and that new revisions are properly distributed.</w:t>
      </w:r>
    </w:p>
    <w:p w:rsidR="000B574C" w:rsidRDefault="000B574C">
      <w:pPr>
        <w:pStyle w:val="Heading3"/>
      </w:pPr>
      <w:r>
        <w:t>5.0</w:t>
      </w:r>
      <w:r>
        <w:tab/>
      </w:r>
      <w:r w:rsidR="00A248AF">
        <w:t xml:space="preserve">SOFTWARE </w:t>
      </w:r>
      <w:r>
        <w:t>DOCUMENT REVISION</w:t>
      </w:r>
    </w:p>
    <w:p w:rsidR="000B574C" w:rsidRDefault="000B574C">
      <w:pPr>
        <w:numPr>
          <w:ilvl w:val="1"/>
          <w:numId w:val="22"/>
        </w:numPr>
        <w:spacing w:after="120"/>
      </w:pPr>
      <w:r>
        <w:t xml:space="preserve">The </w:t>
      </w:r>
      <w:r w:rsidR="00B967ED">
        <w:t>Quality Assurance Manager</w:t>
      </w:r>
      <w:r>
        <w:t xml:space="preserve"> is responsible for coordinating with the Technical Writer to review all procedures and instructions at least annually and update them as required to ensure documents remain current.</w:t>
      </w:r>
    </w:p>
    <w:p w:rsidR="000B574C" w:rsidRDefault="000B574C">
      <w:pPr>
        <w:numPr>
          <w:ilvl w:val="1"/>
          <w:numId w:val="22"/>
        </w:numPr>
        <w:spacing w:after="120"/>
      </w:pPr>
      <w:r>
        <w:t xml:space="preserve">Anyone may submit a new document or changes to an existing document as necessary.  To submit a change, the requestor completes </w:t>
      </w:r>
      <w:r w:rsidR="00872FE9">
        <w:t>ITSW</w:t>
      </w:r>
      <w:r>
        <w:t>106</w:t>
      </w:r>
      <w:r w:rsidR="00872FE9">
        <w:t>-</w:t>
      </w:r>
      <w:r w:rsidR="00455EF1">
        <w:t xml:space="preserve">1 </w:t>
      </w:r>
      <w:r>
        <w:t>REQUEST FOR DOCUMENT CHANGE (RDC)</w:t>
      </w:r>
      <w:r w:rsidR="00872FE9">
        <w:t>,</w:t>
      </w:r>
      <w:r>
        <w:t xml:space="preserve"> indicating the nature and reason for the change</w:t>
      </w:r>
      <w:r w:rsidR="00872FE9">
        <w:t>,</w:t>
      </w:r>
      <w:r>
        <w:t xml:space="preserve"> and submits it to the </w:t>
      </w:r>
      <w:r w:rsidR="00B967ED">
        <w:t>Quality Assurance Manager</w:t>
      </w:r>
      <w:r>
        <w:t xml:space="preserve"> for review</w:t>
      </w:r>
      <w:r w:rsidR="00872FE9">
        <w:t>,</w:t>
      </w:r>
      <w:r>
        <w:t xml:space="preserve"> with a copy of the document with marks (red ink notes) indicating the required changes on the copy.  If changes are extensive, a new document may be typed and submitted.  </w:t>
      </w:r>
    </w:p>
    <w:p w:rsidR="000B574C" w:rsidRDefault="000B574C">
      <w:pPr>
        <w:numPr>
          <w:ilvl w:val="1"/>
          <w:numId w:val="22"/>
        </w:numPr>
        <w:spacing w:after="120"/>
      </w:pPr>
      <w:r>
        <w:t xml:space="preserve">The </w:t>
      </w:r>
      <w:r w:rsidR="00B967ED">
        <w:t>Quality Assurance Manager</w:t>
      </w:r>
      <w:r>
        <w:t xml:space="preserve"> reviews the request.  </w:t>
      </w:r>
    </w:p>
    <w:p w:rsidR="000B574C" w:rsidRDefault="000B574C">
      <w:pPr>
        <w:pStyle w:val="paraint"/>
        <w:numPr>
          <w:ilvl w:val="0"/>
          <w:numId w:val="23"/>
        </w:numPr>
        <w:spacing w:after="120"/>
      </w:pPr>
      <w:r>
        <w:t xml:space="preserve">If the request is denied, the </w:t>
      </w:r>
      <w:r w:rsidR="00B967ED">
        <w:t>Quality Assurance Manager</w:t>
      </w:r>
      <w:r>
        <w:t xml:space="preserve"> notifies the requestor the reason for the denial.  </w:t>
      </w:r>
    </w:p>
    <w:p w:rsidR="000B574C" w:rsidRDefault="000B574C">
      <w:pPr>
        <w:pStyle w:val="bullet1"/>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 xml:space="preserve">If the request is approved, the </w:t>
      </w:r>
      <w:r w:rsidR="00B967ED">
        <w:t>Quality Assurance Manager</w:t>
      </w:r>
      <w:r>
        <w:t xml:space="preserve"> coordinates with the Systems Analyst and the Technical Writer to review all changes. Only the RDC needs to be submitted for approval.  </w:t>
      </w:r>
    </w:p>
    <w:p w:rsidR="000B574C" w:rsidRDefault="000B574C">
      <w:pPr>
        <w:numPr>
          <w:ilvl w:val="1"/>
          <w:numId w:val="22"/>
        </w:numPr>
        <w:spacing w:after="120"/>
      </w:pPr>
      <w:r>
        <w:t xml:space="preserve">If approved, the </w:t>
      </w:r>
      <w:r w:rsidR="00B967ED">
        <w:t>Quality Assurance Manager</w:t>
      </w:r>
      <w:r>
        <w:t xml:space="preserve"> assigns a Document Change Number (DCN) on </w:t>
      </w:r>
      <w:r w:rsidR="00FF2863">
        <w:t>ITAD103-3</w:t>
      </w:r>
      <w:r w:rsidR="00036D02">
        <w:t xml:space="preserve"> </w:t>
      </w:r>
      <w:r>
        <w:t xml:space="preserve">DOCUMENT CHANGE CONTROL </w:t>
      </w:r>
      <w:r w:rsidR="00FF2863">
        <w:t>FORM (see ITAD103</w:t>
      </w:r>
      <w:r w:rsidR="00036D02">
        <w:t xml:space="preserve"> </w:t>
      </w:r>
      <w:r w:rsidR="00FF2863">
        <w:t xml:space="preserve"> IT DOCUMENT MANAGEMENT) </w:t>
      </w:r>
      <w:r>
        <w:t>and submits the new or changed documents</w:t>
      </w:r>
      <w:r w:rsidR="00FF2863">
        <w:t>,</w:t>
      </w:r>
      <w:r>
        <w:t xml:space="preserve"> along with the appropriate approvals</w:t>
      </w:r>
      <w:r w:rsidR="00FF2863">
        <w:t>,</w:t>
      </w:r>
      <w:r>
        <w:t xml:space="preserve"> to the Technical Writer for typing</w:t>
      </w:r>
      <w:r w:rsidR="00455EF1">
        <w:t xml:space="preserve"> and formatting.  The Technical </w:t>
      </w:r>
      <w:r>
        <w:t>Writer updates the document, indexes the revision, and updates the revision history.</w:t>
      </w:r>
    </w:p>
    <w:p w:rsidR="000B574C" w:rsidRDefault="000B574C">
      <w:pPr>
        <w:numPr>
          <w:ilvl w:val="1"/>
          <w:numId w:val="22"/>
        </w:numPr>
        <w:spacing w:after="120"/>
      </w:pPr>
      <w:r>
        <w:t>The Technical Writer notifies the reviewers indicated on the RDC via email when the document is available for review.</w:t>
      </w:r>
    </w:p>
    <w:p w:rsidR="000B574C" w:rsidRDefault="000B574C">
      <w:pPr>
        <w:numPr>
          <w:ilvl w:val="1"/>
          <w:numId w:val="22"/>
        </w:numPr>
        <w:spacing w:after="120"/>
      </w:pPr>
      <w:r>
        <w:t>Reviewers indicate intended approval or submit comments via email.  If comments are substantive, The Technical Writer incorporates the comments and contacts reviewers for re-review.</w:t>
      </w:r>
    </w:p>
    <w:p w:rsidR="000B574C" w:rsidRDefault="000B574C">
      <w:pPr>
        <w:numPr>
          <w:ilvl w:val="1"/>
          <w:numId w:val="22"/>
        </w:numPr>
        <w:spacing w:after="120"/>
      </w:pPr>
      <w:r>
        <w:t xml:space="preserve">When all reviewers indicate intent to approve, The Technical Writer circulates the final documents to obtain signatures.  And forwards all information to the </w:t>
      </w:r>
      <w:r w:rsidR="00B967ED">
        <w:t>Quality Assurance Manager</w:t>
      </w:r>
      <w:r>
        <w:t xml:space="preserve"> for entery into the control system.</w:t>
      </w:r>
    </w:p>
    <w:p w:rsidR="000B574C" w:rsidRDefault="000B574C">
      <w:pPr>
        <w:numPr>
          <w:ilvl w:val="1"/>
          <w:numId w:val="22"/>
        </w:numPr>
        <w:spacing w:after="120"/>
      </w:pPr>
      <w:r>
        <w:t xml:space="preserve">After the required approvals have been obtained, the </w:t>
      </w:r>
      <w:r w:rsidR="00B967ED">
        <w:t>Quality Assurance Manager</w:t>
      </w:r>
      <w:r>
        <w:t xml:space="preserve"> updates the master list with the new revision number and last review date for changed documents or with all required information for new documents.</w:t>
      </w:r>
    </w:p>
    <w:p w:rsidR="000B574C" w:rsidRDefault="000B574C">
      <w:pPr>
        <w:numPr>
          <w:ilvl w:val="1"/>
          <w:numId w:val="22"/>
        </w:numPr>
        <w:spacing w:after="120"/>
      </w:pPr>
      <w:r>
        <w:t xml:space="preserve">Sufficient copies are made for distribution to all locations indicated on the master list.  The </w:t>
      </w:r>
      <w:r w:rsidR="00B967ED">
        <w:t>Quality Assurance Manager</w:t>
      </w:r>
      <w:r>
        <w:t xml:space="preserve"> stamps “Controlled Copy” in red on each copy and distributes the controlled copies according to Section 4.0 above.</w:t>
      </w:r>
    </w:p>
    <w:p w:rsidR="000B574C" w:rsidRDefault="000B574C">
      <w:pPr>
        <w:numPr>
          <w:ilvl w:val="1"/>
          <w:numId w:val="22"/>
        </w:numPr>
        <w:spacing w:after="120"/>
      </w:pPr>
      <w:r>
        <w:t xml:space="preserve">The master copy of the previous revision is pulled, marked “Obsolete” and filed in the historical files.  </w:t>
      </w:r>
    </w:p>
    <w:p w:rsidR="000B574C" w:rsidRDefault="000B574C">
      <w:pPr>
        <w:numPr>
          <w:ilvl w:val="1"/>
          <w:numId w:val="22"/>
        </w:numPr>
        <w:spacing w:after="120"/>
      </w:pPr>
      <w:r>
        <w:t>Because the electronic version will not show signatures, the current Master Copy is maintained as evidence of review and approval</w:t>
      </w:r>
    </w:p>
    <w:p w:rsidR="000B574C" w:rsidRDefault="000B574C">
      <w:pPr>
        <w:pStyle w:val="Heading3"/>
      </w:pPr>
      <w:r>
        <w:t>6.0</w:t>
      </w:r>
      <w:r>
        <w:tab/>
      </w:r>
      <w:r w:rsidR="00A248AF">
        <w:t xml:space="preserve">SOFTWARE DOCUMENTATION </w:t>
      </w:r>
      <w:r>
        <w:t>PROCEDURE AND WORK INSTRUCTION FORMAT</w:t>
      </w:r>
    </w:p>
    <w:p w:rsidR="000B574C" w:rsidRDefault="000B574C">
      <w:pPr>
        <w:pStyle w:val="BodyTextIndent2"/>
        <w:numPr>
          <w:ilvl w:val="1"/>
          <w:numId w:val="24"/>
        </w:numPr>
      </w:pPr>
      <w:r>
        <w:t>Procedures and instruction should use this document as a template.  If any of the headings are not applicable they may be deleted.</w:t>
      </w:r>
    </w:p>
    <w:p w:rsidR="000B574C" w:rsidRDefault="000B574C">
      <w:pPr>
        <w:pStyle w:val="BodyTextIndent2"/>
        <w:numPr>
          <w:ilvl w:val="1"/>
          <w:numId w:val="24"/>
        </w:numPr>
      </w:pPr>
      <w:r>
        <w:t>All procedures and instructions must have the Procedure Name, Revision</w:t>
      </w:r>
      <w:r w:rsidR="00455EF1">
        <w:t xml:space="preserve"> Number,</w:t>
      </w:r>
      <w:r>
        <w:t xml:space="preserve"> and Page Number in Page X of Y format on each page of the document.</w:t>
      </w:r>
    </w:p>
    <w:p w:rsidR="000B574C" w:rsidRDefault="000B574C">
      <w:pPr>
        <w:pStyle w:val="BodyTextIndent2"/>
        <w:numPr>
          <w:ilvl w:val="1"/>
          <w:numId w:val="24"/>
        </w:numPr>
      </w:pPr>
      <w:r>
        <w:t>All procedures and instructions must show approval signatures on the first page or cover page.  Electronic versions may show the approver names typed.  The master copy must contain the signatures however.</w:t>
      </w:r>
    </w:p>
    <w:p w:rsidR="00597399" w:rsidRDefault="00597399" w:rsidP="00A92B35">
      <w:pPr>
        <w:spacing w:before="120" w:after="120"/>
      </w:pPr>
      <w:r>
        <w:rPr>
          <w:b/>
        </w:rPr>
        <w:t>Forms:</w:t>
      </w:r>
    </w:p>
    <w:p w:rsidR="00597399" w:rsidRPr="00597399" w:rsidRDefault="00597399" w:rsidP="00597399">
      <w:pPr>
        <w:pStyle w:val="ListParagraph"/>
        <w:numPr>
          <w:ilvl w:val="0"/>
          <w:numId w:val="28"/>
        </w:numPr>
        <w:spacing w:before="120" w:after="120"/>
      </w:pPr>
      <w:r>
        <w:t>ITSW106-1 REQUEST FOR DOCUMENT CHANGE (RDC)</w:t>
      </w:r>
    </w:p>
    <w:p w:rsidR="00A92B35" w:rsidRPr="00EE379C" w:rsidRDefault="00A92B35" w:rsidP="00A92B35">
      <w:pPr>
        <w:spacing w:before="120" w:after="120"/>
        <w:rPr>
          <w:b/>
        </w:rPr>
      </w:pPr>
      <w:r w:rsidRPr="00EE379C">
        <w:rPr>
          <w:b/>
        </w:rPr>
        <w:t>References:</w:t>
      </w:r>
    </w:p>
    <w:p w:rsidR="00A92B35" w:rsidRDefault="00A92B35" w:rsidP="00A92B35">
      <w:pPr>
        <w:numPr>
          <w:ilvl w:val="1"/>
          <w:numId w:val="25"/>
        </w:numPr>
        <w:tabs>
          <w:tab w:val="clear" w:pos="1440"/>
        </w:tabs>
        <w:spacing w:after="120"/>
        <w:ind w:left="720"/>
        <w:rPr>
          <w:rFonts w:ascii="Arial" w:hAnsi="Arial" w:cs="Arial"/>
          <w:b/>
        </w:rPr>
      </w:pPr>
      <w:r w:rsidRPr="00EE379C">
        <w:rPr>
          <w:rFonts w:ascii="Arial" w:hAnsi="Arial" w:cs="Arial"/>
          <w:b/>
        </w:rPr>
        <w:t>ISO</w:t>
      </w:r>
      <w:r>
        <w:rPr>
          <w:rFonts w:ascii="Arial" w:hAnsi="Arial" w:cs="Arial"/>
          <w:b/>
        </w:rPr>
        <w:t>/IEC</w:t>
      </w:r>
      <w:r w:rsidRPr="00EE379C">
        <w:rPr>
          <w:rFonts w:ascii="Arial" w:hAnsi="Arial" w:cs="Arial"/>
          <w:b/>
        </w:rPr>
        <w:t xml:space="preserve"> 12207</w:t>
      </w:r>
      <w:r w:rsidR="00FF2863">
        <w:rPr>
          <w:rFonts w:ascii="Arial" w:hAnsi="Arial" w:cs="Arial"/>
          <w:b/>
        </w:rPr>
        <w:t>:</w:t>
      </w:r>
      <w:r w:rsidR="00345A53">
        <w:rPr>
          <w:rFonts w:ascii="Arial" w:hAnsi="Arial" w:cs="Arial"/>
          <w:b/>
        </w:rPr>
        <w:t>2008</w:t>
      </w:r>
      <w:r w:rsidRPr="00EE379C">
        <w:rPr>
          <w:rFonts w:ascii="Arial" w:hAnsi="Arial" w:cs="Arial"/>
          <w:b/>
        </w:rPr>
        <w:t xml:space="preserve"> – </w:t>
      </w:r>
      <w:r w:rsidR="00345A53">
        <w:rPr>
          <w:rFonts w:ascii="Arial" w:hAnsi="Arial" w:cs="Arial"/>
          <w:b/>
        </w:rPr>
        <w:t>SYSTEMS AND SOFTWARE ENGINEERING – SOFTWARE LIFE CYCLE PROCESSES</w:t>
      </w:r>
    </w:p>
    <w:p w:rsidR="00A92B35" w:rsidRPr="00EE379C" w:rsidRDefault="00345A53" w:rsidP="00A92B35">
      <w:pPr>
        <w:numPr>
          <w:ilvl w:val="1"/>
          <w:numId w:val="25"/>
        </w:numPr>
        <w:tabs>
          <w:tab w:val="clear" w:pos="1440"/>
        </w:tabs>
        <w:spacing w:after="120"/>
        <w:ind w:left="720"/>
        <w:rPr>
          <w:rFonts w:ascii="Arial" w:hAnsi="Arial" w:cs="Arial"/>
          <w:b/>
        </w:rPr>
      </w:pPr>
      <w:r>
        <w:rPr>
          <w:rFonts w:ascii="Arial" w:hAnsi="Arial" w:cs="Arial"/>
          <w:b/>
        </w:rPr>
        <w:t>IEEE 12207-2008 –</w:t>
      </w:r>
      <w:r w:rsidRPr="008D4EBC">
        <w:rPr>
          <w:rFonts w:ascii="Arial" w:hAnsi="Arial" w:cs="Arial"/>
          <w:b/>
        </w:rPr>
        <w:t xml:space="preserve"> </w:t>
      </w:r>
      <w:r>
        <w:rPr>
          <w:rFonts w:ascii="Arial" w:hAnsi="Arial" w:cs="Arial"/>
          <w:b/>
        </w:rPr>
        <w:t>SYSTEMS AND SOFTWARE ENGINEERING – SOFTWARE LIFE CYCLE PROCESSES</w:t>
      </w:r>
    </w:p>
    <w:p w:rsidR="00A92B35" w:rsidRDefault="00A92B35" w:rsidP="00A92B35">
      <w:pPr>
        <w:spacing w:after="120"/>
        <w:ind w:firstLine="0"/>
      </w:pPr>
      <w:r>
        <w:t xml:space="preserve">This </w:t>
      </w:r>
      <w:r w:rsidRPr="005A7C5E">
        <w:t xml:space="preserve">ISO </w:t>
      </w:r>
      <w:r>
        <w:t>standard</w:t>
      </w:r>
      <w:r w:rsidRPr="005A7C5E">
        <w:t xml:space="preserve"> </w:t>
      </w:r>
      <w:r>
        <w:t xml:space="preserve">describes the </w:t>
      </w:r>
      <w:r w:rsidRPr="005A7C5E">
        <w:t>major component</w:t>
      </w:r>
      <w:r>
        <w:t xml:space="preserve">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0D654D" w:rsidRDefault="00A92B35" w:rsidP="000D654D">
      <w:pPr>
        <w:spacing w:after="120"/>
        <w:ind w:firstLine="0"/>
      </w:pPr>
      <w:r>
        <w:t xml:space="preserve"> </w:t>
      </w:r>
      <w:r w:rsidR="000D654D">
        <w:t>The IEEE version of 12207 is more closely aligned with the ISO standard than it was in previous versions.</w:t>
      </w:r>
    </w:p>
    <w:p w:rsidR="00A92B35" w:rsidRPr="001D24EE" w:rsidRDefault="000D654D" w:rsidP="000D654D">
      <w:pPr>
        <w:spacing w:after="120"/>
        <w:ind w:firstLine="0"/>
        <w:rPr>
          <w:rFonts w:ascii="Arial" w:hAnsi="Arial" w:cs="Arial"/>
        </w:rPr>
      </w:pPr>
      <w:r>
        <w:t xml:space="preserve">For more information, visit the ISO web site at </w:t>
      </w:r>
      <w:hyperlink r:id="rId7" w:history="1">
        <w:r>
          <w:rPr>
            <w:rStyle w:val="Hyperlink"/>
          </w:rPr>
          <w:t>http://www.iso.org/iso/catalogue_detail.htm?csnumber=43447</w:t>
        </w:r>
      </w:hyperlink>
      <w:r>
        <w:t xml:space="preserve"> or the IEEE web site at </w:t>
      </w:r>
      <w:hyperlink r:id="rId8" w:history="1">
        <w:r>
          <w:rPr>
            <w:rStyle w:val="Hyperlink"/>
          </w:rPr>
          <w:t>http://standards.ieee.org/findstds/standard/12207-2008.html</w:t>
        </w:r>
      </w:hyperlink>
      <w:r>
        <w:t>.</w:t>
      </w:r>
    </w:p>
    <w:p w:rsidR="000B574C" w:rsidRDefault="000B574C" w:rsidP="00872FE9">
      <w:pPr>
        <w:keepNext/>
        <w:keepLines/>
        <w:spacing w:before="120" w:after="120"/>
        <w:jc w:val="both"/>
        <w:rPr>
          <w:b/>
          <w:bCs/>
        </w:rPr>
      </w:pPr>
      <w:r>
        <w:rPr>
          <w:b/>
          <w:bCs/>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600"/>
        <w:gridCol w:w="1710"/>
      </w:tblGrid>
      <w:tr w:rsidR="000B574C">
        <w:trPr>
          <w:trHeight w:val="485"/>
          <w:jc w:val="center"/>
        </w:trPr>
        <w:tc>
          <w:tcPr>
            <w:tcW w:w="1097" w:type="dxa"/>
          </w:tcPr>
          <w:p w:rsidR="000B574C" w:rsidRDefault="000B574C">
            <w:pPr>
              <w:keepNext/>
              <w:keepLines/>
              <w:jc w:val="center"/>
              <w:rPr>
                <w:b/>
                <w:bCs/>
              </w:rPr>
            </w:pPr>
            <w:r>
              <w:rPr>
                <w:b/>
                <w:bCs/>
              </w:rPr>
              <w:t>Revision</w:t>
            </w:r>
          </w:p>
        </w:tc>
        <w:tc>
          <w:tcPr>
            <w:tcW w:w="1423" w:type="dxa"/>
          </w:tcPr>
          <w:p w:rsidR="000B574C" w:rsidRDefault="000B574C">
            <w:pPr>
              <w:keepNext/>
              <w:keepLines/>
              <w:jc w:val="center"/>
              <w:rPr>
                <w:b/>
                <w:bCs/>
              </w:rPr>
            </w:pPr>
            <w:r>
              <w:rPr>
                <w:b/>
                <w:bCs/>
              </w:rPr>
              <w:t>Date</w:t>
            </w:r>
          </w:p>
        </w:tc>
        <w:tc>
          <w:tcPr>
            <w:tcW w:w="3600" w:type="dxa"/>
          </w:tcPr>
          <w:p w:rsidR="000B574C" w:rsidRDefault="000B574C" w:rsidP="006E122C">
            <w:pPr>
              <w:keepNext/>
              <w:keepLines/>
              <w:jc w:val="center"/>
              <w:rPr>
                <w:b/>
                <w:bCs/>
              </w:rPr>
            </w:pPr>
            <w:r>
              <w:rPr>
                <w:b/>
                <w:bCs/>
              </w:rPr>
              <w:t xml:space="preserve">Description of </w:t>
            </w:r>
            <w:r w:rsidR="006E122C">
              <w:rPr>
                <w:b/>
                <w:bCs/>
              </w:rPr>
              <w:t>C</w:t>
            </w:r>
            <w:r>
              <w:rPr>
                <w:b/>
                <w:bCs/>
              </w:rPr>
              <w:t>hanges</w:t>
            </w:r>
          </w:p>
        </w:tc>
        <w:tc>
          <w:tcPr>
            <w:tcW w:w="1710" w:type="dxa"/>
          </w:tcPr>
          <w:p w:rsidR="000B574C" w:rsidRDefault="000B574C">
            <w:pPr>
              <w:keepNext/>
              <w:keepLines/>
              <w:jc w:val="center"/>
              <w:rPr>
                <w:b/>
                <w:bCs/>
              </w:rPr>
            </w:pPr>
            <w:r>
              <w:rPr>
                <w:b/>
                <w:bCs/>
              </w:rPr>
              <w:t>Requested By</w:t>
            </w:r>
          </w:p>
        </w:tc>
      </w:tr>
      <w:tr w:rsidR="000B574C">
        <w:trPr>
          <w:trHeight w:val="432"/>
          <w:jc w:val="center"/>
        </w:trPr>
        <w:tc>
          <w:tcPr>
            <w:tcW w:w="1097" w:type="dxa"/>
          </w:tcPr>
          <w:p w:rsidR="000B574C" w:rsidRDefault="000B574C">
            <w:pPr>
              <w:keepNext/>
              <w:keepLines/>
              <w:jc w:val="center"/>
            </w:pPr>
            <w:r>
              <w:t>0</w:t>
            </w:r>
          </w:p>
        </w:tc>
        <w:tc>
          <w:tcPr>
            <w:tcW w:w="1423" w:type="dxa"/>
          </w:tcPr>
          <w:p w:rsidR="000B574C" w:rsidRDefault="00036D02">
            <w:pPr>
              <w:keepNext/>
              <w:keepLines/>
              <w:jc w:val="center"/>
            </w:pPr>
            <w:r w:rsidRPr="00036D02">
              <w:t>mm/dd/yyyy</w:t>
            </w:r>
          </w:p>
        </w:tc>
        <w:tc>
          <w:tcPr>
            <w:tcW w:w="3600" w:type="dxa"/>
          </w:tcPr>
          <w:p w:rsidR="000B574C" w:rsidRDefault="000B574C">
            <w:pPr>
              <w:keepNext/>
              <w:keepLines/>
              <w:jc w:val="both"/>
            </w:pPr>
            <w:r>
              <w:t>Initial Release</w:t>
            </w: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r w:rsidR="000B574C">
        <w:trPr>
          <w:trHeight w:val="432"/>
          <w:jc w:val="center"/>
        </w:trPr>
        <w:tc>
          <w:tcPr>
            <w:tcW w:w="1097" w:type="dxa"/>
          </w:tcPr>
          <w:p w:rsidR="000B574C" w:rsidRDefault="000B574C">
            <w:pPr>
              <w:keepNext/>
              <w:keepLines/>
              <w:jc w:val="both"/>
            </w:pPr>
          </w:p>
        </w:tc>
        <w:tc>
          <w:tcPr>
            <w:tcW w:w="1423" w:type="dxa"/>
          </w:tcPr>
          <w:p w:rsidR="000B574C" w:rsidRDefault="000B574C">
            <w:pPr>
              <w:keepNext/>
              <w:keepLines/>
              <w:jc w:val="both"/>
            </w:pPr>
          </w:p>
        </w:tc>
        <w:tc>
          <w:tcPr>
            <w:tcW w:w="3600" w:type="dxa"/>
          </w:tcPr>
          <w:p w:rsidR="000B574C" w:rsidRDefault="000B574C">
            <w:pPr>
              <w:keepNext/>
              <w:keepLines/>
              <w:jc w:val="both"/>
            </w:pPr>
          </w:p>
        </w:tc>
        <w:tc>
          <w:tcPr>
            <w:tcW w:w="1710" w:type="dxa"/>
          </w:tcPr>
          <w:p w:rsidR="000B574C" w:rsidRDefault="000B574C">
            <w:pPr>
              <w:keepNext/>
              <w:keepLines/>
              <w:jc w:val="both"/>
            </w:pPr>
          </w:p>
        </w:tc>
      </w:tr>
    </w:tbl>
    <w:p w:rsidR="000B574C" w:rsidRDefault="000B574C">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p>
    <w:p w:rsidR="000B574C" w:rsidRDefault="000B574C">
      <w:pPr>
        <w:tabs>
          <w:tab w:val="left" w:pos="70"/>
          <w:tab w:val="center" w:leader="dot" w:pos="9280"/>
          <w:tab w:val="right" w:pos="9360"/>
          <w:tab w:val="left" w:pos="70"/>
        </w:tabs>
        <w:jc w:val="center"/>
        <w:rPr>
          <w:sz w:val="16"/>
          <w:szCs w:val="16"/>
        </w:rPr>
      </w:pPr>
      <w:r>
        <w:br w:type="page"/>
      </w:r>
    </w:p>
    <w:p w:rsidR="000B574C" w:rsidRDefault="00872FE9">
      <w:pPr>
        <w:tabs>
          <w:tab w:val="left" w:pos="70"/>
          <w:tab w:val="center" w:leader="dot" w:pos="9280"/>
          <w:tab w:val="right" w:pos="9360"/>
          <w:tab w:val="left" w:pos="70"/>
        </w:tabs>
        <w:jc w:val="center"/>
        <w:rPr>
          <w:rFonts w:ascii="Arial" w:hAnsi="Arial" w:cs="Arial"/>
          <w:b/>
          <w:bCs/>
        </w:rPr>
      </w:pPr>
      <w:r>
        <w:rPr>
          <w:rFonts w:ascii="Arial" w:hAnsi="Arial" w:cs="Arial"/>
          <w:b/>
          <w:bCs/>
          <w:noProof/>
        </w:rPr>
        <w:t>ITSW106-1</w:t>
      </w:r>
      <w:r w:rsidR="00036D02">
        <w:rPr>
          <w:rFonts w:ascii="Arial" w:hAnsi="Arial" w:cs="Arial"/>
          <w:b/>
          <w:bCs/>
          <w:noProof/>
        </w:rPr>
        <w:t xml:space="preserve"> </w:t>
      </w:r>
      <w:r w:rsidR="000B574C">
        <w:rPr>
          <w:rFonts w:ascii="Arial" w:hAnsi="Arial" w:cs="Arial"/>
          <w:b/>
          <w:bCs/>
        </w:rPr>
        <w:t>REQUEST FOR DOCUMENT CHANGE (RDC)</w:t>
      </w:r>
    </w:p>
    <w:p w:rsidR="000B574C" w:rsidRDefault="000B574C">
      <w:pPr>
        <w:spacing w:line="240" w:lineRule="atLeast"/>
      </w:pPr>
    </w:p>
    <w:p w:rsidR="000B574C" w:rsidRDefault="000B574C" w:rsidP="00CE176B">
      <w:pPr>
        <w:tabs>
          <w:tab w:val="clear" w:pos="720"/>
          <w:tab w:val="left" w:pos="2160"/>
          <w:tab w:val="left" w:pos="3600"/>
          <w:tab w:val="left" w:pos="6120"/>
          <w:tab w:val="left" w:pos="8550"/>
        </w:tabs>
        <w:spacing w:before="60" w:after="60" w:line="240" w:lineRule="atLeast"/>
        <w:ind w:left="0" w:firstLine="0"/>
        <w:rPr>
          <w:sz w:val="22"/>
        </w:rPr>
      </w:pPr>
      <w:r>
        <w:rPr>
          <w:sz w:val="22"/>
        </w:rPr>
        <w:t>Date:</w:t>
      </w:r>
      <w:r w:rsidR="00CE176B">
        <w:rPr>
          <w:sz w:val="22"/>
        </w:rPr>
        <w:t xml:space="preserve"> </w:t>
      </w:r>
      <w:r>
        <w:rPr>
          <w:sz w:val="22"/>
          <w:u w:val="single"/>
        </w:rPr>
        <w:tab/>
      </w:r>
      <w:r>
        <w:rPr>
          <w:sz w:val="22"/>
        </w:rPr>
        <w:tab/>
        <w:t>RDC No.:</w:t>
      </w:r>
      <w:r w:rsidR="00CE176B">
        <w:rPr>
          <w:sz w:val="22"/>
        </w:rPr>
        <w:t xml:space="preserve"> </w:t>
      </w:r>
      <w:r>
        <w:rPr>
          <w:sz w:val="22"/>
          <w:u w:val="single"/>
        </w:rPr>
        <w:tab/>
      </w:r>
    </w:p>
    <w:p w:rsidR="000B574C" w:rsidRDefault="000B574C">
      <w:pPr>
        <w:tabs>
          <w:tab w:val="left" w:pos="8550"/>
        </w:tabs>
        <w:spacing w:before="60" w:after="60" w:line="240" w:lineRule="atLeast"/>
        <w:rPr>
          <w:sz w:val="22"/>
        </w:rPr>
      </w:pPr>
      <w:r>
        <w:rPr>
          <w:sz w:val="22"/>
        </w:rPr>
        <w:t>Originator:</w:t>
      </w:r>
      <w:r>
        <w:rPr>
          <w:sz w:val="22"/>
          <w:u w:val="single"/>
        </w:rPr>
        <w:tab/>
      </w:r>
    </w:p>
    <w:p w:rsidR="000B574C" w:rsidRDefault="000B574C">
      <w:pPr>
        <w:tabs>
          <w:tab w:val="left" w:pos="8550"/>
        </w:tabs>
        <w:spacing w:before="60" w:after="60" w:line="240" w:lineRule="atLeast"/>
        <w:rPr>
          <w:sz w:val="22"/>
          <w:u w:val="single"/>
        </w:rPr>
      </w:pPr>
      <w:r>
        <w:rPr>
          <w:sz w:val="22"/>
        </w:rPr>
        <w:t>Document Title and Publication Date:</w:t>
      </w:r>
      <w:r>
        <w:rPr>
          <w:sz w:val="22"/>
          <w:u w:val="single"/>
        </w:rPr>
        <w:tab/>
      </w:r>
    </w:p>
    <w:p w:rsidR="000B574C" w:rsidRDefault="000B574C">
      <w:pPr>
        <w:tabs>
          <w:tab w:val="left" w:pos="8550"/>
        </w:tabs>
        <w:spacing w:before="60" w:after="60" w:line="240" w:lineRule="atLeast"/>
        <w:rPr>
          <w:sz w:val="22"/>
        </w:rPr>
      </w:pPr>
      <w:r>
        <w:rPr>
          <w:sz w:val="22"/>
        </w:rPr>
        <w:t>Page and Chapter, or Paragraph Number:</w:t>
      </w:r>
      <w:r>
        <w:rPr>
          <w:sz w:val="22"/>
          <w:u w:val="single"/>
        </w:rPr>
        <w:tab/>
      </w:r>
    </w:p>
    <w:p w:rsidR="000B574C" w:rsidRDefault="000B574C">
      <w:pPr>
        <w:tabs>
          <w:tab w:val="left" w:pos="8550"/>
        </w:tabs>
        <w:spacing w:before="60" w:after="60" w:line="240" w:lineRule="atLeast"/>
        <w:rPr>
          <w:sz w:val="22"/>
          <w:u w:val="single"/>
        </w:rPr>
      </w:pPr>
      <w:r>
        <w:rPr>
          <w:sz w:val="22"/>
        </w:rPr>
        <w:t xml:space="preserve">Description Of Problem, </w:t>
      </w:r>
      <w:smartTag w:uri="urn:schemas-microsoft-com:office:smarttags" w:element="place">
        <w:r>
          <w:rPr>
            <w:sz w:val="22"/>
          </w:rPr>
          <w:t>Opportunity</w:t>
        </w:r>
      </w:smartTag>
      <w:r>
        <w:rPr>
          <w:sz w:val="22"/>
        </w:rPr>
        <w:t xml:space="preserve"> Or Reason For Request (Define in Detail):</w:t>
      </w:r>
    </w:p>
    <w:p w:rsidR="000B574C" w:rsidRDefault="000B574C">
      <w:pPr>
        <w:tabs>
          <w:tab w:val="clear" w:pos="720"/>
          <w:tab w:val="left" w:pos="8550"/>
        </w:tabs>
        <w:spacing w:before="60" w:after="60" w:line="240" w:lineRule="atLeast"/>
        <w:rPr>
          <w:sz w:val="22"/>
          <w:u w:val="single"/>
        </w:rPr>
      </w:pPr>
      <w:r>
        <w:rPr>
          <w:sz w:val="22"/>
          <w:u w:val="single"/>
        </w:rPr>
        <w:tab/>
      </w:r>
      <w:r>
        <w:rPr>
          <w:sz w:val="22"/>
          <w:u w:val="single"/>
        </w:rPr>
        <w:tab/>
      </w:r>
    </w:p>
    <w:p w:rsidR="000B574C" w:rsidRDefault="000B574C">
      <w:pPr>
        <w:tabs>
          <w:tab w:val="clear" w:pos="720"/>
          <w:tab w:val="right" w:pos="8460"/>
          <w:tab w:val="left" w:pos="8550"/>
        </w:tabs>
        <w:spacing w:before="60" w:after="60" w:line="240" w:lineRule="atLeast"/>
        <w:rPr>
          <w:sz w:val="22"/>
          <w:u w:val="single"/>
        </w:rPr>
      </w:pPr>
      <w:r>
        <w:rPr>
          <w:sz w:val="22"/>
          <w:u w:val="single"/>
        </w:rPr>
        <w:tab/>
      </w:r>
      <w:r>
        <w:rPr>
          <w:sz w:val="22"/>
          <w:u w:val="single"/>
        </w:rPr>
        <w:tab/>
      </w:r>
    </w:p>
    <w:p w:rsidR="000B574C" w:rsidRDefault="000B574C">
      <w:pPr>
        <w:tabs>
          <w:tab w:val="clear" w:pos="720"/>
          <w:tab w:val="right" w:pos="8460"/>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rPr>
      </w:pPr>
      <w:r>
        <w:rPr>
          <w:sz w:val="22"/>
        </w:rPr>
        <w:t>Solution Recommended (if known) Date Action Required By:</w:t>
      </w:r>
      <w:r>
        <w:rPr>
          <w:sz w:val="22"/>
          <w:u w:val="single"/>
        </w:rPr>
        <w:t xml:space="preserve"> </w:t>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rPr>
        <w:t>Comments:</w:t>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rPr>
      </w:pPr>
      <w:r>
        <w:rPr>
          <w:sz w:val="22"/>
        </w:rPr>
        <w:t>Systems Analyst’s Approval:</w:t>
      </w:r>
      <w:r>
        <w:rPr>
          <w:sz w:val="22"/>
          <w:u w:val="single"/>
        </w:rPr>
        <w:tab/>
      </w:r>
    </w:p>
    <w:p w:rsidR="000B574C" w:rsidRDefault="000B574C">
      <w:pPr>
        <w:tabs>
          <w:tab w:val="left" w:pos="8550"/>
        </w:tabs>
        <w:spacing w:before="60" w:after="60" w:line="240" w:lineRule="atLeast"/>
        <w:rPr>
          <w:sz w:val="22"/>
        </w:rPr>
      </w:pPr>
      <w:r>
        <w:rPr>
          <w:sz w:val="22"/>
        </w:rPr>
        <w:t>Recommended Solution To Problem or Postponement/Dissolution of Request</w:t>
      </w:r>
      <w:r>
        <w:rPr>
          <w:sz w:val="22"/>
        </w:rPr>
        <w:br/>
        <w:t xml:space="preserve"> (attach all necessary documentation to support response)</w:t>
      </w:r>
      <w:r>
        <w:rPr>
          <w:sz w:val="22"/>
          <w:u w:val="single"/>
        </w:rPr>
        <w:t xml:space="preserve"> </w:t>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0B574C">
      <w:pPr>
        <w:tabs>
          <w:tab w:val="left" w:pos="8550"/>
        </w:tabs>
        <w:spacing w:before="60" w:after="60" w:line="240" w:lineRule="atLeast"/>
        <w:rPr>
          <w:sz w:val="22"/>
          <w:u w:val="single"/>
        </w:rPr>
      </w:pPr>
      <w:r>
        <w:rPr>
          <w:sz w:val="22"/>
          <w:u w:val="single"/>
        </w:rPr>
        <w:tab/>
      </w:r>
      <w:r>
        <w:rPr>
          <w:sz w:val="22"/>
          <w:u w:val="single"/>
        </w:rPr>
        <w:tab/>
      </w:r>
    </w:p>
    <w:p w:rsidR="000B574C" w:rsidRDefault="007138BA">
      <w:pPr>
        <w:tabs>
          <w:tab w:val="left" w:pos="4320"/>
          <w:tab w:val="left" w:pos="5760"/>
          <w:tab w:val="left" w:pos="8550"/>
        </w:tabs>
        <w:spacing w:before="60" w:after="120" w:line="240" w:lineRule="atLeast"/>
        <w:rPr>
          <w:sz w:val="22"/>
        </w:rPr>
      </w:pPr>
      <w:r w:rsidRPr="007138BA">
        <w:rPr>
          <w:noProof/>
          <w:color w:val="FFFFFF"/>
          <w:sz w:val="20"/>
        </w:rPr>
        <w:pict>
          <v:rect id="_x0000_s1027" style="position:absolute;left:0;text-align:left;margin-left:-4.95pt;margin-top:18.4pt;width:441pt;height:18pt;z-index:-251658752" fillcolor="black"/>
        </w:pict>
      </w:r>
      <w:r w:rsidR="000B574C">
        <w:rPr>
          <w:sz w:val="22"/>
        </w:rPr>
        <w:t>Approved By:</w:t>
      </w:r>
      <w:r w:rsidR="000B574C">
        <w:rPr>
          <w:sz w:val="22"/>
          <w:u w:val="single"/>
        </w:rPr>
        <w:tab/>
      </w:r>
      <w:r w:rsidR="000B574C">
        <w:rPr>
          <w:sz w:val="22"/>
        </w:rPr>
        <w:tab/>
        <w:t>Date:</w:t>
      </w:r>
      <w:r w:rsidR="000B574C">
        <w:rPr>
          <w:sz w:val="22"/>
          <w:u w:val="single"/>
        </w:rPr>
        <w:tab/>
      </w:r>
    </w:p>
    <w:p w:rsidR="000B574C" w:rsidRDefault="000B574C">
      <w:pPr>
        <w:spacing w:line="240" w:lineRule="atLeast"/>
        <w:jc w:val="center"/>
        <w:rPr>
          <w:rFonts w:ascii="Arial" w:hAnsi="Arial" w:cs="Arial"/>
          <w:b/>
          <w:color w:val="FFFFFF"/>
        </w:rPr>
      </w:pPr>
      <w:r>
        <w:rPr>
          <w:rFonts w:ascii="Arial" w:hAnsi="Arial" w:cs="Arial"/>
          <w:b/>
          <w:color w:val="FFFFFF"/>
        </w:rPr>
        <w:t>PROCEDURE FOR COMPLETING FORM</w:t>
      </w:r>
    </w:p>
    <w:p w:rsidR="000B574C" w:rsidRDefault="000B574C">
      <w:pPr>
        <w:tabs>
          <w:tab w:val="left" w:pos="360"/>
        </w:tabs>
        <w:spacing w:before="120" w:after="60" w:line="240" w:lineRule="atLeast"/>
        <w:rPr>
          <w:sz w:val="22"/>
        </w:rPr>
      </w:pPr>
      <w:r>
        <w:rPr>
          <w:sz w:val="22"/>
        </w:rPr>
        <w:t>1)</w:t>
      </w:r>
      <w:r>
        <w:rPr>
          <w:sz w:val="22"/>
        </w:rPr>
        <w:tab/>
        <w:t>Complete top section of this form except for RDC number</w:t>
      </w:r>
    </w:p>
    <w:p w:rsidR="000B574C" w:rsidRDefault="000B574C">
      <w:pPr>
        <w:tabs>
          <w:tab w:val="left" w:pos="360"/>
        </w:tabs>
        <w:spacing w:after="60" w:line="240" w:lineRule="atLeast"/>
        <w:rPr>
          <w:sz w:val="22"/>
        </w:rPr>
      </w:pPr>
      <w:r>
        <w:rPr>
          <w:sz w:val="22"/>
        </w:rPr>
        <w:t>2)</w:t>
      </w:r>
      <w:r>
        <w:rPr>
          <w:sz w:val="22"/>
        </w:rPr>
        <w:tab/>
        <w:t>Obtain Systems Analyst’s approval</w:t>
      </w:r>
    </w:p>
    <w:p w:rsidR="000B574C" w:rsidRDefault="000B574C">
      <w:pPr>
        <w:tabs>
          <w:tab w:val="left" w:pos="360"/>
        </w:tabs>
        <w:spacing w:after="60" w:line="240" w:lineRule="atLeast"/>
        <w:ind w:left="360" w:hanging="360"/>
        <w:rPr>
          <w:sz w:val="22"/>
        </w:rPr>
      </w:pPr>
      <w:r>
        <w:rPr>
          <w:sz w:val="22"/>
        </w:rPr>
        <w:t>3)</w:t>
      </w:r>
      <w:r>
        <w:rPr>
          <w:sz w:val="22"/>
        </w:rPr>
        <w:tab/>
        <w:t xml:space="preserve">Forward original to the </w:t>
      </w:r>
      <w:r w:rsidR="00B967ED">
        <w:rPr>
          <w:sz w:val="22"/>
        </w:rPr>
        <w:t>Quality Assurance Manager</w:t>
      </w:r>
      <w:r>
        <w:rPr>
          <w:sz w:val="22"/>
        </w:rPr>
        <w:t xml:space="preserve"> who will assign a RDC number (Note: one copy will be returned to originator with RDC number assigned.</w:t>
      </w:r>
    </w:p>
    <w:p w:rsidR="000B574C" w:rsidRDefault="000B574C">
      <w:pPr>
        <w:tabs>
          <w:tab w:val="left" w:pos="360"/>
        </w:tabs>
        <w:spacing w:after="60" w:line="240" w:lineRule="atLeast"/>
        <w:rPr>
          <w:sz w:val="22"/>
        </w:rPr>
      </w:pPr>
      <w:r>
        <w:rPr>
          <w:sz w:val="22"/>
        </w:rPr>
        <w:t>4)</w:t>
      </w:r>
      <w:r>
        <w:rPr>
          <w:sz w:val="22"/>
        </w:rPr>
        <w:tab/>
        <w:t xml:space="preserve">The </w:t>
      </w:r>
      <w:r w:rsidR="00B967ED">
        <w:rPr>
          <w:sz w:val="22"/>
        </w:rPr>
        <w:t>Quality Assurance Manager</w:t>
      </w:r>
      <w:r>
        <w:rPr>
          <w:sz w:val="22"/>
        </w:rPr>
        <w:t xml:space="preserve"> will take action and if appropriate will proceed with an RDC.</w:t>
      </w:r>
    </w:p>
    <w:p w:rsidR="000B574C" w:rsidRDefault="000B574C">
      <w:pPr>
        <w:tabs>
          <w:tab w:val="left" w:pos="360"/>
        </w:tabs>
        <w:spacing w:after="60" w:line="240" w:lineRule="atLeast"/>
        <w:rPr>
          <w:sz w:val="22"/>
        </w:rPr>
      </w:pPr>
      <w:r>
        <w:rPr>
          <w:sz w:val="22"/>
        </w:rPr>
        <w:t>5)</w:t>
      </w:r>
      <w:r>
        <w:rPr>
          <w:sz w:val="22"/>
        </w:rPr>
        <w:tab/>
        <w:t xml:space="preserve">The </w:t>
      </w:r>
      <w:r w:rsidR="00B967ED">
        <w:rPr>
          <w:sz w:val="22"/>
        </w:rPr>
        <w:t>Quality Assurance Manager</w:t>
      </w:r>
      <w:r>
        <w:rPr>
          <w:sz w:val="22"/>
        </w:rPr>
        <w:t xml:space="preserve"> returns a copy to Originator upon resolution of request.</w:t>
      </w:r>
    </w:p>
    <w:p w:rsidR="000B574C" w:rsidRDefault="000B574C">
      <w:pPr>
        <w:spacing w:before="60" w:after="60" w:line="240" w:lineRule="atLeast"/>
        <w:jc w:val="center"/>
        <w:rPr>
          <w:sz w:val="22"/>
        </w:rPr>
      </w:pPr>
      <w:r>
        <w:rPr>
          <w:sz w:val="22"/>
        </w:rPr>
        <w:t>Distribution:</w:t>
      </w:r>
      <w:r>
        <w:rPr>
          <w:sz w:val="22"/>
        </w:rPr>
        <w:tab/>
        <w:t>Original - RDC File</w:t>
      </w:r>
      <w:r>
        <w:rPr>
          <w:sz w:val="22"/>
        </w:rPr>
        <w:tab/>
        <w:t>Copy 1 - Originator</w:t>
      </w:r>
    </w:p>
    <w:p w:rsidR="000B574C" w:rsidRDefault="000B574C">
      <w:pPr>
        <w:jc w:val="center"/>
      </w:pPr>
      <w:r>
        <w:rPr>
          <w:sz w:val="22"/>
        </w:rPr>
        <w:br w:type="page"/>
      </w: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872FE9" w:rsidRDefault="00872FE9">
      <w:pPr>
        <w:jc w:val="center"/>
      </w:pPr>
    </w:p>
    <w:p w:rsidR="00872FE9" w:rsidRDefault="00872FE9">
      <w:pPr>
        <w:jc w:val="center"/>
      </w:pPr>
    </w:p>
    <w:p w:rsidR="00872FE9" w:rsidRDefault="00872FE9">
      <w:pPr>
        <w:jc w:val="center"/>
      </w:pPr>
    </w:p>
    <w:p w:rsidR="00872FE9" w:rsidRDefault="00872FE9">
      <w:pPr>
        <w:jc w:val="center"/>
      </w:pPr>
    </w:p>
    <w:p w:rsidR="00872FE9" w:rsidRDefault="00872FE9">
      <w:pPr>
        <w:jc w:val="center"/>
      </w:pPr>
    </w:p>
    <w:p w:rsidR="00872FE9" w:rsidRDefault="00872FE9">
      <w:pPr>
        <w:jc w:val="center"/>
      </w:pPr>
    </w:p>
    <w:p w:rsidR="00872FE9" w:rsidRDefault="00872FE9">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jc w:val="center"/>
      </w:pPr>
    </w:p>
    <w:p w:rsidR="000B574C" w:rsidRDefault="000B574C">
      <w:pPr>
        <w:tabs>
          <w:tab w:val="left" w:pos="70"/>
          <w:tab w:val="center" w:leader="dot" w:pos="9280"/>
          <w:tab w:val="right" w:pos="9360"/>
          <w:tab w:val="left" w:pos="70"/>
        </w:tabs>
        <w:jc w:val="center"/>
      </w:pPr>
      <w:r>
        <w:t>[This page intentionally left blank]</w:t>
      </w:r>
    </w:p>
    <w:sectPr w:rsidR="000B574C" w:rsidSect="008020DD">
      <w:headerReference w:type="default" r:id="rId9"/>
      <w:footerReference w:type="default" r:id="rId10"/>
      <w:pgSz w:w="12240" w:h="15840"/>
      <w:pgMar w:top="1440" w:right="1440" w:bottom="1440" w:left="1440" w:header="720" w:footer="720" w:gutter="72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7ED" w:rsidRDefault="00B967ED" w:rsidP="000B574C">
      <w:r>
        <w:separator/>
      </w:r>
    </w:p>
  </w:endnote>
  <w:endnote w:type="continuationSeparator" w:id="0">
    <w:p w:rsidR="00B967ED" w:rsidRDefault="00B967ED" w:rsidP="000B57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7ED" w:rsidRDefault="00B967ED">
    <w:pPr>
      <w:pStyle w:val="Footer"/>
      <w:tabs>
        <w:tab w:val="clear" w:pos="4320"/>
      </w:tabs>
      <w:jc w:val="left"/>
    </w:pPr>
    <w:r>
      <w:t>ITSW106 Software Documentation</w:t>
    </w:r>
    <w:r>
      <w:tab/>
    </w:r>
    <w:r w:rsidR="00960975">
      <w:t>P</w:t>
    </w:r>
    <w:r>
      <w:t xml:space="preserve">age </w:t>
    </w:r>
    <w:r w:rsidR="007138BA">
      <w:rPr>
        <w:rStyle w:val="PageNumber"/>
      </w:rPr>
      <w:fldChar w:fldCharType="begin"/>
    </w:r>
    <w:r>
      <w:rPr>
        <w:rStyle w:val="PageNumber"/>
      </w:rPr>
      <w:instrText xml:space="preserve"> PAGE </w:instrText>
    </w:r>
    <w:r w:rsidR="007138BA">
      <w:rPr>
        <w:rStyle w:val="PageNumber"/>
      </w:rPr>
      <w:fldChar w:fldCharType="separate"/>
    </w:r>
    <w:r w:rsidR="00D2582A">
      <w:rPr>
        <w:rStyle w:val="PageNumber"/>
        <w:noProof/>
      </w:rPr>
      <w:t>1</w:t>
    </w:r>
    <w:r w:rsidR="007138BA">
      <w:rPr>
        <w:rStyle w:val="PageNumber"/>
      </w:rPr>
      <w:fldChar w:fldCharType="end"/>
    </w:r>
    <w:r>
      <w:rPr>
        <w:rStyle w:val="PageNumber"/>
      </w:rPr>
      <w:t xml:space="preserve"> of </w:t>
    </w:r>
    <w:r w:rsidR="007138BA">
      <w:rPr>
        <w:rStyle w:val="PageNumber"/>
      </w:rPr>
      <w:fldChar w:fldCharType="begin"/>
    </w:r>
    <w:r>
      <w:rPr>
        <w:rStyle w:val="PageNumber"/>
      </w:rPr>
      <w:instrText xml:space="preserve"> NUMPAGES </w:instrText>
    </w:r>
    <w:r w:rsidR="007138BA">
      <w:rPr>
        <w:rStyle w:val="PageNumber"/>
      </w:rPr>
      <w:fldChar w:fldCharType="separate"/>
    </w:r>
    <w:r w:rsidR="00D2582A">
      <w:rPr>
        <w:rStyle w:val="PageNumber"/>
        <w:noProof/>
      </w:rPr>
      <w:t>4</w:t>
    </w:r>
    <w:r w:rsidR="007138B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7ED" w:rsidRDefault="00B967ED" w:rsidP="000B574C">
      <w:r>
        <w:separator/>
      </w:r>
    </w:p>
  </w:footnote>
  <w:footnote w:type="continuationSeparator" w:id="0">
    <w:p w:rsidR="00B967ED" w:rsidRDefault="00B967ED" w:rsidP="000B57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7ED" w:rsidRDefault="00D2582A">
    <w:pPr>
      <w:pStyle w:val="Header"/>
      <w:tabs>
        <w:tab w:val="clear" w:pos="4320"/>
      </w:tabs>
    </w:pPr>
    <w:r>
      <w:t>Computer &amp; IT Policies and Procedures Manual</w:t>
    </w:r>
    <w:r w:rsidR="00B967ED">
      <w:tab/>
      <w:t>Bizmanualz.com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DEE"/>
    <w:multiLevelType w:val="hybridMultilevel"/>
    <w:tmpl w:val="1A1C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106"/>
    <w:multiLevelType w:val="hybridMultilevel"/>
    <w:tmpl w:val="EB3845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B822C1"/>
    <w:multiLevelType w:val="hybridMultilevel"/>
    <w:tmpl w:val="17405A74"/>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96721398">
      <w:numFmt w:val="bullet"/>
      <w:lvlText w:val="-"/>
      <w:lvlJc w:val="left"/>
      <w:pPr>
        <w:tabs>
          <w:tab w:val="num" w:pos="1800"/>
        </w:tabs>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2513D5"/>
    <w:multiLevelType w:val="multilevel"/>
    <w:tmpl w:val="6EB807DA"/>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508135E"/>
    <w:multiLevelType w:val="multilevel"/>
    <w:tmpl w:val="4B1CFE4E"/>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562941"/>
    <w:multiLevelType w:val="multilevel"/>
    <w:tmpl w:val="672C943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16C71161"/>
    <w:multiLevelType w:val="hybridMultilevel"/>
    <w:tmpl w:val="E03630E6"/>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7485127"/>
    <w:multiLevelType w:val="hybridMultilevel"/>
    <w:tmpl w:val="C34AA656"/>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C61655"/>
    <w:multiLevelType w:val="multilevel"/>
    <w:tmpl w:val="DC428E2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C3141E2"/>
    <w:multiLevelType w:val="hybridMultilevel"/>
    <w:tmpl w:val="672C9430"/>
    <w:lvl w:ilvl="0" w:tplc="81F2AE60">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E8C2110"/>
    <w:multiLevelType w:val="hybridMultilevel"/>
    <w:tmpl w:val="11AEA0B2"/>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0E61BF"/>
    <w:multiLevelType w:val="hybridMultilevel"/>
    <w:tmpl w:val="30B29540"/>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CEB3ABA"/>
    <w:multiLevelType w:val="hybridMultilevel"/>
    <w:tmpl w:val="5D12D9E8"/>
    <w:lvl w:ilvl="0" w:tplc="38D81D8A">
      <w:start w:val="1"/>
      <w:numFmt w:val="bullet"/>
      <w:lvlText w:val=""/>
      <w:lvlJc w:val="left"/>
      <w:pPr>
        <w:tabs>
          <w:tab w:val="num" w:pos="1440"/>
        </w:tabs>
        <w:ind w:left="1440" w:hanging="360"/>
      </w:pPr>
      <w:rPr>
        <w:rFonts w:ascii="Symbol" w:hAnsi="Symbol" w:hint="default"/>
      </w:rPr>
    </w:lvl>
    <w:lvl w:ilvl="1" w:tplc="08D2CF1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47172F6"/>
    <w:multiLevelType w:val="multilevel"/>
    <w:tmpl w:val="6EB807D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8580A38"/>
    <w:multiLevelType w:val="hybridMultilevel"/>
    <w:tmpl w:val="BB7E869A"/>
    <w:lvl w:ilvl="0" w:tplc="38D81D8A">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4C540225"/>
    <w:multiLevelType w:val="multilevel"/>
    <w:tmpl w:val="956CFDA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F361D0C"/>
    <w:multiLevelType w:val="multilevel"/>
    <w:tmpl w:val="BC80313A"/>
    <w:lvl w:ilvl="0">
      <w:start w:val="1"/>
      <w:numFmt w:val="bullet"/>
      <w:lvlText w:val=""/>
      <w:lvlJc w:val="left"/>
      <w:pPr>
        <w:tabs>
          <w:tab w:val="num" w:pos="3240"/>
        </w:tabs>
        <w:ind w:left="3240" w:hanging="360"/>
      </w:pPr>
      <w:rPr>
        <w:rFonts w:ascii="Symbol" w:hAnsi="Symbol" w:hint="default"/>
      </w:rPr>
    </w:lvl>
    <w:lvl w:ilvl="1">
      <w:start w:val="1"/>
      <w:numFmt w:val="decimal"/>
      <w:lvlText w:val="%1.%2"/>
      <w:lvlJc w:val="left"/>
      <w:pPr>
        <w:tabs>
          <w:tab w:val="num" w:pos="5040"/>
        </w:tabs>
        <w:ind w:left="5040" w:hanging="900"/>
      </w:pPr>
      <w:rPr>
        <w:rFonts w:hint="default"/>
      </w:rPr>
    </w:lvl>
    <w:lvl w:ilvl="2">
      <w:start w:val="1"/>
      <w:numFmt w:val="decimal"/>
      <w:lvlText w:val="%1.%2.%3"/>
      <w:lvlJc w:val="left"/>
      <w:pPr>
        <w:tabs>
          <w:tab w:val="num" w:pos="6300"/>
        </w:tabs>
        <w:ind w:left="6300" w:hanging="900"/>
      </w:pPr>
      <w:rPr>
        <w:rFonts w:hint="default"/>
      </w:rPr>
    </w:lvl>
    <w:lvl w:ilvl="3">
      <w:start w:val="1"/>
      <w:numFmt w:val="decimal"/>
      <w:lvlText w:val="%1.%2.%3.%4"/>
      <w:lvlJc w:val="left"/>
      <w:pPr>
        <w:tabs>
          <w:tab w:val="num" w:pos="7560"/>
        </w:tabs>
        <w:ind w:left="7560" w:hanging="90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260"/>
        </w:tabs>
        <w:ind w:left="10260" w:hanging="1080"/>
      </w:pPr>
      <w:rPr>
        <w:rFonts w:hint="default"/>
      </w:rPr>
    </w:lvl>
    <w:lvl w:ilvl="6">
      <w:start w:val="1"/>
      <w:numFmt w:val="decimal"/>
      <w:lvlText w:val="%1.%2.%3.%4.%5.%6.%7"/>
      <w:lvlJc w:val="left"/>
      <w:pPr>
        <w:tabs>
          <w:tab w:val="num" w:pos="11880"/>
        </w:tabs>
        <w:ind w:left="11880" w:hanging="1440"/>
      </w:pPr>
      <w:rPr>
        <w:rFonts w:hint="default"/>
      </w:rPr>
    </w:lvl>
    <w:lvl w:ilvl="7">
      <w:start w:val="1"/>
      <w:numFmt w:val="decimal"/>
      <w:lvlText w:val="%1.%2.%3.%4.%5.%6.%7.%8"/>
      <w:lvlJc w:val="left"/>
      <w:pPr>
        <w:tabs>
          <w:tab w:val="num" w:pos="13140"/>
        </w:tabs>
        <w:ind w:left="1314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8">
    <w:nsid w:val="4FD15925"/>
    <w:multiLevelType w:val="multilevel"/>
    <w:tmpl w:val="482C408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2AE1E14"/>
    <w:multiLevelType w:val="hybridMultilevel"/>
    <w:tmpl w:val="5D12D9E8"/>
    <w:lvl w:ilvl="0" w:tplc="38D81D8A">
      <w:start w:val="1"/>
      <w:numFmt w:val="bullet"/>
      <w:lvlText w:val=""/>
      <w:lvlJc w:val="left"/>
      <w:pPr>
        <w:tabs>
          <w:tab w:val="num" w:pos="1440"/>
        </w:tabs>
        <w:ind w:left="1440" w:hanging="360"/>
      </w:pPr>
      <w:rPr>
        <w:rFonts w:ascii="Symbol" w:hAnsi="Symbol" w:hint="default"/>
      </w:rPr>
    </w:lvl>
    <w:lvl w:ilvl="1" w:tplc="08D2CF1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37C794E"/>
    <w:multiLevelType w:val="multilevel"/>
    <w:tmpl w:val="2528B178"/>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7B454FF"/>
    <w:multiLevelType w:val="multilevel"/>
    <w:tmpl w:val="2528B178"/>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8766531"/>
    <w:multiLevelType w:val="multilevel"/>
    <w:tmpl w:val="86F877B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AC61B1F"/>
    <w:multiLevelType w:val="hybridMultilevel"/>
    <w:tmpl w:val="683EB2B2"/>
    <w:lvl w:ilvl="0" w:tplc="81F2AE60">
      <w:start w:val="1"/>
      <w:numFmt w:val="bullet"/>
      <w:lvlText w:val=""/>
      <w:lvlJc w:val="left"/>
      <w:pPr>
        <w:tabs>
          <w:tab w:val="num" w:pos="1440"/>
        </w:tabs>
        <w:ind w:left="1440" w:hanging="360"/>
      </w:pPr>
      <w:rPr>
        <w:rFonts w:ascii="Symbol" w:hAnsi="Symbol" w:hint="default"/>
      </w:rPr>
    </w:lvl>
    <w:lvl w:ilvl="1" w:tplc="81F2AE60">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9C74E10"/>
    <w:multiLevelType w:val="multilevel"/>
    <w:tmpl w:val="08701B0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BB552BB"/>
    <w:multiLevelType w:val="multilevel"/>
    <w:tmpl w:val="24843200"/>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5980B57"/>
    <w:multiLevelType w:val="multilevel"/>
    <w:tmpl w:val="36C6DC5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7EFF5207"/>
    <w:multiLevelType w:val="multilevel"/>
    <w:tmpl w:val="BC80313A"/>
    <w:lvl w:ilvl="0">
      <w:start w:val="1"/>
      <w:numFmt w:val="bullet"/>
      <w:lvlText w:val=""/>
      <w:lvlJc w:val="left"/>
      <w:pPr>
        <w:tabs>
          <w:tab w:val="num" w:pos="1800"/>
        </w:tabs>
        <w:ind w:left="1800" w:hanging="360"/>
      </w:pPr>
      <w:rPr>
        <w:rFonts w:ascii="Symbol" w:hAnsi="Symbol" w:hint="default"/>
      </w:rPr>
    </w:lvl>
    <w:lvl w:ilvl="1">
      <w:start w:val="1"/>
      <w:numFmt w:val="decimal"/>
      <w:lvlText w:val="%1.%2"/>
      <w:lvlJc w:val="left"/>
      <w:pPr>
        <w:tabs>
          <w:tab w:val="num" w:pos="3600"/>
        </w:tabs>
        <w:ind w:left="3600" w:hanging="900"/>
      </w:pPr>
      <w:rPr>
        <w:rFonts w:hint="default"/>
      </w:rPr>
    </w:lvl>
    <w:lvl w:ilvl="2">
      <w:start w:val="1"/>
      <w:numFmt w:val="decimal"/>
      <w:lvlText w:val="%1.%2.%3"/>
      <w:lvlJc w:val="left"/>
      <w:pPr>
        <w:tabs>
          <w:tab w:val="num" w:pos="4860"/>
        </w:tabs>
        <w:ind w:left="4860" w:hanging="900"/>
      </w:pPr>
      <w:rPr>
        <w:rFonts w:hint="default"/>
      </w:rPr>
    </w:lvl>
    <w:lvl w:ilvl="3">
      <w:start w:val="1"/>
      <w:numFmt w:val="decimal"/>
      <w:lvlText w:val="%1.%2.%3.%4"/>
      <w:lvlJc w:val="left"/>
      <w:pPr>
        <w:tabs>
          <w:tab w:val="num" w:pos="6120"/>
        </w:tabs>
        <w:ind w:left="6120" w:hanging="90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8820"/>
        </w:tabs>
        <w:ind w:left="882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700"/>
        </w:tabs>
        <w:ind w:left="11700" w:hanging="1440"/>
      </w:pPr>
      <w:rPr>
        <w:rFonts w:hint="default"/>
      </w:rPr>
    </w:lvl>
    <w:lvl w:ilvl="8">
      <w:start w:val="1"/>
      <w:numFmt w:val="decimal"/>
      <w:lvlText w:val="%1.%2.%3.%4.%5.%6.%7.%8.%9"/>
      <w:lvlJc w:val="left"/>
      <w:pPr>
        <w:tabs>
          <w:tab w:val="num" w:pos="13320"/>
        </w:tabs>
        <w:ind w:left="13320" w:hanging="1800"/>
      </w:pPr>
      <w:rPr>
        <w:rFonts w:hint="default"/>
      </w:rPr>
    </w:lvl>
  </w:abstractNum>
  <w:num w:numId="1">
    <w:abstractNumId w:val="13"/>
  </w:num>
  <w:num w:numId="2">
    <w:abstractNumId w:val="7"/>
  </w:num>
  <w:num w:numId="3">
    <w:abstractNumId w:val="19"/>
  </w:num>
  <w:num w:numId="4">
    <w:abstractNumId w:val="6"/>
  </w:num>
  <w:num w:numId="5">
    <w:abstractNumId w:val="10"/>
  </w:num>
  <w:num w:numId="6">
    <w:abstractNumId w:val="12"/>
  </w:num>
  <w:num w:numId="7">
    <w:abstractNumId w:val="9"/>
  </w:num>
  <w:num w:numId="8">
    <w:abstractNumId w:val="5"/>
  </w:num>
  <w:num w:numId="9">
    <w:abstractNumId w:val="23"/>
  </w:num>
  <w:num w:numId="10">
    <w:abstractNumId w:val="24"/>
  </w:num>
  <w:num w:numId="11">
    <w:abstractNumId w:val="21"/>
  </w:num>
  <w:num w:numId="12">
    <w:abstractNumId w:val="15"/>
  </w:num>
  <w:num w:numId="13">
    <w:abstractNumId w:val="2"/>
  </w:num>
  <w:num w:numId="14">
    <w:abstractNumId w:val="25"/>
  </w:num>
  <w:num w:numId="15">
    <w:abstractNumId w:val="16"/>
  </w:num>
  <w:num w:numId="16">
    <w:abstractNumId w:val="17"/>
  </w:num>
  <w:num w:numId="17">
    <w:abstractNumId w:val="27"/>
  </w:num>
  <w:num w:numId="18">
    <w:abstractNumId w:val="3"/>
  </w:num>
  <w:num w:numId="19">
    <w:abstractNumId w:val="26"/>
  </w:num>
  <w:num w:numId="20">
    <w:abstractNumId w:val="14"/>
  </w:num>
  <w:num w:numId="21">
    <w:abstractNumId w:val="4"/>
  </w:num>
  <w:num w:numId="22">
    <w:abstractNumId w:val="22"/>
  </w:num>
  <w:num w:numId="23">
    <w:abstractNumId w:val="1"/>
  </w:num>
  <w:num w:numId="24">
    <w:abstractNumId w:val="8"/>
  </w:num>
  <w:num w:numId="25">
    <w:abstractNumId w:val="11"/>
  </w:num>
  <w:num w:numId="26">
    <w:abstractNumId w:val="20"/>
  </w:num>
  <w:num w:numId="27">
    <w:abstractNumId w:val="18"/>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mirrorMargins/>
  <w:hideSpellingErrors/>
  <w:hideGrammaticalErrors/>
  <w:attachedTemplate r:id="rId1"/>
  <w:stylePaneFormatFilter w:val="3F01"/>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rsids>
    <w:rsidRoot w:val="00755C01"/>
    <w:rsid w:val="00036D02"/>
    <w:rsid w:val="000B574C"/>
    <w:rsid w:val="000D654D"/>
    <w:rsid w:val="000F6A28"/>
    <w:rsid w:val="00181976"/>
    <w:rsid w:val="0025297B"/>
    <w:rsid w:val="00266896"/>
    <w:rsid w:val="00345A53"/>
    <w:rsid w:val="003567C8"/>
    <w:rsid w:val="00371945"/>
    <w:rsid w:val="003B7529"/>
    <w:rsid w:val="003E324F"/>
    <w:rsid w:val="00400377"/>
    <w:rsid w:val="00402147"/>
    <w:rsid w:val="00445FD9"/>
    <w:rsid w:val="00455EF1"/>
    <w:rsid w:val="004C14DD"/>
    <w:rsid w:val="004C7B74"/>
    <w:rsid w:val="004E3419"/>
    <w:rsid w:val="004F4B67"/>
    <w:rsid w:val="00597399"/>
    <w:rsid w:val="0060788D"/>
    <w:rsid w:val="0065581C"/>
    <w:rsid w:val="00697C1A"/>
    <w:rsid w:val="006E122C"/>
    <w:rsid w:val="00704D34"/>
    <w:rsid w:val="007138BA"/>
    <w:rsid w:val="0072576C"/>
    <w:rsid w:val="00755C01"/>
    <w:rsid w:val="007838E0"/>
    <w:rsid w:val="007C1FD7"/>
    <w:rsid w:val="007F67AC"/>
    <w:rsid w:val="008020DD"/>
    <w:rsid w:val="008043C3"/>
    <w:rsid w:val="00817897"/>
    <w:rsid w:val="00872FE9"/>
    <w:rsid w:val="00960975"/>
    <w:rsid w:val="009900AF"/>
    <w:rsid w:val="00A22AA0"/>
    <w:rsid w:val="00A248AF"/>
    <w:rsid w:val="00A92B35"/>
    <w:rsid w:val="00AA0FB0"/>
    <w:rsid w:val="00B967ED"/>
    <w:rsid w:val="00BF0B3F"/>
    <w:rsid w:val="00C56FA9"/>
    <w:rsid w:val="00CE176B"/>
    <w:rsid w:val="00D2582A"/>
    <w:rsid w:val="00D92E0C"/>
    <w:rsid w:val="00DC4F7D"/>
    <w:rsid w:val="00E406B1"/>
    <w:rsid w:val="00EA5048"/>
    <w:rsid w:val="00ED178D"/>
    <w:rsid w:val="00F323B2"/>
    <w:rsid w:val="00FD4BF8"/>
    <w:rsid w:val="00FD67BA"/>
    <w:rsid w:val="00FF2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0DD"/>
    <w:pPr>
      <w:tabs>
        <w:tab w:val="left" w:pos="720"/>
      </w:tabs>
      <w:ind w:left="720" w:hanging="720"/>
    </w:pPr>
    <w:rPr>
      <w:rFonts w:ascii="Times New Roman" w:hAnsi="Times New Roman"/>
      <w:sz w:val="24"/>
    </w:rPr>
  </w:style>
  <w:style w:type="paragraph" w:styleId="Heading1">
    <w:name w:val="heading 1"/>
    <w:basedOn w:val="Normal"/>
    <w:next w:val="Normal"/>
    <w:qFormat/>
    <w:rsid w:val="008020DD"/>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8020DD"/>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8020DD"/>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20DD"/>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8020DD"/>
    <w:pPr>
      <w:pBdr>
        <w:bottom w:val="single" w:sz="4" w:space="1" w:color="auto"/>
      </w:pBdr>
      <w:tabs>
        <w:tab w:val="clear" w:pos="720"/>
        <w:tab w:val="center" w:pos="4320"/>
        <w:tab w:val="right" w:pos="8640"/>
      </w:tabs>
      <w:spacing w:before="120" w:after="120"/>
    </w:pPr>
    <w:rPr>
      <w:sz w:val="20"/>
    </w:rPr>
  </w:style>
  <w:style w:type="paragraph" w:customStyle="1" w:styleId="indent">
    <w:name w:val="indent"/>
    <w:basedOn w:val="Normal"/>
    <w:rsid w:val="008020DD"/>
    <w:pPr>
      <w:tabs>
        <w:tab w:val="left" w:pos="1440"/>
      </w:tabs>
      <w:ind w:left="1620" w:hanging="540"/>
    </w:pPr>
  </w:style>
  <w:style w:type="paragraph" w:customStyle="1" w:styleId="EndnoteText1">
    <w:name w:val="Endnote Text1"/>
    <w:basedOn w:val="Normal"/>
    <w:rsid w:val="008020DD"/>
  </w:style>
  <w:style w:type="paragraph" w:customStyle="1" w:styleId="bullet1">
    <w:name w:val="bullet1"/>
    <w:basedOn w:val="Normal"/>
    <w:rsid w:val="008020D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8020DD"/>
    <w:pPr>
      <w:ind w:left="1800"/>
    </w:pPr>
  </w:style>
  <w:style w:type="paragraph" w:customStyle="1" w:styleId="table">
    <w:name w:val="table"/>
    <w:rsid w:val="008020DD"/>
    <w:pPr>
      <w:spacing w:before="80" w:after="80"/>
    </w:pPr>
    <w:rPr>
      <w:rFonts w:ascii="Times New Roman" w:hAnsi="Times New Roman"/>
      <w:noProof/>
    </w:rPr>
  </w:style>
  <w:style w:type="paragraph" w:customStyle="1" w:styleId="tabbullet">
    <w:name w:val="tab_bullet"/>
    <w:basedOn w:val="bullet1"/>
    <w:rsid w:val="008020DD"/>
    <w:pPr>
      <w:ind w:left="216" w:hanging="216"/>
    </w:pPr>
    <w:rPr>
      <w:sz w:val="20"/>
    </w:rPr>
  </w:style>
  <w:style w:type="paragraph" w:customStyle="1" w:styleId="para">
    <w:name w:val="para"/>
    <w:basedOn w:val="Normal"/>
    <w:rsid w:val="008020DD"/>
    <w:pPr>
      <w:ind w:left="0" w:firstLine="0"/>
    </w:pPr>
    <w:rPr>
      <w:rFonts w:ascii="Arial" w:hAnsi="Arial"/>
      <w:sz w:val="22"/>
    </w:rPr>
  </w:style>
  <w:style w:type="paragraph" w:customStyle="1" w:styleId="paraint">
    <w:name w:val="para_int"/>
    <w:basedOn w:val="para"/>
    <w:rsid w:val="008020DD"/>
    <w:rPr>
      <w:rFonts w:ascii="Times New Roman" w:hAnsi="Times New Roman"/>
      <w:sz w:val="24"/>
    </w:rPr>
  </w:style>
  <w:style w:type="paragraph" w:customStyle="1" w:styleId="bullet3">
    <w:name w:val="bullet3"/>
    <w:basedOn w:val="bullet2"/>
    <w:rsid w:val="008020DD"/>
    <w:pPr>
      <w:ind w:left="2520"/>
    </w:pPr>
  </w:style>
  <w:style w:type="character" w:styleId="PageNumber">
    <w:name w:val="page number"/>
    <w:basedOn w:val="DefaultParagraphFont"/>
    <w:rsid w:val="008020DD"/>
  </w:style>
  <w:style w:type="paragraph" w:styleId="BodyTextIndent">
    <w:name w:val="Body Text Indent"/>
    <w:basedOn w:val="Normal"/>
    <w:rsid w:val="008020DD"/>
    <w:pPr>
      <w:tabs>
        <w:tab w:val="clear" w:pos="720"/>
      </w:tabs>
      <w:ind w:left="1440" w:firstLine="0"/>
    </w:pPr>
    <w:rPr>
      <w:rFonts w:ascii="Arial" w:hAnsi="Arial"/>
    </w:rPr>
  </w:style>
  <w:style w:type="paragraph" w:styleId="BodyTextIndent2">
    <w:name w:val="Body Text Indent 2"/>
    <w:basedOn w:val="Normal"/>
    <w:rsid w:val="008020DD"/>
    <w:pPr>
      <w:spacing w:after="120"/>
    </w:pPr>
  </w:style>
  <w:style w:type="paragraph" w:styleId="EnvelopeReturn">
    <w:name w:val="envelope return"/>
    <w:basedOn w:val="Normal"/>
    <w:rsid w:val="008020DD"/>
    <w:pPr>
      <w:tabs>
        <w:tab w:val="clear" w:pos="720"/>
      </w:tabs>
      <w:ind w:left="0" w:firstLine="0"/>
    </w:pPr>
    <w:rPr>
      <w:rFonts w:ascii="Arial" w:hAnsi="Arial"/>
    </w:rPr>
  </w:style>
  <w:style w:type="paragraph" w:styleId="NormalWeb">
    <w:name w:val="Normal (Web)"/>
    <w:basedOn w:val="Normal"/>
    <w:rsid w:val="00A92B35"/>
    <w:pPr>
      <w:tabs>
        <w:tab w:val="clear" w:pos="720"/>
      </w:tabs>
      <w:spacing w:before="100" w:beforeAutospacing="1" w:after="100" w:afterAutospacing="1"/>
      <w:ind w:left="0" w:firstLine="0"/>
    </w:pPr>
    <w:rPr>
      <w:szCs w:val="24"/>
    </w:rPr>
  </w:style>
  <w:style w:type="character" w:styleId="Hyperlink">
    <w:name w:val="Hyperlink"/>
    <w:basedOn w:val="DefaultParagraphFont"/>
    <w:rsid w:val="00A92B35"/>
    <w:rPr>
      <w:color w:val="003399"/>
      <w:u w:val="single"/>
    </w:rPr>
  </w:style>
  <w:style w:type="paragraph" w:styleId="NoSpacing">
    <w:name w:val="No Spacing"/>
    <w:uiPriority w:val="1"/>
    <w:qFormat/>
    <w:rsid w:val="00817897"/>
    <w:rPr>
      <w:rFonts w:ascii="Times New Roman" w:hAnsi="Times New Roman"/>
      <w:sz w:val="24"/>
    </w:rPr>
  </w:style>
  <w:style w:type="paragraph" w:styleId="BalloonText">
    <w:name w:val="Balloon Text"/>
    <w:basedOn w:val="Normal"/>
    <w:link w:val="BalloonTextChar"/>
    <w:uiPriority w:val="99"/>
    <w:semiHidden/>
    <w:unhideWhenUsed/>
    <w:rsid w:val="0060788D"/>
    <w:rPr>
      <w:rFonts w:ascii="Tahoma" w:hAnsi="Tahoma" w:cs="Tahoma"/>
      <w:sz w:val="16"/>
      <w:szCs w:val="16"/>
    </w:rPr>
  </w:style>
  <w:style w:type="character" w:customStyle="1" w:styleId="BalloonTextChar">
    <w:name w:val="Balloon Text Char"/>
    <w:basedOn w:val="DefaultParagraphFont"/>
    <w:link w:val="BalloonText"/>
    <w:uiPriority w:val="99"/>
    <w:semiHidden/>
    <w:rsid w:val="0060788D"/>
    <w:rPr>
      <w:rFonts w:ascii="Tahoma" w:hAnsi="Tahoma" w:cs="Tahoma"/>
      <w:sz w:val="16"/>
      <w:szCs w:val="16"/>
    </w:rPr>
  </w:style>
  <w:style w:type="paragraph" w:styleId="ListParagraph">
    <w:name w:val="List Paragraph"/>
    <w:basedOn w:val="Normal"/>
    <w:uiPriority w:val="34"/>
    <w:qFormat/>
    <w:rsid w:val="00597399"/>
    <w:pPr>
      <w:contextualSpacing/>
    </w:pPr>
  </w:style>
</w:styles>
</file>

<file path=word/webSettings.xml><?xml version="1.0" encoding="utf-8"?>
<w:webSettings xmlns:r="http://schemas.openxmlformats.org/officeDocument/2006/relationships" xmlns:w="http://schemas.openxmlformats.org/wordprocessingml/2006/main">
  <w:divs>
    <w:div w:id="5658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findstds/standard/12207-2008.html" TargetMode="External"/><Relationship Id="rId3" Type="http://schemas.openxmlformats.org/officeDocument/2006/relationships/settings" Target="settings.xml"/><Relationship Id="rId7" Type="http://schemas.openxmlformats.org/officeDocument/2006/relationships/hyperlink" Target="http://www.iso.org/iso/catalogue_detail.htm?csnumber=434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swv</Template>
  <TotalTime>0</TotalTime>
  <Pages>4</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ITSW106 Software Documentation</vt:lpstr>
    </vt:vector>
  </TitlesOfParts>
  <Company>Bizmanualz, Inc.</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ITSW106 Software Documentation</dc:title>
  <dc:subject>Policies and Procedures</dc:subject>
  <dc:creator>(c) Bizmanualz, Inc.</dc:creator>
  <cp:lastModifiedBy>Developer</cp:lastModifiedBy>
  <cp:revision>2</cp:revision>
  <cp:lastPrinted>2014-06-18T18:14:00Z</cp:lastPrinted>
  <dcterms:created xsi:type="dcterms:W3CDTF">2014-07-24T23:14:00Z</dcterms:created>
  <dcterms:modified xsi:type="dcterms:W3CDTF">2014-07-24T23:14:00Z</dcterms:modified>
</cp:coreProperties>
</file>