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63AEF" w14:textId="77777777" w:rsidR="00FA1E0D" w:rsidRPr="00B75BFE" w:rsidRDefault="00B75BFE" w:rsidP="00B75BFE">
      <w:pPr>
        <w:jc w:val="center"/>
        <w:rPr>
          <w:b/>
          <w:sz w:val="36"/>
          <w:szCs w:val="28"/>
        </w:rPr>
      </w:pPr>
      <w:r w:rsidRPr="00B75BFE">
        <w:rPr>
          <w:b/>
          <w:sz w:val="36"/>
          <w:szCs w:val="28"/>
        </w:rPr>
        <w:t>Моделирование механического аналога</w:t>
      </w:r>
      <w:r>
        <w:rPr>
          <w:b/>
          <w:sz w:val="36"/>
          <w:szCs w:val="28"/>
        </w:rPr>
        <w:t xml:space="preserve"> </w:t>
      </w:r>
      <w:r w:rsidRPr="00B75BFE">
        <w:rPr>
          <w:b/>
          <w:sz w:val="36"/>
        </w:rPr>
        <w:t>(</w:t>
      </w:r>
      <w:r>
        <w:rPr>
          <w:b/>
          <w:sz w:val="36"/>
        </w:rPr>
        <w:t>сферического маятника</w:t>
      </w:r>
      <w:r w:rsidRPr="00B75BFE">
        <w:rPr>
          <w:b/>
          <w:sz w:val="36"/>
        </w:rPr>
        <w:t xml:space="preserve">) </w:t>
      </w:r>
      <w:r w:rsidRPr="00B75BFE">
        <w:rPr>
          <w:b/>
          <w:sz w:val="36"/>
          <w:szCs w:val="28"/>
        </w:rPr>
        <w:t>немалых движений дву</w:t>
      </w:r>
      <w:r w:rsidR="006E5F4A">
        <w:rPr>
          <w:b/>
          <w:sz w:val="36"/>
          <w:szCs w:val="28"/>
        </w:rPr>
        <w:t>х</w:t>
      </w:r>
      <w:r w:rsidRPr="00B75BFE">
        <w:rPr>
          <w:b/>
          <w:sz w:val="36"/>
          <w:szCs w:val="28"/>
        </w:rPr>
        <w:t>слойной жидкости</w:t>
      </w:r>
    </w:p>
    <w:p w14:paraId="46DFB578" w14:textId="6BA59EE1" w:rsidR="00FA1E0D" w:rsidRPr="00643C6C" w:rsidRDefault="00B75BFE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Вин Ко Ко</w:t>
      </w:r>
      <w:r>
        <w:rPr>
          <w:sz w:val="28"/>
          <w:szCs w:val="28"/>
          <w:vertAlign w:val="superscript"/>
        </w:rPr>
        <w:t>1</w:t>
      </w:r>
      <w:r w:rsidR="00AF7E62">
        <w:rPr>
          <w:sz w:val="28"/>
          <w:szCs w:val="28"/>
          <w:vertAlign w:val="superscript"/>
        </w:rPr>
        <w:t>,2</w:t>
      </w:r>
      <w:r w:rsidR="00BD5864" w:rsidRPr="003D4018">
        <w:rPr>
          <w:sz w:val="28"/>
          <w:szCs w:val="28"/>
          <w:vertAlign w:val="superscript"/>
        </w:rPr>
        <w:t>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Темнов А.Н.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, </w:t>
      </w:r>
      <w:r>
        <w:rPr>
          <w:color w:val="000000"/>
          <w:sz w:val="28"/>
          <w:szCs w:val="28"/>
          <w:shd w:val="clear" w:color="auto" w:fill="FFFFFF"/>
        </w:rPr>
        <w:t>Ануфриенко В.</w:t>
      </w:r>
      <w:r w:rsidRPr="00B75BFE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Ю</w:t>
      </w:r>
      <w:r w:rsidR="00067E6B" w:rsidRPr="00B75BFE">
        <w:rPr>
          <w:sz w:val="28"/>
          <w:szCs w:val="28"/>
        </w:rPr>
        <w:t>.</w:t>
      </w:r>
      <w:r w:rsidR="00BD5864" w:rsidRPr="003D4018">
        <w:rPr>
          <w:sz w:val="28"/>
          <w:szCs w:val="28"/>
          <w:vertAlign w:val="superscript"/>
        </w:rPr>
        <w:t>1</w:t>
      </w:r>
    </w:p>
    <w:p w14:paraId="0F41A3D9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64377AD8" w14:textId="77777777" w:rsidR="00FA1E0D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МГТУ им. Н.Э. Баумана, Москва, Россия</w:t>
      </w:r>
    </w:p>
    <w:p w14:paraId="57D853B0" w14:textId="221197D6" w:rsidR="00AF7E62" w:rsidRPr="00AF7E62" w:rsidRDefault="00AF7E62" w:rsidP="001B7AE9">
      <w:pPr>
        <w:jc w:val="center"/>
        <w:rPr>
          <w:rFonts w:eastAsia="Calibri"/>
          <w:lang w:eastAsia="en-US"/>
        </w:rPr>
      </w:pPr>
      <w:r w:rsidRPr="00AF7E62">
        <w:rPr>
          <w:rFonts w:eastAsia="Calibri"/>
          <w:vertAlign w:val="superscript"/>
          <w:lang w:eastAsia="en-US"/>
        </w:rPr>
        <w:t>2</w:t>
      </w:r>
      <w:r w:rsidRPr="00AF7E62">
        <w:rPr>
          <w:rFonts w:eastAsia="Calibri"/>
          <w:lang w:eastAsia="en-US"/>
        </w:rPr>
        <w:t>Санкт-Петербургский политехнический университет Петра Великого,</w:t>
      </w:r>
    </w:p>
    <w:p w14:paraId="210F753C" w14:textId="77777777" w:rsidR="00AF7E62" w:rsidRPr="00AF7E62" w:rsidRDefault="00AF7E62" w:rsidP="001B7AE9">
      <w:pPr>
        <w:jc w:val="center"/>
        <w:rPr>
          <w:rFonts w:eastAsia="Calibri"/>
          <w:iCs/>
          <w:lang w:eastAsia="en-US"/>
        </w:rPr>
      </w:pPr>
      <w:r w:rsidRPr="00AF7E62">
        <w:rPr>
          <w:rFonts w:eastAsia="Calibri"/>
          <w:lang w:eastAsia="en-US"/>
        </w:rPr>
        <w:t>Санкт-Петербург,</w:t>
      </w:r>
      <w:r w:rsidRPr="00AF7E62">
        <w:rPr>
          <w:rFonts w:eastAsia="Calibri"/>
          <w:iCs/>
          <w:lang w:eastAsia="en-US"/>
        </w:rPr>
        <w:t xml:space="preserve"> Россия</w:t>
      </w:r>
    </w:p>
    <w:p w14:paraId="570710B7" w14:textId="77777777" w:rsidR="00AF7E62" w:rsidRPr="002116CA" w:rsidRDefault="00AF7E62" w:rsidP="00FA1E0D">
      <w:pPr>
        <w:jc w:val="center"/>
        <w:rPr>
          <w:szCs w:val="28"/>
        </w:rPr>
      </w:pPr>
    </w:p>
    <w:p w14:paraId="3F70A775" w14:textId="77777777" w:rsidR="00FA1E0D" w:rsidRPr="00B75BFE" w:rsidRDefault="00BD5864" w:rsidP="00FA1E0D">
      <w:pPr>
        <w:jc w:val="center"/>
        <w:rPr>
          <w:lang w:val="en-US"/>
        </w:rPr>
      </w:pPr>
      <w:r w:rsidRPr="00AF7E62">
        <w:rPr>
          <w:lang w:val="en-US"/>
        </w:rPr>
        <w:t>*</w:t>
      </w:r>
      <w:r w:rsidR="00FA1E0D" w:rsidRPr="002116CA">
        <w:rPr>
          <w:lang w:val="en-US"/>
        </w:rPr>
        <w:t>E</w:t>
      </w:r>
      <w:r w:rsidR="00FA1E0D" w:rsidRPr="00AF7E62">
        <w:rPr>
          <w:lang w:val="en-US"/>
        </w:rPr>
        <w:t>-</w:t>
      </w:r>
      <w:r w:rsidR="00FA1E0D" w:rsidRPr="002116CA">
        <w:rPr>
          <w:lang w:val="en-US"/>
        </w:rPr>
        <w:t>mail</w:t>
      </w:r>
      <w:r w:rsidR="00FA1E0D" w:rsidRPr="00AF7E62">
        <w:rPr>
          <w:lang w:val="en-US"/>
        </w:rPr>
        <w:t>:</w:t>
      </w:r>
      <w:r w:rsidR="00B75BFE">
        <w:rPr>
          <w:lang w:val="en-US"/>
        </w:rPr>
        <w:t xml:space="preserve"> </w:t>
      </w:r>
      <w:proofErr w:type="spellStart"/>
      <w:r w:rsidR="00B75BFE">
        <w:rPr>
          <w:lang w:val="en-US"/>
        </w:rPr>
        <w:t>win.c.latt@gmail.com</w:t>
      </w:r>
      <w:proofErr w:type="spellEnd"/>
    </w:p>
    <w:p w14:paraId="5FD4F810" w14:textId="78647684" w:rsidR="00FA1E0D" w:rsidRPr="00AF7E62" w:rsidRDefault="00FA1E0D" w:rsidP="00FA1E0D">
      <w:pPr>
        <w:jc w:val="both"/>
        <w:rPr>
          <w:i/>
          <w:color w:val="000000"/>
          <w:sz w:val="28"/>
          <w:szCs w:val="28"/>
          <w:lang w:val="en-US"/>
        </w:rPr>
      </w:pPr>
    </w:p>
    <w:p w14:paraId="083D5F5F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35808605" w14:textId="77777777" w:rsidR="005A77AD" w:rsidRDefault="005A77AD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работе рассматривается движение</w:t>
      </w:r>
      <w:r w:rsidR="00DA204A">
        <w:rPr>
          <w:sz w:val="28"/>
          <w:szCs w:val="28"/>
        </w:rPr>
        <w:t xml:space="preserve"> сферического</w:t>
      </w:r>
      <w:r>
        <w:rPr>
          <w:sz w:val="28"/>
          <w:szCs w:val="28"/>
        </w:rPr>
        <w:t xml:space="preserve"> физического маятника, представляющего собой две </w:t>
      </w:r>
      <w:r w:rsidR="008058B9">
        <w:rPr>
          <w:sz w:val="28"/>
          <w:szCs w:val="28"/>
        </w:rPr>
        <w:t xml:space="preserve">точечные </w:t>
      </w:r>
      <w:r>
        <w:rPr>
          <w:sz w:val="28"/>
          <w:szCs w:val="28"/>
        </w:rPr>
        <w:t>массы, соед</w:t>
      </w:r>
      <w:r w:rsidR="008058B9">
        <w:rPr>
          <w:sz w:val="28"/>
          <w:szCs w:val="28"/>
        </w:rPr>
        <w:t>иненные</w:t>
      </w:r>
      <w:r>
        <w:rPr>
          <w:sz w:val="28"/>
          <w:szCs w:val="28"/>
        </w:rPr>
        <w:t xml:space="preserve"> невесомым стержнем, закр</w:t>
      </w:r>
      <w:r w:rsidR="008058B9">
        <w:rPr>
          <w:sz w:val="28"/>
          <w:szCs w:val="28"/>
        </w:rPr>
        <w:t>епленного</w:t>
      </w:r>
      <w:r>
        <w:rPr>
          <w:sz w:val="28"/>
          <w:szCs w:val="28"/>
        </w:rPr>
        <w:t xml:space="preserve"> в некоторой точке </w:t>
      </w:r>
      <w:r w:rsidR="008058B9">
        <w:rPr>
          <w:sz w:val="28"/>
          <w:szCs w:val="28"/>
        </w:rPr>
        <w:t>при помощи сферического шарнира</w:t>
      </w:r>
      <w:r>
        <w:rPr>
          <w:sz w:val="28"/>
          <w:szCs w:val="28"/>
        </w:rPr>
        <w:t xml:space="preserve">. </w:t>
      </w:r>
      <w:r w:rsidR="008058B9">
        <w:rPr>
          <w:sz w:val="28"/>
          <w:szCs w:val="28"/>
        </w:rPr>
        <w:t xml:space="preserve">В случае немалых движений </w:t>
      </w:r>
      <w:r w:rsidR="006E5F4A">
        <w:rPr>
          <w:sz w:val="28"/>
          <w:szCs w:val="28"/>
        </w:rPr>
        <w:t xml:space="preserve">двух несмешивающихся </w:t>
      </w:r>
      <w:r w:rsidR="008058B9">
        <w:rPr>
          <w:sz w:val="28"/>
          <w:szCs w:val="28"/>
        </w:rPr>
        <w:t>жидкостей</w:t>
      </w:r>
      <w:r w:rsidR="006E5F4A">
        <w:rPr>
          <w:sz w:val="28"/>
          <w:szCs w:val="28"/>
        </w:rPr>
        <w:t>, заполняющих полностью полость твердого тела, рассматриваемый физический маятник является хорошей моделью для демонстрации немалых колебаний поверхности раздела.</w:t>
      </w:r>
      <w:r w:rsidR="00DA204A">
        <w:rPr>
          <w:sz w:val="28"/>
          <w:szCs w:val="28"/>
        </w:rPr>
        <w:t xml:space="preserve"> В работе описан процесс построения математических моделей сферического маятника в сферической системе ко</w:t>
      </w:r>
      <w:r w:rsidR="00F65529">
        <w:rPr>
          <w:sz w:val="28"/>
          <w:szCs w:val="28"/>
        </w:rPr>
        <w:t>ординат как для математического</w:t>
      </w:r>
      <w:r w:rsidR="00DA204A">
        <w:rPr>
          <w:sz w:val="28"/>
          <w:szCs w:val="28"/>
        </w:rPr>
        <w:t xml:space="preserve">, так и для физического случая. </w:t>
      </w:r>
      <w:r w:rsidR="00033B70">
        <w:rPr>
          <w:sz w:val="28"/>
          <w:szCs w:val="28"/>
        </w:rPr>
        <w:t xml:space="preserve">В каждом случае </w:t>
      </w:r>
      <w:r w:rsidR="006A7E0B">
        <w:rPr>
          <w:sz w:val="28"/>
          <w:szCs w:val="28"/>
        </w:rPr>
        <w:t>ч</w:t>
      </w:r>
      <w:r w:rsidR="00033B70">
        <w:rPr>
          <w:sz w:val="28"/>
          <w:szCs w:val="28"/>
        </w:rPr>
        <w:t>исленное моделирование систем</w:t>
      </w:r>
      <w:r w:rsidR="00AE2DF5">
        <w:rPr>
          <w:sz w:val="28"/>
          <w:szCs w:val="28"/>
        </w:rPr>
        <w:t xml:space="preserve"> реализуется явным одношаговым методом Рунге-Кутты 4-ого порядка.</w:t>
      </w:r>
    </w:p>
    <w:p w14:paraId="1EA244BC" w14:textId="77777777"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6A7E0B" w:rsidRPr="00AF7E62">
        <w:rPr>
          <w:i/>
          <w:iCs/>
          <w:sz w:val="28"/>
          <w:szCs w:val="28"/>
        </w:rPr>
        <w:t>сферический маятник</w:t>
      </w:r>
      <w:r w:rsidR="00490243" w:rsidRPr="00AF7E62">
        <w:rPr>
          <w:i/>
          <w:iCs/>
          <w:sz w:val="28"/>
        </w:rPr>
        <w:t>,</w:t>
      </w:r>
      <w:r w:rsidR="001347B2" w:rsidRPr="00AF7E62">
        <w:rPr>
          <w:i/>
          <w:iCs/>
          <w:sz w:val="28"/>
          <w:szCs w:val="28"/>
        </w:rPr>
        <w:t xml:space="preserve"> несмешивающиеся жидкости, механический аналог, численное моделирование, метод Рунге-Кутты.</w:t>
      </w:r>
    </w:p>
    <w:p w14:paraId="74249776" w14:textId="77777777" w:rsidR="00356D8B" w:rsidRDefault="00356D8B" w:rsidP="00BD5864">
      <w:pPr>
        <w:ind w:firstLine="709"/>
        <w:jc w:val="both"/>
        <w:rPr>
          <w:b/>
          <w:sz w:val="28"/>
          <w:szCs w:val="28"/>
        </w:rPr>
      </w:pPr>
    </w:p>
    <w:p w14:paraId="3AD37A2F" w14:textId="77777777" w:rsidR="00BD5864" w:rsidRPr="00BD5864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14:paraId="5E0341B4" w14:textId="567B72AB" w:rsidR="00BD5864" w:rsidRDefault="00AF7E62" w:rsidP="00AF7E62">
      <w:pPr>
        <w:numPr>
          <w:ilvl w:val="0"/>
          <w:numId w:val="1"/>
        </w:numPr>
        <w:jc w:val="both"/>
        <w:rPr>
          <w:sz w:val="28"/>
          <w:szCs w:val="28"/>
        </w:rPr>
      </w:pPr>
      <w:r w:rsidRPr="00AF7E62">
        <w:rPr>
          <w:sz w:val="28"/>
          <w:szCs w:val="28"/>
        </w:rPr>
        <w:t xml:space="preserve">Заика В.В., Масленников А.Л. Математическое моделирование однозвенного сфе- рического маятника в сферической системе координат. Политехнический моло- дежный журнал, 2019, № 9(38). </w:t>
      </w:r>
      <w:r>
        <w:rPr>
          <w:sz w:val="28"/>
          <w:szCs w:val="28"/>
          <w:lang w:val="en-US"/>
        </w:rPr>
        <w:fldChar w:fldCharType="begin"/>
      </w:r>
      <w:r>
        <w:rPr>
          <w:sz w:val="28"/>
          <w:szCs w:val="28"/>
          <w:lang w:val="en-US"/>
        </w:rPr>
        <w:instrText>HYPERLINK "</w:instrText>
      </w:r>
      <w:r w:rsidRPr="00AF7E62">
        <w:rPr>
          <w:sz w:val="28"/>
          <w:szCs w:val="28"/>
          <w:lang w:val="en-US"/>
        </w:rPr>
        <w:instrText>http</w:instrText>
      </w:r>
      <w:r w:rsidRPr="00AF7E62">
        <w:rPr>
          <w:sz w:val="28"/>
          <w:szCs w:val="28"/>
        </w:rPr>
        <w:instrText>://</w:instrText>
      </w:r>
      <w:r w:rsidRPr="00AF7E62">
        <w:rPr>
          <w:sz w:val="28"/>
          <w:szCs w:val="28"/>
          <w:lang w:val="en-US"/>
        </w:rPr>
        <w:instrText>dx</w:instrText>
      </w:r>
      <w:r w:rsidRPr="00AF7E62">
        <w:rPr>
          <w:sz w:val="28"/>
          <w:szCs w:val="28"/>
        </w:rPr>
        <w:instrText>.</w:instrText>
      </w:r>
      <w:r w:rsidRPr="00AF7E62">
        <w:rPr>
          <w:sz w:val="28"/>
          <w:szCs w:val="28"/>
          <w:lang w:val="en-US"/>
        </w:rPr>
        <w:instrText>doi</w:instrText>
      </w:r>
      <w:r w:rsidRPr="00AF7E62">
        <w:rPr>
          <w:sz w:val="28"/>
          <w:szCs w:val="28"/>
        </w:rPr>
        <w:instrText>.</w:instrText>
      </w:r>
      <w:r w:rsidRPr="00AF7E62">
        <w:rPr>
          <w:sz w:val="28"/>
          <w:szCs w:val="28"/>
          <w:lang w:val="en-US"/>
        </w:rPr>
        <w:instrText>org</w:instrText>
      </w:r>
      <w:r w:rsidRPr="00AF7E62">
        <w:rPr>
          <w:sz w:val="28"/>
          <w:szCs w:val="28"/>
        </w:rPr>
        <w:instrText>/10.18698/2541-8009-2019-9-522</w:instrText>
      </w:r>
      <w:r>
        <w:rPr>
          <w:sz w:val="28"/>
          <w:szCs w:val="28"/>
          <w:lang w:val="en-US"/>
        </w:rPr>
        <w:instrText>"</w:instrText>
      </w:r>
      <w:r>
        <w:rPr>
          <w:sz w:val="28"/>
          <w:szCs w:val="28"/>
          <w:lang w:val="en-US"/>
        </w:rPr>
        <w:fldChar w:fldCharType="separate"/>
      </w:r>
      <w:r w:rsidRPr="002A0AEC">
        <w:rPr>
          <w:rStyle w:val="Hyperlink"/>
          <w:sz w:val="28"/>
          <w:szCs w:val="28"/>
          <w:lang w:val="en-US"/>
        </w:rPr>
        <w:t>http</w:t>
      </w:r>
      <w:r w:rsidRPr="002A0AEC">
        <w:rPr>
          <w:rStyle w:val="Hyperlink"/>
          <w:sz w:val="28"/>
          <w:szCs w:val="28"/>
        </w:rPr>
        <w:t>://</w:t>
      </w:r>
      <w:r w:rsidRPr="002A0AEC">
        <w:rPr>
          <w:rStyle w:val="Hyperlink"/>
          <w:sz w:val="28"/>
          <w:szCs w:val="28"/>
          <w:lang w:val="en-US"/>
        </w:rPr>
        <w:t>dx</w:t>
      </w:r>
      <w:r w:rsidRPr="002A0AEC">
        <w:rPr>
          <w:rStyle w:val="Hyperlink"/>
          <w:sz w:val="28"/>
          <w:szCs w:val="28"/>
        </w:rPr>
        <w:t>.</w:t>
      </w:r>
      <w:proofErr w:type="spellStart"/>
      <w:r w:rsidRPr="002A0AEC">
        <w:rPr>
          <w:rStyle w:val="Hyperlink"/>
          <w:sz w:val="28"/>
          <w:szCs w:val="28"/>
          <w:lang w:val="en-US"/>
        </w:rPr>
        <w:t>doi</w:t>
      </w:r>
      <w:proofErr w:type="spellEnd"/>
      <w:r w:rsidRPr="002A0AEC">
        <w:rPr>
          <w:rStyle w:val="Hyperlink"/>
          <w:sz w:val="28"/>
          <w:szCs w:val="28"/>
        </w:rPr>
        <w:t>.</w:t>
      </w:r>
      <w:r w:rsidRPr="002A0AEC">
        <w:rPr>
          <w:rStyle w:val="Hyperlink"/>
          <w:sz w:val="28"/>
          <w:szCs w:val="28"/>
          <w:lang w:val="en-US"/>
        </w:rPr>
        <w:t>org</w:t>
      </w:r>
      <w:r w:rsidRPr="002A0AEC">
        <w:rPr>
          <w:rStyle w:val="Hyperlink"/>
          <w:sz w:val="28"/>
          <w:szCs w:val="28"/>
        </w:rPr>
        <w:t>/10.18698/2541-8009-2019-9-522</w:t>
      </w:r>
      <w:r>
        <w:rPr>
          <w:sz w:val="28"/>
          <w:szCs w:val="28"/>
          <w:lang w:val="en-US"/>
        </w:rPr>
        <w:fldChar w:fldCharType="end"/>
      </w:r>
    </w:p>
    <w:p w14:paraId="67E17AD8" w14:textId="23159C73" w:rsidR="00AF7E62" w:rsidRPr="00AF7E62" w:rsidRDefault="00AF7E62" w:rsidP="00AF7E62">
      <w:pPr>
        <w:numPr>
          <w:ilvl w:val="0"/>
          <w:numId w:val="1"/>
        </w:numPr>
        <w:jc w:val="both"/>
        <w:rPr>
          <w:sz w:val="28"/>
          <w:szCs w:val="28"/>
        </w:rPr>
      </w:pPr>
      <w:r w:rsidRPr="00AF7E62">
        <w:rPr>
          <w:rFonts w:eastAsia="Calibri"/>
          <w:sz w:val="28"/>
          <w:szCs w:val="28"/>
        </w:rPr>
        <w:t>Вин Ко Ко, Темнов А. Н. Колебания дискретно-стратифицированных жидкостей в цилиндрическом сосуде и их механические аналоги. Вестник МГТУ им. Баумана. Сер. “Естественные науки”. № 3. С. 57-69.</w:t>
      </w:r>
    </w:p>
    <w:p w14:paraId="3DFC6E0F" w14:textId="5032B17F" w:rsidR="00BD5864" w:rsidRPr="00AF7E62" w:rsidRDefault="00BD5864" w:rsidP="00BD5864">
      <w:pPr>
        <w:ind w:firstLine="709"/>
        <w:jc w:val="both"/>
        <w:rPr>
          <w:sz w:val="28"/>
          <w:szCs w:val="28"/>
        </w:rPr>
      </w:pPr>
    </w:p>
    <w:p w14:paraId="1816FCDC" w14:textId="77777777" w:rsidR="00BD5864" w:rsidRPr="00AF7E62" w:rsidRDefault="00BD5864" w:rsidP="00BD5864">
      <w:pPr>
        <w:ind w:firstLine="709"/>
        <w:jc w:val="both"/>
        <w:rPr>
          <w:sz w:val="28"/>
          <w:szCs w:val="28"/>
        </w:rPr>
      </w:pPr>
    </w:p>
    <w:p w14:paraId="28C56EE0" w14:textId="1B32E13B" w:rsidR="00FA1E0D" w:rsidRPr="00356D8B" w:rsidRDefault="00AF7E62" w:rsidP="00AF7E62">
      <w:pPr>
        <w:ind w:firstLine="709"/>
        <w:jc w:val="center"/>
        <w:rPr>
          <w:rStyle w:val="tlid-translation"/>
          <w:szCs w:val="28"/>
          <w:lang w:val="en-US"/>
        </w:rPr>
      </w:pPr>
      <w:r w:rsidRPr="00AF7E62">
        <w:rPr>
          <w:rStyle w:val="tlid-translation"/>
          <w:b/>
          <w:sz w:val="36"/>
          <w:szCs w:val="28"/>
          <w:lang w:val="en-US"/>
        </w:rPr>
        <w:t>Modeling a mechanical analogue (spherical pendulum) of large-scale motions of a two-layer fluid</w:t>
      </w:r>
    </w:p>
    <w:p w14:paraId="31FF9B57" w14:textId="4559BA2F" w:rsidR="00356D8B" w:rsidRDefault="00AF7E62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  <w:r>
        <w:rPr>
          <w:rStyle w:val="tlid-translation"/>
          <w:sz w:val="28"/>
          <w:szCs w:val="28"/>
          <w:lang w:val="en-US"/>
        </w:rPr>
        <w:t>W</w:t>
      </w:r>
      <w:r w:rsidRPr="00AF7E62">
        <w:rPr>
          <w:rStyle w:val="tlid-translation"/>
          <w:sz w:val="28"/>
          <w:szCs w:val="28"/>
          <w:lang w:val="en-US"/>
        </w:rPr>
        <w:t xml:space="preserve">in Ko </w:t>
      </w:r>
      <w:proofErr w:type="spellStart"/>
      <w:r w:rsidRPr="00AF7E62">
        <w:rPr>
          <w:rStyle w:val="tlid-translation"/>
          <w:sz w:val="28"/>
          <w:szCs w:val="28"/>
          <w:lang w:val="en-US"/>
        </w:rPr>
        <w:t>Ko</w:t>
      </w:r>
      <w:r w:rsidRPr="00AF7E62">
        <w:rPr>
          <w:rStyle w:val="tlid-translation"/>
          <w:sz w:val="28"/>
          <w:szCs w:val="28"/>
          <w:vertAlign w:val="superscript"/>
          <w:lang w:val="en-US"/>
        </w:rPr>
        <w:t>1</w:t>
      </w:r>
      <w:r w:rsidR="001B7AE9">
        <w:rPr>
          <w:rStyle w:val="tlid-translation"/>
          <w:sz w:val="28"/>
          <w:szCs w:val="28"/>
          <w:vertAlign w:val="superscript"/>
          <w:lang w:val="en-US"/>
        </w:rPr>
        <w:t>,2</w:t>
      </w:r>
      <w:proofErr w:type="spellEnd"/>
      <w:r w:rsidRPr="00AF7E62">
        <w:rPr>
          <w:rStyle w:val="tlid-translation"/>
          <w:sz w:val="28"/>
          <w:szCs w:val="28"/>
          <w:vertAlign w:val="superscript"/>
          <w:lang w:val="en-US"/>
        </w:rPr>
        <w:t>*</w:t>
      </w:r>
      <w:r w:rsidRPr="00AF7E62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Pr="00AF7E62">
        <w:rPr>
          <w:rStyle w:val="tlid-translation"/>
          <w:sz w:val="28"/>
          <w:szCs w:val="28"/>
          <w:lang w:val="en-US"/>
        </w:rPr>
        <w:t>Temnov</w:t>
      </w:r>
      <w:proofErr w:type="spellEnd"/>
      <w:r w:rsidRPr="00AF7E62">
        <w:rPr>
          <w:rStyle w:val="tlid-translation"/>
          <w:sz w:val="28"/>
          <w:szCs w:val="28"/>
          <w:lang w:val="en-US"/>
        </w:rPr>
        <w:t xml:space="preserve"> </w:t>
      </w:r>
      <w:proofErr w:type="spellStart"/>
      <w:r w:rsidRPr="00AF7E62">
        <w:rPr>
          <w:rStyle w:val="tlid-translation"/>
          <w:sz w:val="28"/>
          <w:szCs w:val="28"/>
          <w:lang w:val="en-US"/>
        </w:rPr>
        <w:t>A.N.</w:t>
      </w:r>
      <w:r w:rsidRPr="00AF7E62">
        <w:rPr>
          <w:rStyle w:val="tlid-translation"/>
          <w:sz w:val="28"/>
          <w:szCs w:val="28"/>
          <w:vertAlign w:val="superscript"/>
          <w:lang w:val="en-US"/>
        </w:rPr>
        <w:t>1</w:t>
      </w:r>
      <w:proofErr w:type="spellEnd"/>
      <w:r w:rsidRPr="00AF7E62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Pr="00AF7E62">
        <w:rPr>
          <w:rStyle w:val="tlid-translation"/>
          <w:sz w:val="28"/>
          <w:szCs w:val="28"/>
          <w:lang w:val="en-US"/>
        </w:rPr>
        <w:t>Anufrienko</w:t>
      </w:r>
      <w:proofErr w:type="spellEnd"/>
      <w:r w:rsidRPr="00AF7E62">
        <w:rPr>
          <w:rStyle w:val="tlid-translation"/>
          <w:sz w:val="28"/>
          <w:szCs w:val="28"/>
          <w:lang w:val="en-US"/>
        </w:rPr>
        <w:t xml:space="preserve"> V. </w:t>
      </w:r>
      <w:proofErr w:type="spellStart"/>
      <w:r w:rsidRPr="00AF7E62">
        <w:rPr>
          <w:rStyle w:val="tlid-translation"/>
          <w:sz w:val="28"/>
          <w:szCs w:val="28"/>
          <w:lang w:val="en-US"/>
        </w:rPr>
        <w:t>Yu.</w:t>
      </w:r>
      <w:r w:rsidRPr="00AF7E62">
        <w:rPr>
          <w:rStyle w:val="tlid-translation"/>
          <w:sz w:val="28"/>
          <w:szCs w:val="28"/>
          <w:vertAlign w:val="superscript"/>
          <w:lang w:val="en-US"/>
        </w:rPr>
        <w:t>1</w:t>
      </w:r>
      <w:proofErr w:type="spellEnd"/>
    </w:p>
    <w:p w14:paraId="5F7AE46A" w14:textId="77777777" w:rsidR="00AF7E62" w:rsidRPr="00067E6B" w:rsidRDefault="00AF7E62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35F72987" w14:textId="77777777" w:rsidR="00FA1E0D" w:rsidRDefault="00FA1E0D" w:rsidP="001B7AE9">
      <w:pPr>
        <w:pStyle w:val="NormalWeb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Pr="002116CA">
        <w:rPr>
          <w:lang w:val="en-US"/>
        </w:rPr>
        <w:t>Bauman Moscow State Technical University, Moscow, Russia</w:t>
      </w:r>
    </w:p>
    <w:p w14:paraId="1DC706EB" w14:textId="002585DC" w:rsidR="001B7AE9" w:rsidRPr="001B7AE9" w:rsidRDefault="001B7AE9" w:rsidP="001B7AE9">
      <w:pPr>
        <w:jc w:val="center"/>
        <w:rPr>
          <w:rFonts w:eastAsia="Calibri"/>
          <w:kern w:val="2"/>
          <w:lang w:val="en-US" w:eastAsia="en-US"/>
          <w14:ligatures w14:val="standardContextual"/>
        </w:rPr>
      </w:pPr>
      <w:proofErr w:type="spellStart"/>
      <w:r w:rsidRPr="001B7AE9">
        <w:rPr>
          <w:rFonts w:eastAsia="Calibri"/>
          <w:kern w:val="2"/>
          <w:vertAlign w:val="superscript"/>
          <w:lang w:val="en-US" w:eastAsia="en-US"/>
          <w14:ligatures w14:val="standardContextual"/>
        </w:rPr>
        <w:t>2</w:t>
      </w:r>
      <w:r w:rsidRPr="001B7AE9">
        <w:rPr>
          <w:rFonts w:eastAsia="Calibri"/>
          <w:kern w:val="2"/>
          <w:lang w:val="en-US" w:eastAsia="en-US"/>
          <w14:ligatures w14:val="standardContextual"/>
        </w:rPr>
        <w:t>Peter</w:t>
      </w:r>
      <w:proofErr w:type="spellEnd"/>
      <w:r w:rsidRPr="001B7AE9">
        <w:rPr>
          <w:rFonts w:eastAsia="Calibri"/>
          <w:kern w:val="2"/>
          <w:lang w:val="en-US" w:eastAsia="en-US"/>
          <w14:ligatures w14:val="standardContextual"/>
        </w:rPr>
        <w:t xml:space="preserve"> the Great Saint Petersburg Polytechnic University,</w:t>
      </w:r>
    </w:p>
    <w:p w14:paraId="77613850" w14:textId="77777777" w:rsidR="001B7AE9" w:rsidRPr="001B7AE9" w:rsidRDefault="001B7AE9" w:rsidP="001B7AE9">
      <w:pPr>
        <w:jc w:val="center"/>
        <w:rPr>
          <w:rFonts w:eastAsia="Calibri"/>
          <w:kern w:val="2"/>
          <w:lang w:val="en-US" w:eastAsia="en-US"/>
          <w14:ligatures w14:val="standardContextual"/>
        </w:rPr>
      </w:pPr>
      <w:r w:rsidRPr="001B7AE9">
        <w:rPr>
          <w:rFonts w:eastAsia="Calibri"/>
          <w:kern w:val="2"/>
          <w:lang w:val="en-US" w:eastAsia="en-US"/>
          <w14:ligatures w14:val="standardContextual"/>
        </w:rPr>
        <w:t>Saint Petersburg, Russia</w:t>
      </w:r>
    </w:p>
    <w:p w14:paraId="0EFEE97C" w14:textId="77777777" w:rsidR="001B7AE9" w:rsidRPr="00067E6B" w:rsidRDefault="001B7AE9" w:rsidP="00FA1E0D">
      <w:pPr>
        <w:pStyle w:val="NormalWeb"/>
        <w:spacing w:before="0" w:beforeAutospacing="0" w:after="0" w:afterAutospacing="0"/>
        <w:jc w:val="center"/>
        <w:rPr>
          <w:lang w:val="en-US"/>
        </w:rPr>
      </w:pPr>
    </w:p>
    <w:p w14:paraId="4F7C1964" w14:textId="638BCAE6" w:rsidR="00FA1E0D" w:rsidRPr="00067E6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AF7E62">
        <w:rPr>
          <w:lang w:val="en-US"/>
        </w:rPr>
        <w:t xml:space="preserve"> </w:t>
      </w:r>
      <w:proofErr w:type="spellStart"/>
      <w:r w:rsidR="00AF7E62">
        <w:rPr>
          <w:lang w:val="en-US"/>
        </w:rPr>
        <w:t>win.c.latt@gmail.com</w:t>
      </w:r>
      <w:proofErr w:type="spellEnd"/>
    </w:p>
    <w:p w14:paraId="66E6FFB2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6A95264D" w14:textId="77777777" w:rsidR="00AF7E62" w:rsidRDefault="00356D8B" w:rsidP="00AF7E62">
      <w:pPr>
        <w:ind w:firstLine="709"/>
        <w:rPr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lastRenderedPageBreak/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482A17C3" w14:textId="0B9EEA74" w:rsidR="00AF7E62" w:rsidRPr="00AF7E62" w:rsidRDefault="00AF7E62" w:rsidP="00AF7E62">
      <w:pPr>
        <w:ind w:firstLine="709"/>
        <w:jc w:val="both"/>
        <w:rPr>
          <w:sz w:val="28"/>
          <w:szCs w:val="28"/>
          <w:lang w:val="en-US"/>
        </w:rPr>
      </w:pPr>
      <w:r w:rsidRPr="00AF7E62">
        <w:rPr>
          <w:sz w:val="28"/>
          <w:szCs w:val="28"/>
          <w:lang w:val="en-US"/>
        </w:rPr>
        <w:t xml:space="preserve">This paper examines the motion of a spherical physical pendulum, which consists of </w:t>
      </w:r>
      <w:proofErr w:type="gramStart"/>
      <w:r w:rsidRPr="00AF7E62">
        <w:rPr>
          <w:sz w:val="28"/>
          <w:szCs w:val="28"/>
          <w:lang w:val="en-US"/>
        </w:rPr>
        <w:t>two point</w:t>
      </w:r>
      <w:proofErr w:type="gramEnd"/>
      <w:r w:rsidRPr="00AF7E62">
        <w:rPr>
          <w:sz w:val="28"/>
          <w:szCs w:val="28"/>
          <w:lang w:val="en-US"/>
        </w:rPr>
        <w:t xml:space="preserve"> masses connected by a massless rod, fixed at a certain point by a spherical hinge. In the case of large-scale motions of two immiscible fluids completely filling a solid cavity, this physical pendulum is a good model for demonstrating large-scale oscillations of the interface. The paper describes the process of constructing mathematical models of a spherical pendulum in a spherical coordinate system for both the mathematical and physical cases. In each case, numerical modeling of the systems is implemented using an explicit single-step fourth-order Runge-</w:t>
      </w:r>
      <w:proofErr w:type="spellStart"/>
      <w:r w:rsidRPr="00AF7E62">
        <w:rPr>
          <w:sz w:val="28"/>
          <w:szCs w:val="28"/>
          <w:lang w:val="en-US"/>
        </w:rPr>
        <w:t>Kutta</w:t>
      </w:r>
      <w:proofErr w:type="spellEnd"/>
      <w:r w:rsidRPr="00AF7E62">
        <w:rPr>
          <w:sz w:val="28"/>
          <w:szCs w:val="28"/>
          <w:lang w:val="en-US"/>
        </w:rPr>
        <w:t xml:space="preserve"> method.</w:t>
      </w:r>
    </w:p>
    <w:p w14:paraId="703446AD" w14:textId="5E2AA53E" w:rsidR="00FA1E0D" w:rsidRPr="00067E6B" w:rsidRDefault="00FA1E0D" w:rsidP="00AF7E62">
      <w:pPr>
        <w:ind w:firstLine="709"/>
        <w:jc w:val="both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AF7E62" w:rsidRPr="002942BF">
        <w:rPr>
          <w:i/>
          <w:iCs/>
          <w:lang w:val="en-US"/>
        </w:rPr>
        <w:t>spherical pendulum, immiscible fluids, mechanical analog, numerical modeling, Runge-</w:t>
      </w:r>
      <w:proofErr w:type="spellStart"/>
      <w:r w:rsidR="00AF7E62" w:rsidRPr="002942BF">
        <w:rPr>
          <w:i/>
          <w:iCs/>
          <w:lang w:val="en-US"/>
        </w:rPr>
        <w:t>Kutta</w:t>
      </w:r>
      <w:proofErr w:type="spellEnd"/>
      <w:r w:rsidR="00AF7E62" w:rsidRPr="002942BF">
        <w:rPr>
          <w:i/>
          <w:iCs/>
          <w:lang w:val="en-US"/>
        </w:rPr>
        <w:t xml:space="preserve"> method</w:t>
      </w:r>
    </w:p>
    <w:p w14:paraId="618C6D8C" w14:textId="77777777" w:rsidR="002116CA" w:rsidRPr="00067E6B" w:rsidRDefault="002116CA" w:rsidP="00AF7E62">
      <w:pPr>
        <w:rPr>
          <w:b/>
          <w:lang w:val="en-US"/>
        </w:rPr>
      </w:pPr>
    </w:p>
    <w:p w14:paraId="63537258" w14:textId="77777777" w:rsidR="002116CA" w:rsidRPr="00AF7E62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AF7E62">
        <w:rPr>
          <w:b/>
          <w:sz w:val="28"/>
          <w:szCs w:val="28"/>
          <w:lang w:val="en-US"/>
        </w:rPr>
        <w:t>References</w:t>
      </w:r>
    </w:p>
    <w:p w14:paraId="44ECA364" w14:textId="7FF4D93F" w:rsidR="00AF7E62" w:rsidRPr="002942BF" w:rsidRDefault="00AF7E62" w:rsidP="00AF7E62">
      <w:pPr>
        <w:numPr>
          <w:ilvl w:val="0"/>
          <w:numId w:val="3"/>
        </w:numPr>
        <w:jc w:val="both"/>
        <w:rPr>
          <w:bCs/>
          <w:lang w:val="en-US"/>
        </w:rPr>
      </w:pPr>
      <w:proofErr w:type="spellStart"/>
      <w:r w:rsidRPr="002942BF">
        <w:rPr>
          <w:bCs/>
          <w:lang w:val="en-US"/>
        </w:rPr>
        <w:t>Zaika</w:t>
      </w:r>
      <w:proofErr w:type="spellEnd"/>
      <w:r w:rsidRPr="002942BF">
        <w:rPr>
          <w:bCs/>
          <w:lang w:val="en-US"/>
        </w:rPr>
        <w:t xml:space="preserve"> V.V., </w:t>
      </w:r>
      <w:proofErr w:type="spellStart"/>
      <w:r w:rsidRPr="002942BF">
        <w:rPr>
          <w:bCs/>
          <w:lang w:val="en-US"/>
        </w:rPr>
        <w:t>Maslennikov</w:t>
      </w:r>
      <w:proofErr w:type="spellEnd"/>
      <w:r w:rsidRPr="002942BF">
        <w:rPr>
          <w:bCs/>
          <w:lang w:val="en-US"/>
        </w:rPr>
        <w:t xml:space="preserve"> A.L. Single-joint spherical pendulum mathematical model- </w:t>
      </w:r>
      <w:proofErr w:type="spellStart"/>
      <w:r w:rsidRPr="002942BF">
        <w:rPr>
          <w:bCs/>
          <w:lang w:val="en-US"/>
        </w:rPr>
        <w:t>ing</w:t>
      </w:r>
      <w:proofErr w:type="spellEnd"/>
      <w:r w:rsidRPr="002942BF">
        <w:rPr>
          <w:bCs/>
          <w:lang w:val="en-US"/>
        </w:rPr>
        <w:t xml:space="preserve"> in spherical coordinate system. </w:t>
      </w:r>
      <w:proofErr w:type="spellStart"/>
      <w:r w:rsidRPr="002942BF">
        <w:rPr>
          <w:bCs/>
          <w:lang w:val="en-US"/>
        </w:rPr>
        <w:t>Politekhnicheskiy</w:t>
      </w:r>
      <w:proofErr w:type="spellEnd"/>
      <w:r w:rsidRPr="002942BF">
        <w:rPr>
          <w:bCs/>
          <w:lang w:val="en-US"/>
        </w:rPr>
        <w:t xml:space="preserve"> </w:t>
      </w:r>
      <w:proofErr w:type="spellStart"/>
      <w:r w:rsidRPr="002942BF">
        <w:rPr>
          <w:bCs/>
          <w:lang w:val="en-US"/>
        </w:rPr>
        <w:t>molodezhnyy</w:t>
      </w:r>
      <w:proofErr w:type="spellEnd"/>
      <w:r w:rsidRPr="002942BF">
        <w:rPr>
          <w:bCs/>
          <w:lang w:val="en-US"/>
        </w:rPr>
        <w:t xml:space="preserve"> </w:t>
      </w:r>
      <w:proofErr w:type="spellStart"/>
      <w:r w:rsidRPr="002942BF">
        <w:rPr>
          <w:bCs/>
          <w:lang w:val="en-US"/>
        </w:rPr>
        <w:t>zhurnal</w:t>
      </w:r>
      <w:proofErr w:type="spellEnd"/>
      <w:r w:rsidRPr="002942BF">
        <w:rPr>
          <w:bCs/>
          <w:lang w:val="en-US"/>
        </w:rPr>
        <w:t xml:space="preserve"> [</w:t>
      </w:r>
      <w:proofErr w:type="spellStart"/>
      <w:r w:rsidRPr="002942BF">
        <w:rPr>
          <w:bCs/>
          <w:lang w:val="en-US"/>
        </w:rPr>
        <w:t>Politechnical</w:t>
      </w:r>
      <w:proofErr w:type="spellEnd"/>
      <w:r w:rsidRPr="002942BF">
        <w:rPr>
          <w:bCs/>
          <w:lang w:val="en-US"/>
        </w:rPr>
        <w:t xml:space="preserve"> student journal], 2019, no. 9(38). </w:t>
      </w:r>
      <w:hyperlink r:id="rId5" w:history="1">
        <w:r w:rsidRPr="002942BF">
          <w:rPr>
            <w:rStyle w:val="Hyperlink"/>
            <w:bCs/>
            <w:lang w:val="en-US"/>
          </w:rPr>
          <w:t>http://</w:t>
        </w:r>
        <w:proofErr w:type="spellStart"/>
        <w:r w:rsidRPr="002942BF">
          <w:rPr>
            <w:rStyle w:val="Hyperlink"/>
            <w:bCs/>
            <w:lang w:val="en-US"/>
          </w:rPr>
          <w:t>dx.doi.org</w:t>
        </w:r>
        <w:proofErr w:type="spellEnd"/>
        <w:r w:rsidRPr="002942BF">
          <w:rPr>
            <w:rStyle w:val="Hyperlink"/>
            <w:bCs/>
            <w:lang w:val="en-US"/>
          </w:rPr>
          <w:t>/10.18698/2541- 8009-2019-9-</w:t>
        </w:r>
        <w:proofErr w:type="spellStart"/>
        <w:r w:rsidRPr="002942BF">
          <w:rPr>
            <w:rStyle w:val="Hyperlink"/>
            <w:bCs/>
            <w:lang w:val="en-US"/>
          </w:rPr>
          <w:t>522.html</w:t>
        </w:r>
        <w:proofErr w:type="spellEnd"/>
      </w:hyperlink>
    </w:p>
    <w:p w14:paraId="0F86A4AC" w14:textId="32DC7265" w:rsidR="00E23B21" w:rsidRPr="002942BF" w:rsidRDefault="00AF7E62" w:rsidP="001835B4">
      <w:pPr>
        <w:numPr>
          <w:ilvl w:val="0"/>
          <w:numId w:val="3"/>
        </w:numPr>
        <w:jc w:val="both"/>
        <w:rPr>
          <w:b/>
          <w:lang w:val="en-US"/>
        </w:rPr>
      </w:pPr>
      <w:r w:rsidRPr="002942BF">
        <w:rPr>
          <w:lang w:val="en-US"/>
        </w:rPr>
        <w:t xml:space="preserve">Win Ko Ko, </w:t>
      </w:r>
      <w:proofErr w:type="spellStart"/>
      <w:r w:rsidRPr="002942BF">
        <w:rPr>
          <w:lang w:val="en-US"/>
        </w:rPr>
        <w:t>Temnov</w:t>
      </w:r>
      <w:proofErr w:type="spellEnd"/>
      <w:r w:rsidRPr="002942BF">
        <w:rPr>
          <w:lang w:val="en-US"/>
        </w:rPr>
        <w:t xml:space="preserve"> A. N. Oscillations of discretely stratified fluids in a cylindrical vessel and their mechanical analogues. </w:t>
      </w:r>
      <w:r w:rsidRPr="002942BF">
        <w:t>Bulletin of Bauman Moscow State Technical University. Series “Natural Sciences”. No. 3. Pp. 57-69.</w:t>
      </w:r>
    </w:p>
    <w:sectPr w:rsidR="00E23B21" w:rsidRPr="002942BF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0EBA"/>
    <w:multiLevelType w:val="hybridMultilevel"/>
    <w:tmpl w:val="4C78042C"/>
    <w:lvl w:ilvl="0" w:tplc="722685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E44FB"/>
    <w:multiLevelType w:val="hybridMultilevel"/>
    <w:tmpl w:val="304E83AC"/>
    <w:lvl w:ilvl="0" w:tplc="E822FA8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  <w:lang w:val="ru-RU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A5452"/>
    <w:multiLevelType w:val="hybridMultilevel"/>
    <w:tmpl w:val="D2801E80"/>
    <w:lvl w:ilvl="0" w:tplc="A6C0BED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18437479">
    <w:abstractNumId w:val="1"/>
  </w:num>
  <w:num w:numId="2" w16cid:durableId="1607350040">
    <w:abstractNumId w:val="0"/>
  </w:num>
  <w:num w:numId="3" w16cid:durableId="2081168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0D"/>
    <w:rsid w:val="00033B70"/>
    <w:rsid w:val="00067E6B"/>
    <w:rsid w:val="001347B2"/>
    <w:rsid w:val="00142CA9"/>
    <w:rsid w:val="001835B4"/>
    <w:rsid w:val="001B7AE9"/>
    <w:rsid w:val="002116CA"/>
    <w:rsid w:val="002942BF"/>
    <w:rsid w:val="00356D8B"/>
    <w:rsid w:val="003D4018"/>
    <w:rsid w:val="00490243"/>
    <w:rsid w:val="005A77AD"/>
    <w:rsid w:val="006A7E0B"/>
    <w:rsid w:val="006E5F4A"/>
    <w:rsid w:val="008058B9"/>
    <w:rsid w:val="00986C57"/>
    <w:rsid w:val="00A5391F"/>
    <w:rsid w:val="00AE2DF5"/>
    <w:rsid w:val="00AF7E62"/>
    <w:rsid w:val="00B73A87"/>
    <w:rsid w:val="00B75BFE"/>
    <w:rsid w:val="00BD5864"/>
    <w:rsid w:val="00C43CF7"/>
    <w:rsid w:val="00DA204A"/>
    <w:rsid w:val="00E23B21"/>
    <w:rsid w:val="00F65529"/>
    <w:rsid w:val="00F6638E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8C15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DefaultParagraphFont"/>
    <w:rsid w:val="00FA1E0D"/>
  </w:style>
  <w:style w:type="paragraph" w:styleId="ListParagraph">
    <w:name w:val="List Paragraph"/>
    <w:basedOn w:val="Normal"/>
    <w:link w:val="ListParagraphChar"/>
    <w:uiPriority w:val="34"/>
    <w:qFormat/>
    <w:rsid w:val="00AF7E6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ListParagraphChar">
    <w:name w:val="List Paragraph Char"/>
    <w:link w:val="ListParagraph"/>
    <w:uiPriority w:val="34"/>
    <w:locked/>
    <w:rsid w:val="00AF7E62"/>
    <w:rPr>
      <w:kern w:val="2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F7E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x.doi.org/10.18698/2541-%208009-2019-9-52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Win Ko Ko</cp:lastModifiedBy>
  <cp:revision>2</cp:revision>
  <dcterms:created xsi:type="dcterms:W3CDTF">2025-10-13T19:10:00Z</dcterms:created>
  <dcterms:modified xsi:type="dcterms:W3CDTF">2025-10-13T19:10:00Z</dcterms:modified>
</cp:coreProperties>
</file>