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00E2" w:rsidRPr="0032032C" w:rsidRDefault="009600E2" w:rsidP="00FA1E0D">
      <w:pPr>
        <w:jc w:val="center"/>
        <w:rPr>
          <w:b/>
          <w:sz w:val="36"/>
          <w:szCs w:val="28"/>
        </w:rPr>
      </w:pPr>
      <w:r>
        <w:rPr>
          <w:b/>
          <w:sz w:val="36"/>
          <w:szCs w:val="28"/>
        </w:rPr>
        <w:t>Взаимодействие трубы, помещенной в оправку,</w:t>
      </w:r>
      <w:r w:rsidRPr="00D374E7">
        <w:rPr>
          <w:b/>
          <w:sz w:val="36"/>
          <w:szCs w:val="28"/>
        </w:rPr>
        <w:t xml:space="preserve"> </w:t>
      </w:r>
      <w:r>
        <w:rPr>
          <w:b/>
          <w:sz w:val="36"/>
          <w:szCs w:val="28"/>
        </w:rPr>
        <w:t>и вставки с учетом сложных поверхностных свойств тел</w:t>
      </w:r>
    </w:p>
    <w:p w:rsidR="009600E2" w:rsidRPr="00185FD2" w:rsidRDefault="009600E2" w:rsidP="00FA1E0D">
      <w:pPr>
        <w:jc w:val="both"/>
        <w:rPr>
          <w:color w:val="000000"/>
          <w:szCs w:val="28"/>
        </w:rPr>
      </w:pPr>
    </w:p>
    <w:p w:rsidR="009600E2" w:rsidRPr="00643C6C" w:rsidRDefault="009600E2" w:rsidP="00FA1E0D">
      <w:pPr>
        <w:jc w:val="center"/>
        <w:rPr>
          <w:sz w:val="28"/>
          <w:szCs w:val="28"/>
        </w:rPr>
      </w:pPr>
      <w:r>
        <w:rPr>
          <w:sz w:val="28"/>
          <w:szCs w:val="28"/>
        </w:rPr>
        <w:t>Казаков</w:t>
      </w:r>
      <w:r w:rsidRPr="003D4018">
        <w:rPr>
          <w:sz w:val="28"/>
          <w:szCs w:val="28"/>
        </w:rPr>
        <w:t xml:space="preserve"> </w:t>
      </w:r>
      <w:r>
        <w:rPr>
          <w:sz w:val="28"/>
          <w:szCs w:val="28"/>
        </w:rPr>
        <w:t>К</w:t>
      </w:r>
      <w:r w:rsidRPr="003D4018">
        <w:rPr>
          <w:sz w:val="28"/>
          <w:szCs w:val="28"/>
        </w:rPr>
        <w:t>.</w:t>
      </w:r>
      <w:r>
        <w:rPr>
          <w:sz w:val="28"/>
          <w:szCs w:val="28"/>
        </w:rPr>
        <w:t>Е</w:t>
      </w:r>
    </w:p>
    <w:p w:rsidR="009600E2" w:rsidRPr="006124F9" w:rsidRDefault="009600E2" w:rsidP="00FA1E0D">
      <w:pPr>
        <w:jc w:val="center"/>
        <w:rPr>
          <w:i/>
          <w:szCs w:val="28"/>
        </w:rPr>
      </w:pPr>
      <w:bookmarkStart w:id="0" w:name="_GoBack"/>
      <w:bookmarkEnd w:id="0"/>
    </w:p>
    <w:p w:rsidR="009600E2" w:rsidRPr="002116CA" w:rsidRDefault="009600E2" w:rsidP="00FA1E0D">
      <w:pPr>
        <w:jc w:val="center"/>
        <w:rPr>
          <w:szCs w:val="28"/>
        </w:rPr>
      </w:pPr>
      <w:r>
        <w:rPr>
          <w:szCs w:val="28"/>
        </w:rPr>
        <w:t>Институт проблем механики им. А.Ю. Ишлинского РАН</w:t>
      </w:r>
      <w:r w:rsidRPr="002116CA">
        <w:rPr>
          <w:szCs w:val="28"/>
        </w:rPr>
        <w:t>, Москва, Россия</w:t>
      </w:r>
    </w:p>
    <w:p w:rsidR="009600E2" w:rsidRPr="00F105D7" w:rsidRDefault="009600E2" w:rsidP="00FA1E0D">
      <w:pPr>
        <w:jc w:val="center"/>
        <w:rPr>
          <w:color w:val="000000"/>
          <w:szCs w:val="28"/>
          <w:lang w:val="de-DE"/>
        </w:rPr>
      </w:pPr>
      <w:r w:rsidRPr="00F105D7">
        <w:rPr>
          <w:lang w:val="de-DE"/>
        </w:rPr>
        <w:t>E-mail: kazakov-ke@yandex.ru</w:t>
      </w:r>
    </w:p>
    <w:p w:rsidR="009600E2" w:rsidRPr="00F105D7" w:rsidRDefault="009600E2" w:rsidP="00FA1E0D">
      <w:pPr>
        <w:jc w:val="both"/>
        <w:rPr>
          <w:i/>
          <w:color w:val="000000"/>
          <w:sz w:val="28"/>
          <w:szCs w:val="28"/>
          <w:lang w:val="de-DE"/>
        </w:rPr>
      </w:pPr>
      <w:r w:rsidRPr="00F105D7">
        <w:rPr>
          <w:i/>
          <w:color w:val="000000"/>
          <w:sz w:val="28"/>
          <w:szCs w:val="28"/>
          <w:lang w:val="de-DE"/>
        </w:rPr>
        <w:t xml:space="preserve"> </w:t>
      </w:r>
    </w:p>
    <w:p w:rsidR="009600E2" w:rsidRDefault="009600E2" w:rsidP="00FA1E0D">
      <w:pPr>
        <w:ind w:firstLine="709"/>
        <w:jc w:val="both"/>
        <w:rPr>
          <w:b/>
          <w:sz w:val="28"/>
          <w:szCs w:val="28"/>
        </w:rPr>
      </w:pPr>
      <w:r w:rsidRPr="00BD5864">
        <w:rPr>
          <w:b/>
          <w:sz w:val="28"/>
          <w:szCs w:val="28"/>
        </w:rPr>
        <w:t>Аннотация</w:t>
      </w:r>
    </w:p>
    <w:p w:rsidR="009600E2" w:rsidRDefault="009600E2" w:rsidP="00FA1E0D">
      <w:pPr>
        <w:ind w:firstLine="709"/>
        <w:jc w:val="both"/>
        <w:rPr>
          <w:sz w:val="28"/>
          <w:szCs w:val="28"/>
        </w:rPr>
      </w:pPr>
      <w:r w:rsidRPr="00A912C0">
        <w:rPr>
          <w:sz w:val="28"/>
          <w:szCs w:val="28"/>
        </w:rPr>
        <w:t xml:space="preserve">Вязкоупругая стареющая труба с </w:t>
      </w:r>
      <w:r>
        <w:rPr>
          <w:sz w:val="28"/>
          <w:szCs w:val="28"/>
        </w:rPr>
        <w:t>внутренним</w:t>
      </w:r>
      <w:r w:rsidRPr="00A912C0">
        <w:rPr>
          <w:sz w:val="28"/>
          <w:szCs w:val="28"/>
        </w:rPr>
        <w:t xml:space="preserve"> покрытием, которое имеет переменный диаметр и/или сложные свойства, без натяга </w:t>
      </w:r>
      <w:r>
        <w:rPr>
          <w:sz w:val="28"/>
          <w:szCs w:val="28"/>
        </w:rPr>
        <w:t>помещена</w:t>
      </w:r>
      <w:r w:rsidRPr="00A912C0">
        <w:rPr>
          <w:sz w:val="28"/>
          <w:szCs w:val="28"/>
        </w:rPr>
        <w:t xml:space="preserve"> </w:t>
      </w:r>
      <w:r>
        <w:rPr>
          <w:sz w:val="28"/>
          <w:szCs w:val="28"/>
        </w:rPr>
        <w:t>в</w:t>
      </w:r>
      <w:r w:rsidRPr="00A912C0">
        <w:rPr>
          <w:sz w:val="28"/>
          <w:szCs w:val="28"/>
        </w:rPr>
        <w:t xml:space="preserve"> жестк</w:t>
      </w:r>
      <w:r>
        <w:rPr>
          <w:sz w:val="28"/>
          <w:szCs w:val="28"/>
        </w:rPr>
        <w:t>ую</w:t>
      </w:r>
      <w:r w:rsidRPr="00A912C0">
        <w:rPr>
          <w:sz w:val="28"/>
          <w:szCs w:val="28"/>
        </w:rPr>
        <w:t xml:space="preserve"> </w:t>
      </w:r>
      <w:r>
        <w:rPr>
          <w:sz w:val="28"/>
          <w:szCs w:val="28"/>
        </w:rPr>
        <w:t>оправку</w:t>
      </w:r>
      <w:r w:rsidRPr="00A912C0">
        <w:rPr>
          <w:sz w:val="28"/>
          <w:szCs w:val="28"/>
        </w:rPr>
        <w:t xml:space="preserve">. </w:t>
      </w:r>
      <w:r>
        <w:rPr>
          <w:sz w:val="28"/>
          <w:szCs w:val="28"/>
        </w:rPr>
        <w:t>Внутрь</w:t>
      </w:r>
      <w:r w:rsidRPr="00A912C0">
        <w:rPr>
          <w:sz w:val="28"/>
          <w:szCs w:val="28"/>
        </w:rPr>
        <w:t xml:space="preserve"> так</w:t>
      </w:r>
      <w:r>
        <w:rPr>
          <w:sz w:val="28"/>
          <w:szCs w:val="28"/>
        </w:rPr>
        <w:t>ой</w:t>
      </w:r>
      <w:r w:rsidRPr="00A912C0">
        <w:rPr>
          <w:sz w:val="28"/>
          <w:szCs w:val="28"/>
        </w:rPr>
        <w:t xml:space="preserve"> труб</w:t>
      </w:r>
      <w:r>
        <w:rPr>
          <w:sz w:val="28"/>
          <w:szCs w:val="28"/>
        </w:rPr>
        <w:t>ы</w:t>
      </w:r>
      <w:r w:rsidRPr="00A912C0">
        <w:rPr>
          <w:sz w:val="28"/>
          <w:szCs w:val="28"/>
        </w:rPr>
        <w:t xml:space="preserve"> </w:t>
      </w:r>
      <w:r>
        <w:rPr>
          <w:sz w:val="28"/>
          <w:szCs w:val="28"/>
        </w:rPr>
        <w:t>вставляется</w:t>
      </w:r>
      <w:r w:rsidRPr="00A912C0">
        <w:rPr>
          <w:sz w:val="28"/>
          <w:szCs w:val="28"/>
        </w:rPr>
        <w:t xml:space="preserve"> жесткая </w:t>
      </w:r>
      <w:r>
        <w:rPr>
          <w:sz w:val="28"/>
          <w:szCs w:val="28"/>
        </w:rPr>
        <w:t>вставка</w:t>
      </w:r>
      <w:r w:rsidRPr="00A912C0">
        <w:rPr>
          <w:sz w:val="28"/>
          <w:szCs w:val="28"/>
        </w:rPr>
        <w:t xml:space="preserve">, которая может иметь переменный </w:t>
      </w:r>
      <w:r>
        <w:rPr>
          <w:sz w:val="28"/>
          <w:szCs w:val="28"/>
        </w:rPr>
        <w:t>внешний</w:t>
      </w:r>
      <w:r w:rsidRPr="00A912C0">
        <w:rPr>
          <w:sz w:val="28"/>
          <w:szCs w:val="28"/>
        </w:rPr>
        <w:t xml:space="preserve"> диаметр. Труба деформируется и в ней возникают напряжения. В работе построен</w:t>
      </w:r>
      <w:r>
        <w:rPr>
          <w:sz w:val="28"/>
          <w:szCs w:val="28"/>
        </w:rPr>
        <w:t>ы</w:t>
      </w:r>
      <w:r w:rsidRPr="00A912C0">
        <w:rPr>
          <w:sz w:val="28"/>
          <w:szCs w:val="28"/>
        </w:rPr>
        <w:t xml:space="preserve"> аналитическ</w:t>
      </w:r>
      <w:r>
        <w:rPr>
          <w:sz w:val="28"/>
          <w:szCs w:val="28"/>
        </w:rPr>
        <w:t>ие</w:t>
      </w:r>
      <w:r w:rsidRPr="00A912C0">
        <w:rPr>
          <w:sz w:val="28"/>
          <w:szCs w:val="28"/>
        </w:rPr>
        <w:t xml:space="preserve"> решени</w:t>
      </w:r>
      <w:r>
        <w:rPr>
          <w:sz w:val="28"/>
          <w:szCs w:val="28"/>
        </w:rPr>
        <w:t>я</w:t>
      </w:r>
      <w:r w:rsidRPr="00A912C0">
        <w:rPr>
          <w:sz w:val="28"/>
          <w:szCs w:val="28"/>
        </w:rPr>
        <w:t>, позволяющ</w:t>
      </w:r>
      <w:r>
        <w:rPr>
          <w:sz w:val="28"/>
          <w:szCs w:val="28"/>
        </w:rPr>
        <w:t>ие</w:t>
      </w:r>
      <w:r w:rsidRPr="00A912C0">
        <w:rPr>
          <w:sz w:val="28"/>
          <w:szCs w:val="28"/>
        </w:rPr>
        <w:t xml:space="preserve"> эффективно находить контактные давления даже в случае, когда профили и свойства описываются быстро изменяющимися свойствами</w:t>
      </w:r>
      <w:r>
        <w:rPr>
          <w:sz w:val="28"/>
          <w:szCs w:val="28"/>
        </w:rPr>
        <w:t>, что довольно затруднительно при использовании стандартных подходов, не учитывающих специфики входящих в уравнения функций.</w:t>
      </w:r>
    </w:p>
    <w:p w:rsidR="009600E2" w:rsidRPr="005E4DE6" w:rsidRDefault="009600E2" w:rsidP="00FA1E0D">
      <w:pPr>
        <w:ind w:firstLine="709"/>
        <w:jc w:val="both"/>
        <w:rPr>
          <w:i/>
          <w:sz w:val="28"/>
        </w:rPr>
      </w:pPr>
      <w:r w:rsidRPr="00A912C0">
        <w:rPr>
          <w:b/>
          <w:i/>
          <w:sz w:val="28"/>
        </w:rPr>
        <w:t>Ключевые слова:</w:t>
      </w:r>
      <w:r w:rsidRPr="00A912C0">
        <w:rPr>
          <w:i/>
          <w:sz w:val="28"/>
        </w:rPr>
        <w:t xml:space="preserve"> контакт, интегральное уравнение, покрытие.</w:t>
      </w:r>
    </w:p>
    <w:p w:rsidR="009600E2" w:rsidRDefault="009600E2" w:rsidP="00BD5864">
      <w:pPr>
        <w:ind w:firstLine="709"/>
        <w:jc w:val="both"/>
        <w:rPr>
          <w:sz w:val="28"/>
          <w:szCs w:val="28"/>
        </w:rPr>
      </w:pPr>
    </w:p>
    <w:p w:rsidR="009600E2" w:rsidRPr="00974252" w:rsidRDefault="009600E2" w:rsidP="00BD5864">
      <w:pPr>
        <w:ind w:firstLine="709"/>
        <w:jc w:val="both"/>
        <w:rPr>
          <w:i/>
          <w:sz w:val="28"/>
          <w:szCs w:val="28"/>
        </w:rPr>
      </w:pPr>
      <w:r w:rsidRPr="00974252">
        <w:rPr>
          <w:i/>
          <w:sz w:val="28"/>
          <w:szCs w:val="28"/>
        </w:rPr>
        <w:t>Исследование выполнено по теме государственного задания (номер госрегистрации 12</w:t>
      </w:r>
      <w:r>
        <w:rPr>
          <w:i/>
          <w:sz w:val="28"/>
          <w:szCs w:val="28"/>
        </w:rPr>
        <w:t>4</w:t>
      </w:r>
      <w:r w:rsidRPr="00974252">
        <w:rPr>
          <w:i/>
          <w:sz w:val="28"/>
          <w:szCs w:val="28"/>
        </w:rPr>
        <w:t>0</w:t>
      </w:r>
      <w:r>
        <w:rPr>
          <w:i/>
          <w:sz w:val="28"/>
          <w:szCs w:val="28"/>
        </w:rPr>
        <w:t>125</w:t>
      </w:r>
      <w:r w:rsidRPr="00974252">
        <w:rPr>
          <w:i/>
          <w:sz w:val="28"/>
          <w:szCs w:val="28"/>
        </w:rPr>
        <w:t>00</w:t>
      </w:r>
      <w:r>
        <w:rPr>
          <w:i/>
          <w:sz w:val="28"/>
          <w:szCs w:val="28"/>
        </w:rPr>
        <w:t>437</w:t>
      </w:r>
      <w:r w:rsidRPr="00974252">
        <w:rPr>
          <w:i/>
          <w:sz w:val="28"/>
          <w:szCs w:val="28"/>
        </w:rPr>
        <w:t>-</w:t>
      </w:r>
      <w:r>
        <w:rPr>
          <w:i/>
          <w:sz w:val="28"/>
          <w:szCs w:val="28"/>
        </w:rPr>
        <w:t>9</w:t>
      </w:r>
      <w:r w:rsidRPr="00974252">
        <w:rPr>
          <w:i/>
          <w:sz w:val="28"/>
          <w:szCs w:val="28"/>
        </w:rPr>
        <w:t>).</w:t>
      </w:r>
    </w:p>
    <w:p w:rsidR="009600E2" w:rsidRPr="00974252" w:rsidRDefault="009600E2" w:rsidP="00BD5864">
      <w:pPr>
        <w:ind w:firstLine="709"/>
        <w:jc w:val="both"/>
        <w:rPr>
          <w:sz w:val="28"/>
          <w:szCs w:val="28"/>
        </w:rPr>
      </w:pPr>
    </w:p>
    <w:p w:rsidR="009600E2" w:rsidRPr="00E71B20" w:rsidRDefault="009600E2" w:rsidP="0088157F">
      <w:pPr>
        <w:jc w:val="center"/>
        <w:rPr>
          <w:rStyle w:val="tlid-translation"/>
          <w:b/>
          <w:sz w:val="36"/>
          <w:szCs w:val="28"/>
          <w:lang w:val="en-US"/>
        </w:rPr>
      </w:pPr>
      <w:r>
        <w:rPr>
          <w:rStyle w:val="tlid-translation"/>
          <w:b/>
          <w:sz w:val="36"/>
          <w:szCs w:val="28"/>
          <w:lang w:val="en-US"/>
        </w:rPr>
        <w:t>I</w:t>
      </w:r>
      <w:r w:rsidRPr="00E71B20">
        <w:rPr>
          <w:rStyle w:val="tlid-translation"/>
          <w:b/>
          <w:sz w:val="36"/>
          <w:szCs w:val="28"/>
          <w:lang w:val="en-US"/>
        </w:rPr>
        <w:t>nteraction of the tube placed in the mandrel and the insert, taking into account the complex surface properties of bodies</w:t>
      </w:r>
    </w:p>
    <w:p w:rsidR="009600E2" w:rsidRPr="00356D8B" w:rsidRDefault="009600E2" w:rsidP="00FA1E0D">
      <w:pPr>
        <w:ind w:firstLine="709"/>
        <w:jc w:val="both"/>
        <w:rPr>
          <w:rStyle w:val="tlid-translation"/>
          <w:szCs w:val="28"/>
          <w:lang w:val="en-US"/>
        </w:rPr>
      </w:pPr>
    </w:p>
    <w:p w:rsidR="009600E2" w:rsidRPr="00067E6B" w:rsidRDefault="009600E2" w:rsidP="00FA1E0D">
      <w:pPr>
        <w:ind w:firstLine="709"/>
        <w:jc w:val="center"/>
        <w:rPr>
          <w:rStyle w:val="tlid-translation"/>
          <w:sz w:val="28"/>
          <w:szCs w:val="28"/>
          <w:vertAlign w:val="superscript"/>
          <w:lang w:val="en-US"/>
        </w:rPr>
      </w:pPr>
      <w:r>
        <w:rPr>
          <w:rStyle w:val="tlid-translation"/>
          <w:sz w:val="28"/>
          <w:szCs w:val="28"/>
          <w:lang w:val="en-US"/>
        </w:rPr>
        <w:t>Kazakov</w:t>
      </w:r>
      <w:r w:rsidRPr="00067E6B">
        <w:rPr>
          <w:rStyle w:val="tlid-translation"/>
          <w:sz w:val="28"/>
          <w:szCs w:val="28"/>
          <w:lang w:val="en-US"/>
        </w:rPr>
        <w:t xml:space="preserve"> </w:t>
      </w:r>
      <w:r>
        <w:rPr>
          <w:rStyle w:val="tlid-translation"/>
          <w:sz w:val="28"/>
          <w:szCs w:val="28"/>
          <w:lang w:val="en-US"/>
        </w:rPr>
        <w:t>K</w:t>
      </w:r>
      <w:r w:rsidRPr="00356D8B">
        <w:rPr>
          <w:rStyle w:val="tlid-translation"/>
          <w:sz w:val="28"/>
          <w:szCs w:val="28"/>
          <w:lang w:val="en-US"/>
        </w:rPr>
        <w:t>.</w:t>
      </w:r>
      <w:r>
        <w:rPr>
          <w:rStyle w:val="tlid-translation"/>
          <w:sz w:val="28"/>
          <w:szCs w:val="28"/>
          <w:lang w:val="en-US"/>
        </w:rPr>
        <w:t>E</w:t>
      </w:r>
      <w:r w:rsidRPr="00356D8B">
        <w:rPr>
          <w:rStyle w:val="tlid-translation"/>
          <w:sz w:val="28"/>
          <w:szCs w:val="28"/>
          <w:lang w:val="en-US"/>
        </w:rPr>
        <w:t>.</w:t>
      </w:r>
    </w:p>
    <w:p w:rsidR="009600E2" w:rsidRPr="00067E6B" w:rsidRDefault="009600E2" w:rsidP="00FA1E0D">
      <w:pPr>
        <w:ind w:firstLine="709"/>
        <w:jc w:val="center"/>
        <w:rPr>
          <w:rStyle w:val="tlid-translation"/>
          <w:sz w:val="28"/>
          <w:szCs w:val="28"/>
          <w:lang w:val="en-US"/>
        </w:rPr>
      </w:pPr>
    </w:p>
    <w:p w:rsidR="009600E2" w:rsidRPr="00067E6B" w:rsidRDefault="009600E2" w:rsidP="00FA1E0D">
      <w:pPr>
        <w:pStyle w:val="NormalWeb"/>
        <w:spacing w:before="0" w:beforeAutospacing="0" w:after="0" w:afterAutospacing="0"/>
        <w:jc w:val="center"/>
        <w:rPr>
          <w:lang w:val="en-US"/>
        </w:rPr>
      </w:pPr>
      <w:r>
        <w:rPr>
          <w:lang w:val="en-US"/>
        </w:rPr>
        <w:t>Ishlinsky Institute for Problems in Mechanics RAS</w:t>
      </w:r>
      <w:r w:rsidRPr="002116CA">
        <w:rPr>
          <w:lang w:val="en-US"/>
        </w:rPr>
        <w:t xml:space="preserve">, </w:t>
      </w:r>
      <w:smartTag w:uri="urn:schemas-microsoft-com:office:smarttags" w:element="City">
        <w:smartTag w:uri="urn:schemas-microsoft-com:office:smarttags" w:element="place">
          <w:smartTag w:uri="urn:schemas-microsoft-com:office:smarttags" w:element="City">
            <w:r w:rsidRPr="002116CA">
              <w:rPr>
                <w:lang w:val="en-US"/>
              </w:rPr>
              <w:t>Moscow</w:t>
            </w:r>
          </w:smartTag>
          <w:r w:rsidRPr="002116CA">
            <w:rPr>
              <w:lang w:val="en-US"/>
            </w:rPr>
            <w:t xml:space="preserve">, </w:t>
          </w:r>
          <w:smartTag w:uri="urn:schemas-microsoft-com:office:smarttags" w:element="country-region">
            <w:r w:rsidRPr="002116CA">
              <w:rPr>
                <w:lang w:val="en-US"/>
              </w:rPr>
              <w:t>Russia</w:t>
            </w:r>
          </w:smartTag>
        </w:smartTag>
      </w:smartTag>
    </w:p>
    <w:p w:rsidR="009600E2" w:rsidRPr="00F105D7" w:rsidRDefault="009600E2" w:rsidP="00356D8B">
      <w:pPr>
        <w:jc w:val="center"/>
        <w:rPr>
          <w:lang w:val="de-DE"/>
        </w:rPr>
      </w:pPr>
      <w:r w:rsidRPr="00F105D7">
        <w:rPr>
          <w:lang w:val="de-DE"/>
        </w:rPr>
        <w:t>E-mail: kazakov-ke@yandex.ru</w:t>
      </w:r>
    </w:p>
    <w:p w:rsidR="009600E2" w:rsidRPr="00F105D7" w:rsidRDefault="009600E2" w:rsidP="00356D8B">
      <w:pPr>
        <w:jc w:val="center"/>
        <w:rPr>
          <w:rStyle w:val="tlid-translation"/>
          <w:szCs w:val="28"/>
          <w:lang w:val="de-DE"/>
        </w:rPr>
      </w:pPr>
    </w:p>
    <w:p w:rsidR="009600E2" w:rsidRPr="00E71B20" w:rsidRDefault="009600E2" w:rsidP="00356D8B">
      <w:pPr>
        <w:ind w:firstLine="709"/>
        <w:jc w:val="both"/>
        <w:rPr>
          <w:rStyle w:val="tlid-translation"/>
          <w:b/>
          <w:sz w:val="28"/>
          <w:szCs w:val="28"/>
          <w:lang w:val="en-US"/>
        </w:rPr>
      </w:pPr>
      <w:r w:rsidRPr="002116CA">
        <w:rPr>
          <w:rStyle w:val="tlid-translation"/>
          <w:b/>
          <w:sz w:val="28"/>
          <w:szCs w:val="28"/>
        </w:rPr>
        <w:t>А</w:t>
      </w:r>
      <w:r w:rsidRPr="002116CA">
        <w:rPr>
          <w:rStyle w:val="tlid-translation"/>
          <w:b/>
          <w:sz w:val="28"/>
          <w:szCs w:val="28"/>
          <w:lang w:val="en-US"/>
        </w:rPr>
        <w:t>nnotation</w:t>
      </w:r>
    </w:p>
    <w:p w:rsidR="009600E2" w:rsidRPr="00E71B20" w:rsidRDefault="009600E2" w:rsidP="00356D8B">
      <w:pPr>
        <w:ind w:firstLine="709"/>
        <w:jc w:val="both"/>
        <w:rPr>
          <w:sz w:val="28"/>
          <w:szCs w:val="28"/>
          <w:lang w:val="en-US"/>
        </w:rPr>
      </w:pPr>
      <w:r w:rsidRPr="00E71B20">
        <w:rPr>
          <w:sz w:val="28"/>
          <w:szCs w:val="28"/>
          <w:lang w:val="en-US"/>
        </w:rPr>
        <w:t>Viscoelastic aging pipe with an internal coating, which has a variable diameter and/or complex properties, is placed in a rigid mandrel without tension. A rigid insert is inserted inside such a pipe, which may have a variable outer diameter. The pipe is deformed and stresses occur in it. Analytical solutions have been developed that make it possible to effectively find contact pressures even when profiles and properties are described by rapidly changing properties, which is quite difficult when using standard approaches that do not take into account the specifics of the functions included in the equations.</w:t>
      </w:r>
    </w:p>
    <w:p w:rsidR="009600E2" w:rsidRPr="00974252" w:rsidRDefault="009600E2" w:rsidP="00FA1E0D">
      <w:pPr>
        <w:ind w:firstLine="851"/>
        <w:rPr>
          <w:i/>
          <w:sz w:val="28"/>
          <w:lang w:val="en-US"/>
        </w:rPr>
      </w:pPr>
      <w:r w:rsidRPr="002116CA">
        <w:rPr>
          <w:b/>
          <w:i/>
          <w:sz w:val="28"/>
          <w:lang w:val="en-US"/>
        </w:rPr>
        <w:t>Keywords:</w:t>
      </w:r>
      <w:r w:rsidRPr="002116CA">
        <w:rPr>
          <w:b/>
          <w:lang w:val="en-US"/>
        </w:rPr>
        <w:t xml:space="preserve"> </w:t>
      </w:r>
      <w:r w:rsidRPr="00974252">
        <w:rPr>
          <w:i/>
          <w:sz w:val="28"/>
          <w:lang w:val="en-US"/>
        </w:rPr>
        <w:t>contact, integral equation, coating</w:t>
      </w:r>
    </w:p>
    <w:p w:rsidR="009600E2" w:rsidRPr="00E71B20" w:rsidRDefault="009600E2" w:rsidP="00FA1E0D">
      <w:pPr>
        <w:ind w:firstLine="851"/>
        <w:rPr>
          <w:sz w:val="28"/>
          <w:szCs w:val="28"/>
          <w:lang w:val="en-US"/>
        </w:rPr>
      </w:pPr>
    </w:p>
    <w:p w:rsidR="009600E2" w:rsidRPr="00974252" w:rsidRDefault="009600E2" w:rsidP="00974252">
      <w:pPr>
        <w:ind w:firstLine="709"/>
        <w:jc w:val="both"/>
        <w:rPr>
          <w:i/>
          <w:sz w:val="28"/>
          <w:szCs w:val="28"/>
          <w:lang w:val="en-US"/>
        </w:rPr>
      </w:pPr>
      <w:r w:rsidRPr="00974252">
        <w:rPr>
          <w:i/>
          <w:sz w:val="28"/>
          <w:szCs w:val="28"/>
          <w:lang w:val="en-US"/>
        </w:rPr>
        <w:t xml:space="preserve">The present work was supported by the Ministry of Science and Higher Education within the framework of the </w:t>
      </w:r>
      <w:smartTag w:uri="urn:schemas-microsoft-com:office:smarttags" w:element="PlaceName">
        <w:smartTag w:uri="urn:schemas-microsoft-com:office:smarttags" w:element="place">
          <w:r w:rsidRPr="00974252">
            <w:rPr>
              <w:i/>
              <w:sz w:val="28"/>
              <w:szCs w:val="28"/>
              <w:lang w:val="en-US"/>
            </w:rPr>
            <w:t>Russian</w:t>
          </w:r>
        </w:smartTag>
        <w:r w:rsidRPr="00974252">
          <w:rPr>
            <w:i/>
            <w:sz w:val="28"/>
            <w:szCs w:val="28"/>
            <w:lang w:val="en-US"/>
          </w:rPr>
          <w:t xml:space="preserve"> </w:t>
        </w:r>
        <w:smartTag w:uri="urn:schemas-microsoft-com:office:smarttags" w:element="PlaceType">
          <w:r w:rsidRPr="00974252">
            <w:rPr>
              <w:i/>
              <w:sz w:val="28"/>
              <w:szCs w:val="28"/>
              <w:lang w:val="en-US"/>
            </w:rPr>
            <w:t>State</w:t>
          </w:r>
        </w:smartTag>
      </w:smartTag>
      <w:r w:rsidRPr="00974252">
        <w:rPr>
          <w:i/>
          <w:sz w:val="28"/>
          <w:szCs w:val="28"/>
          <w:lang w:val="en-US"/>
        </w:rPr>
        <w:t xml:space="preserve"> Assignment under contract No. </w:t>
      </w:r>
      <w:r w:rsidRPr="00974252">
        <w:rPr>
          <w:i/>
          <w:sz w:val="28"/>
          <w:szCs w:val="28"/>
        </w:rPr>
        <w:t>12</w:t>
      </w:r>
      <w:r>
        <w:rPr>
          <w:i/>
          <w:sz w:val="28"/>
          <w:szCs w:val="28"/>
        </w:rPr>
        <w:t>4</w:t>
      </w:r>
      <w:r w:rsidRPr="00974252">
        <w:rPr>
          <w:i/>
          <w:sz w:val="28"/>
          <w:szCs w:val="28"/>
        </w:rPr>
        <w:t>0</w:t>
      </w:r>
      <w:r>
        <w:rPr>
          <w:i/>
          <w:sz w:val="28"/>
          <w:szCs w:val="28"/>
        </w:rPr>
        <w:t>125</w:t>
      </w:r>
      <w:r w:rsidRPr="00974252">
        <w:rPr>
          <w:i/>
          <w:sz w:val="28"/>
          <w:szCs w:val="28"/>
        </w:rPr>
        <w:t>00</w:t>
      </w:r>
      <w:r>
        <w:rPr>
          <w:i/>
          <w:sz w:val="28"/>
          <w:szCs w:val="28"/>
        </w:rPr>
        <w:t>437</w:t>
      </w:r>
      <w:r w:rsidRPr="00974252">
        <w:rPr>
          <w:i/>
          <w:sz w:val="28"/>
          <w:szCs w:val="28"/>
        </w:rPr>
        <w:t>-</w:t>
      </w:r>
      <w:r>
        <w:rPr>
          <w:i/>
          <w:sz w:val="28"/>
          <w:szCs w:val="28"/>
        </w:rPr>
        <w:t>9</w:t>
      </w:r>
      <w:r w:rsidRPr="00974252">
        <w:rPr>
          <w:i/>
          <w:sz w:val="28"/>
          <w:szCs w:val="28"/>
          <w:lang w:val="en-US"/>
        </w:rPr>
        <w:t>.</w:t>
      </w:r>
    </w:p>
    <w:sectPr w:rsidR="009600E2" w:rsidRPr="00974252" w:rsidSect="00BD5864">
      <w:pgSz w:w="11906" w:h="16838"/>
      <w:pgMar w:top="1134" w:right="707"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savePreviewPicture/>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A1E0D"/>
    <w:rsid w:val="00067E6B"/>
    <w:rsid w:val="000F416D"/>
    <w:rsid w:val="00185FD2"/>
    <w:rsid w:val="002116CA"/>
    <w:rsid w:val="0032032C"/>
    <w:rsid w:val="003407A7"/>
    <w:rsid w:val="00356D8B"/>
    <w:rsid w:val="003D4018"/>
    <w:rsid w:val="00490243"/>
    <w:rsid w:val="005E4DE6"/>
    <w:rsid w:val="006124F9"/>
    <w:rsid w:val="00643C6C"/>
    <w:rsid w:val="0088157F"/>
    <w:rsid w:val="009600E2"/>
    <w:rsid w:val="00974252"/>
    <w:rsid w:val="009D7585"/>
    <w:rsid w:val="00A912C0"/>
    <w:rsid w:val="00A934F6"/>
    <w:rsid w:val="00BD5864"/>
    <w:rsid w:val="00C43CF7"/>
    <w:rsid w:val="00CA1DD9"/>
    <w:rsid w:val="00CE020F"/>
    <w:rsid w:val="00D374E7"/>
    <w:rsid w:val="00E23B21"/>
    <w:rsid w:val="00E71B20"/>
    <w:rsid w:val="00EA1DE4"/>
    <w:rsid w:val="00F105D7"/>
    <w:rsid w:val="00FA1E0D"/>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martTagType w:namespaceuri="urn:schemas-microsoft-com:office:smarttags" w:name="City"/>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E0D"/>
    <w:rPr>
      <w:rFonts w:ascii="Times New Roman" w:eastAsia="Times New Roman" w:hAnsi="Times New Roman"/>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FA1E0D"/>
    <w:pPr>
      <w:spacing w:before="100" w:beforeAutospacing="1" w:after="100" w:afterAutospacing="1"/>
    </w:pPr>
  </w:style>
  <w:style w:type="character" w:customStyle="1" w:styleId="tlid-translation">
    <w:name w:val="tlid-translation"/>
    <w:basedOn w:val="DefaultParagraphFont"/>
    <w:uiPriority w:val="99"/>
    <w:rsid w:val="00FA1E0D"/>
    <w:rPr>
      <w:rFonts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64</TotalTime>
  <Pages>1</Pages>
  <Words>305</Words>
  <Characters>1739</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SPM</dc:creator>
  <cp:keywords/>
  <dc:description/>
  <cp:lastModifiedBy>Kirill</cp:lastModifiedBy>
  <cp:revision>9</cp:revision>
  <dcterms:created xsi:type="dcterms:W3CDTF">2020-10-30T10:18:00Z</dcterms:created>
  <dcterms:modified xsi:type="dcterms:W3CDTF">2025-09-30T12:54:00Z</dcterms:modified>
</cp:coreProperties>
</file>