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0B6" w:rsidRPr="00403C7C" w:rsidRDefault="00403C7C" w:rsidP="00472EA2">
      <w:pPr>
        <w:pStyle w:val="ListParagraph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УДК 531</w:t>
      </w:r>
    </w:p>
    <w:p w:rsidR="00403C7C" w:rsidRDefault="00403C7C" w:rsidP="00360AE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03C7C">
        <w:rPr>
          <w:rFonts w:ascii="Times New Roman" w:hAnsi="Times New Roman" w:cs="Times New Roman"/>
          <w:b/>
          <w:sz w:val="24"/>
          <w:szCs w:val="24"/>
        </w:rPr>
        <w:t>О</w:t>
      </w:r>
      <w:r>
        <w:rPr>
          <w:rFonts w:ascii="Times New Roman" w:hAnsi="Times New Roman" w:cs="Times New Roman"/>
          <w:b/>
          <w:sz w:val="24"/>
          <w:szCs w:val="24"/>
        </w:rPr>
        <w:t>соб</w:t>
      </w:r>
      <w:r w:rsidRPr="00403C7C">
        <w:rPr>
          <w:rFonts w:ascii="Times New Roman" w:hAnsi="Times New Roman" w:cs="Times New Roman"/>
          <w:b/>
          <w:sz w:val="24"/>
          <w:szCs w:val="24"/>
        </w:rPr>
        <w:t>ы</w:t>
      </w:r>
      <w:r>
        <w:rPr>
          <w:rFonts w:ascii="Times New Roman" w:hAnsi="Times New Roman" w:cs="Times New Roman"/>
          <w:b/>
          <w:sz w:val="24"/>
          <w:szCs w:val="24"/>
        </w:rPr>
        <w:t>е управлени</w:t>
      </w:r>
      <w:r w:rsidRPr="00403C7C">
        <w:rPr>
          <w:rFonts w:ascii="Times New Roman" w:hAnsi="Times New Roman" w:cs="Times New Roman"/>
          <w:b/>
          <w:sz w:val="24"/>
          <w:szCs w:val="24"/>
        </w:rPr>
        <w:t>я</w:t>
      </w:r>
      <w:r>
        <w:rPr>
          <w:rFonts w:ascii="Times New Roman" w:hAnsi="Times New Roman" w:cs="Times New Roman"/>
          <w:b/>
          <w:sz w:val="24"/>
          <w:szCs w:val="24"/>
        </w:rPr>
        <w:t xml:space="preserve"> первого пор</w:t>
      </w:r>
      <w:r w:rsidRPr="00403C7C">
        <w:rPr>
          <w:rFonts w:ascii="Times New Roman" w:hAnsi="Times New Roman" w:cs="Times New Roman"/>
          <w:b/>
          <w:sz w:val="24"/>
          <w:szCs w:val="24"/>
        </w:rPr>
        <w:t>я</w:t>
      </w:r>
      <w:r>
        <w:rPr>
          <w:rFonts w:ascii="Times New Roman" w:hAnsi="Times New Roman" w:cs="Times New Roman"/>
          <w:b/>
          <w:sz w:val="24"/>
          <w:szCs w:val="24"/>
        </w:rPr>
        <w:t>дка дл</w:t>
      </w:r>
      <w:r w:rsidRPr="00403C7C">
        <w:rPr>
          <w:rFonts w:ascii="Times New Roman" w:hAnsi="Times New Roman" w:cs="Times New Roman"/>
          <w:b/>
          <w:sz w:val="24"/>
          <w:szCs w:val="24"/>
        </w:rPr>
        <w:t>я</w:t>
      </w:r>
      <w:r>
        <w:rPr>
          <w:rFonts w:ascii="Times New Roman" w:hAnsi="Times New Roman" w:cs="Times New Roman"/>
          <w:b/>
          <w:sz w:val="24"/>
          <w:szCs w:val="24"/>
        </w:rPr>
        <w:t xml:space="preserve"> задачи минимизации времени двухзвенного манипул</w:t>
      </w:r>
      <w:r w:rsidRPr="00403C7C">
        <w:rPr>
          <w:rFonts w:ascii="Times New Roman" w:hAnsi="Times New Roman" w:cs="Times New Roman"/>
          <w:b/>
          <w:sz w:val="24"/>
          <w:szCs w:val="24"/>
        </w:rPr>
        <w:t>я</w:t>
      </w:r>
      <w:r>
        <w:rPr>
          <w:rFonts w:ascii="Times New Roman" w:hAnsi="Times New Roman" w:cs="Times New Roman"/>
          <w:b/>
          <w:sz w:val="24"/>
          <w:szCs w:val="24"/>
        </w:rPr>
        <w:t>тора</w:t>
      </w:r>
      <w:r w:rsidRPr="00403C7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03C7C" w:rsidRDefault="00403C7C" w:rsidP="00360AE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9360B6" w:rsidRPr="00276CE8" w:rsidRDefault="00356516" w:rsidP="00360A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Обрадович Александр Миленкович</w:t>
      </w:r>
      <w:r w:rsidR="00360AE4"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="009360B6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aobradovic</w:t>
      </w:r>
      <w:proofErr w:type="spellEnd"/>
      <w:r w:rsidR="00360AE4" w:rsidRPr="00276CE8">
        <w:rPr>
          <w:rFonts w:ascii="Times New Roman" w:hAnsi="Times New Roman" w:cs="Times New Roman"/>
          <w:sz w:val="24"/>
          <w:szCs w:val="24"/>
        </w:rPr>
        <w:t>@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mas.bg.ac.rs</w:t>
      </w:r>
      <w:proofErr w:type="spellEnd"/>
    </w:p>
    <w:p w:rsidR="00356516" w:rsidRPr="00356516" w:rsidRDefault="00356516" w:rsidP="00107BAE">
      <w:pPr>
        <w:pStyle w:val="ListParagraph"/>
        <w:spacing w:after="240" w:line="360" w:lineRule="auto"/>
        <w:ind w:left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356516">
        <w:rPr>
          <w:rFonts w:ascii="Times New Roman" w:hAnsi="Times New Roman" w:cs="Times New Roman"/>
          <w:b/>
          <w:sz w:val="24"/>
          <w:szCs w:val="24"/>
        </w:rPr>
        <w:t>Черкасов Олег Юрьевич</w:t>
      </w:r>
      <w:r w:rsidR="00360AE4"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,3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, Селюцкий Юрий Дмитриеви</w:t>
      </w:r>
      <w:r w:rsidRPr="00356516">
        <w:rPr>
          <w:rFonts w:ascii="Times New Roman" w:hAnsi="Times New Roman" w:cs="Times New Roman"/>
          <w:b/>
          <w:sz w:val="24"/>
          <w:szCs w:val="24"/>
        </w:rPr>
        <w:t>ч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4</w:t>
      </w:r>
    </w:p>
    <w:p w:rsidR="00356516" w:rsidRDefault="00360AE4" w:rsidP="00356516">
      <w:pPr>
        <w:pStyle w:val="ListParagraph"/>
        <w:spacing w:line="360" w:lineRule="auto"/>
        <w:ind w:left="0"/>
        <w:rPr>
          <w:i/>
          <w:iCs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1 </w:t>
      </w:r>
      <w:r w:rsidR="00356516" w:rsidRPr="00356516">
        <w:rPr>
          <w:rFonts w:ascii="Times New Roman" w:hAnsi="Times New Roman" w:cs="Times New Roman"/>
          <w:i/>
          <w:iCs/>
          <w:sz w:val="24"/>
          <w:szCs w:val="24"/>
        </w:rPr>
        <w:t>Факультет машиностроения Белградского университета, Белград, Сербия</w:t>
      </w:r>
    </w:p>
    <w:p w:rsidR="009360B6" w:rsidRPr="007F6FA1" w:rsidRDefault="00360AE4" w:rsidP="00356516">
      <w:pPr>
        <w:pStyle w:val="ListParagraph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  <w:lang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2 </w:t>
      </w:r>
      <w:r w:rsidR="007F6FA1" w:rsidRPr="007F6FA1">
        <w:rPr>
          <w:rFonts w:ascii="Times New Roman" w:hAnsi="Times New Roman" w:cs="Times New Roman"/>
          <w:i/>
          <w:sz w:val="24"/>
          <w:szCs w:val="24"/>
        </w:rPr>
        <w:t>Университет МГУ-ППИ в Шэньчжэне</w:t>
      </w:r>
    </w:p>
    <w:p w:rsidR="00356516" w:rsidRPr="00276CE8" w:rsidRDefault="00356516" w:rsidP="00356516">
      <w:pPr>
        <w:pStyle w:val="ListParagraph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3</w:t>
      </w: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 </w:t>
      </w:r>
      <w:r w:rsidR="00403C7C" w:rsidRPr="00403C7C">
        <w:rPr>
          <w:rFonts w:ascii="Times New Roman" w:hAnsi="Times New Roman" w:cs="Times New Roman"/>
          <w:i/>
          <w:sz w:val="24"/>
          <w:szCs w:val="24"/>
        </w:rPr>
        <w:t>Механико-математический факультет МГУ, Москва, Россия</w:t>
      </w:r>
    </w:p>
    <w:p w:rsidR="00356516" w:rsidRPr="00276CE8" w:rsidRDefault="00356516" w:rsidP="00356516">
      <w:pPr>
        <w:pStyle w:val="ListParagraph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4</w:t>
      </w: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 </w:t>
      </w:r>
      <w:r w:rsidR="00403C7C" w:rsidRPr="00403C7C">
        <w:rPr>
          <w:rFonts w:ascii="Times New Roman" w:hAnsi="Times New Roman" w:cs="Times New Roman"/>
          <w:i/>
          <w:sz w:val="24"/>
          <w:szCs w:val="24"/>
        </w:rPr>
        <w:t>НИИ механики МГУ, Москва, Россия</w:t>
      </w:r>
    </w:p>
    <w:p w:rsidR="00356516" w:rsidRPr="00356516" w:rsidRDefault="00356516" w:rsidP="00356516">
      <w:pPr>
        <w:pStyle w:val="ListParagraph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</w:p>
    <w:p w:rsidR="009360B6" w:rsidRPr="00276CE8" w:rsidRDefault="009360B6" w:rsidP="008F6039">
      <w:pPr>
        <w:pStyle w:val="ListParagraph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403C7C" w:rsidRPr="00403C7C">
        <w:rPr>
          <w:rFonts w:ascii="Times New Roman" w:hAnsi="Times New Roman" w:cs="Times New Roman"/>
          <w:sz w:val="24"/>
          <w:szCs w:val="24"/>
        </w:rPr>
        <w:t>Анализируется задача минимизации времени движения двухзвенного манипулятора в горизонтальной плоскости [1, 2]. Применение принципа максимума Понтрягина позволяет установить, что возможны три типа управления: регулярное управление, принимающее граничные значения («банг-банг») для силы и момента, сингулярное (особое [3]) управление первого порядка для момента и сингулярное управление второго порядка для силы . В статье [1] приведены примеры крайних положений, в которых управление силой и моментом имеет вид «банг-банг» за весь временной интервал. Дано объяснение с точки зрения механики сингулярного управления второго порядка для силы. Показано</w:t>
      </w:r>
      <w:r w:rsidR="00403C7C">
        <w:rPr>
          <w:rFonts w:ascii="Times New Roman" w:hAnsi="Times New Roman" w:cs="Times New Roman"/>
          <w:sz w:val="24"/>
          <w:szCs w:val="24"/>
        </w:rPr>
        <w:t xml:space="preserve"> </w:t>
      </w:r>
      <w:r w:rsidR="00D57959">
        <w:rPr>
          <w:rFonts w:ascii="Times New Roman" w:hAnsi="Times New Roman" w:cs="Times New Roman"/>
          <w:sz w:val="24"/>
          <w:szCs w:val="24"/>
          <w:lang/>
        </w:rPr>
        <w:t xml:space="preserve">также </w:t>
      </w:r>
      <w:r w:rsidR="00403C7C" w:rsidRPr="00403C7C">
        <w:rPr>
          <w:rFonts w:ascii="Times New Roman" w:hAnsi="Times New Roman" w:cs="Times New Roman"/>
          <w:sz w:val="24"/>
          <w:szCs w:val="24"/>
        </w:rPr>
        <w:t>[1]</w:t>
      </w:r>
      <w:r w:rsidR="00403C7C">
        <w:rPr>
          <w:rFonts w:ascii="Times New Roman" w:hAnsi="Times New Roman" w:cs="Times New Roman"/>
          <w:sz w:val="24"/>
          <w:szCs w:val="24"/>
        </w:rPr>
        <w:t xml:space="preserve"> </w:t>
      </w:r>
      <w:r w:rsidR="00403C7C" w:rsidRPr="00403C7C">
        <w:rPr>
          <w:rFonts w:ascii="Times New Roman" w:hAnsi="Times New Roman" w:cs="Times New Roman"/>
          <w:sz w:val="24"/>
          <w:szCs w:val="24"/>
        </w:rPr>
        <w:t xml:space="preserve">, что такой тип решения в данном случае может быть сопряжен только с режимом «четтеринга». </w:t>
      </w:r>
      <w:r w:rsidR="008F6039" w:rsidRPr="008F6039">
        <w:rPr>
          <w:rFonts w:ascii="Times New Roman" w:hAnsi="Times New Roman" w:cs="Times New Roman"/>
          <w:sz w:val="24"/>
          <w:szCs w:val="24"/>
        </w:rPr>
        <w:t>Исследована возможность существования особых управлений первого</w:t>
      </w:r>
      <w:r w:rsidR="008F6039">
        <w:rPr>
          <w:rFonts w:ascii="Times New Roman" w:hAnsi="Times New Roman" w:cs="Times New Roman"/>
          <w:sz w:val="24"/>
          <w:szCs w:val="24"/>
          <w:lang/>
        </w:rPr>
        <w:t xml:space="preserve"> </w:t>
      </w:r>
      <w:r w:rsidR="008F6039" w:rsidRPr="008F6039">
        <w:rPr>
          <w:rFonts w:ascii="Times New Roman" w:hAnsi="Times New Roman" w:cs="Times New Roman"/>
          <w:sz w:val="24"/>
          <w:szCs w:val="24"/>
        </w:rPr>
        <w:t>порядка для момента, удовлетворяющих условиям Келли [4] и условиям</w:t>
      </w:r>
      <w:r w:rsidR="008F6039">
        <w:rPr>
          <w:rFonts w:ascii="Times New Roman" w:hAnsi="Times New Roman" w:cs="Times New Roman"/>
          <w:sz w:val="24"/>
          <w:szCs w:val="24"/>
          <w:lang/>
        </w:rPr>
        <w:t xml:space="preserve"> </w:t>
      </w:r>
      <w:r w:rsidR="008F6039" w:rsidRPr="008F6039">
        <w:rPr>
          <w:rFonts w:ascii="Times New Roman" w:hAnsi="Times New Roman" w:cs="Times New Roman"/>
          <w:sz w:val="24"/>
          <w:szCs w:val="24"/>
        </w:rPr>
        <w:t>сопряжения особых и неособых участков [5]</w:t>
      </w:r>
      <w:r w:rsidR="00403C7C" w:rsidRPr="00403C7C">
        <w:rPr>
          <w:rFonts w:ascii="Times New Roman" w:hAnsi="Times New Roman" w:cs="Times New Roman"/>
          <w:sz w:val="24"/>
          <w:szCs w:val="24"/>
        </w:rPr>
        <w:t xml:space="preserve">. 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1393F" w:rsidRPr="008F6039" w:rsidRDefault="009360B6" w:rsidP="00D164EA">
      <w:pPr>
        <w:pStyle w:val="ListParagraph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8F6039" w:rsidRPr="00403C7C">
        <w:rPr>
          <w:rFonts w:ascii="Times New Roman" w:hAnsi="Times New Roman" w:cs="Times New Roman"/>
          <w:sz w:val="24"/>
          <w:szCs w:val="24"/>
        </w:rPr>
        <w:t>минимизации времени</w:t>
      </w:r>
      <w:r w:rsidRPr="00276CE8">
        <w:rPr>
          <w:rFonts w:ascii="Times New Roman" w:hAnsi="Times New Roman" w:cs="Times New Roman"/>
          <w:sz w:val="24"/>
          <w:szCs w:val="24"/>
        </w:rPr>
        <w:t xml:space="preserve">, </w:t>
      </w:r>
      <w:r w:rsidR="008F6039" w:rsidRPr="00403C7C">
        <w:rPr>
          <w:rFonts w:ascii="Times New Roman" w:hAnsi="Times New Roman" w:cs="Times New Roman"/>
          <w:sz w:val="24"/>
          <w:szCs w:val="24"/>
        </w:rPr>
        <w:t>двухзвенн</w:t>
      </w:r>
      <w:r w:rsidR="008F6039" w:rsidRPr="008F6039">
        <w:rPr>
          <w:rFonts w:ascii="Times New Roman" w:hAnsi="Times New Roman" w:cs="Times New Roman"/>
          <w:sz w:val="24"/>
          <w:szCs w:val="24"/>
        </w:rPr>
        <w:t>ий</w:t>
      </w:r>
      <w:r w:rsidR="008F6039">
        <w:rPr>
          <w:rFonts w:ascii="Times New Roman" w:hAnsi="Times New Roman" w:cs="Times New Roman"/>
          <w:sz w:val="24"/>
          <w:szCs w:val="24"/>
        </w:rPr>
        <w:t xml:space="preserve"> манипулятор</w:t>
      </w:r>
      <w:r w:rsidRPr="00276CE8">
        <w:rPr>
          <w:rFonts w:ascii="Times New Roman" w:hAnsi="Times New Roman" w:cs="Times New Roman"/>
          <w:sz w:val="24"/>
          <w:szCs w:val="24"/>
        </w:rPr>
        <w:t xml:space="preserve">, </w:t>
      </w:r>
      <w:r w:rsidR="008F6039">
        <w:rPr>
          <w:rFonts w:ascii="Times New Roman" w:hAnsi="Times New Roman" w:cs="Times New Roman"/>
          <w:sz w:val="24"/>
          <w:szCs w:val="24"/>
        </w:rPr>
        <w:t>особы</w:t>
      </w:r>
      <w:r w:rsidR="008F6039">
        <w:rPr>
          <w:rFonts w:ascii="Times New Roman" w:hAnsi="Times New Roman" w:cs="Times New Roman"/>
          <w:sz w:val="24"/>
          <w:szCs w:val="24"/>
          <w:lang/>
        </w:rPr>
        <w:t>е</w:t>
      </w:r>
      <w:r w:rsidR="008F6039" w:rsidRPr="008F6039">
        <w:rPr>
          <w:rFonts w:ascii="Times New Roman" w:hAnsi="Times New Roman" w:cs="Times New Roman"/>
          <w:sz w:val="24"/>
          <w:szCs w:val="24"/>
        </w:rPr>
        <w:t xml:space="preserve"> управлени</w:t>
      </w:r>
      <w:r w:rsidR="008F6039">
        <w:rPr>
          <w:rFonts w:ascii="Times New Roman" w:hAnsi="Times New Roman" w:cs="Times New Roman"/>
          <w:sz w:val="24"/>
          <w:szCs w:val="24"/>
        </w:rPr>
        <w:t>я</w:t>
      </w:r>
      <w:r w:rsidR="008F6039" w:rsidRPr="008F6039">
        <w:rPr>
          <w:rFonts w:ascii="Times New Roman" w:hAnsi="Times New Roman" w:cs="Times New Roman"/>
          <w:sz w:val="24"/>
          <w:szCs w:val="24"/>
        </w:rPr>
        <w:t xml:space="preserve"> первого</w:t>
      </w:r>
      <w:r w:rsidR="008F6039">
        <w:rPr>
          <w:rFonts w:ascii="Times New Roman" w:hAnsi="Times New Roman" w:cs="Times New Roman"/>
          <w:sz w:val="24"/>
          <w:szCs w:val="24"/>
          <w:lang/>
        </w:rPr>
        <w:t xml:space="preserve"> </w:t>
      </w:r>
      <w:r w:rsidR="008F6039" w:rsidRPr="008F6039">
        <w:rPr>
          <w:rFonts w:ascii="Times New Roman" w:hAnsi="Times New Roman" w:cs="Times New Roman"/>
          <w:sz w:val="24"/>
          <w:szCs w:val="24"/>
        </w:rPr>
        <w:t>порядка</w:t>
      </w:r>
      <w:r w:rsidRPr="00276CE8">
        <w:rPr>
          <w:rFonts w:ascii="Times New Roman" w:hAnsi="Times New Roman" w:cs="Times New Roman"/>
          <w:sz w:val="24"/>
          <w:szCs w:val="24"/>
        </w:rPr>
        <w:t xml:space="preserve">, </w:t>
      </w:r>
      <w:r w:rsidR="008F6039">
        <w:rPr>
          <w:rFonts w:ascii="Times New Roman" w:hAnsi="Times New Roman" w:cs="Times New Roman"/>
          <w:sz w:val="24"/>
          <w:szCs w:val="24"/>
        </w:rPr>
        <w:t>условия</w:t>
      </w:r>
      <w:r w:rsidR="008F6039" w:rsidRPr="008F6039">
        <w:rPr>
          <w:rFonts w:ascii="Times New Roman" w:hAnsi="Times New Roman" w:cs="Times New Roman"/>
          <w:sz w:val="24"/>
          <w:szCs w:val="24"/>
        </w:rPr>
        <w:t xml:space="preserve"> Келли</w:t>
      </w:r>
      <w:r w:rsidRPr="00276CE8">
        <w:rPr>
          <w:rFonts w:ascii="Times New Roman" w:hAnsi="Times New Roman" w:cs="Times New Roman"/>
          <w:sz w:val="24"/>
          <w:szCs w:val="24"/>
        </w:rPr>
        <w:t xml:space="preserve">, </w:t>
      </w:r>
      <w:r w:rsidR="008F6039">
        <w:rPr>
          <w:rFonts w:ascii="Times New Roman" w:hAnsi="Times New Roman" w:cs="Times New Roman"/>
          <w:sz w:val="24"/>
          <w:szCs w:val="24"/>
        </w:rPr>
        <w:t>условия</w:t>
      </w:r>
      <w:r w:rsidR="008F6039">
        <w:rPr>
          <w:rFonts w:ascii="Times New Roman" w:hAnsi="Times New Roman" w:cs="Times New Roman"/>
          <w:sz w:val="24"/>
          <w:szCs w:val="24"/>
          <w:lang/>
        </w:rPr>
        <w:t xml:space="preserve"> </w:t>
      </w:r>
      <w:r w:rsidR="008F6039" w:rsidRPr="008F6039">
        <w:rPr>
          <w:rFonts w:ascii="Times New Roman" w:hAnsi="Times New Roman" w:cs="Times New Roman"/>
          <w:sz w:val="24"/>
          <w:szCs w:val="24"/>
        </w:rPr>
        <w:t>сопряжения особых и неособых участков</w:t>
      </w:r>
    </w:p>
    <w:p w:rsidR="00C87C32" w:rsidRPr="00C87C32" w:rsidRDefault="008F6039" w:rsidP="00C87C32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8F6039">
        <w:rPr>
          <w:rFonts w:ascii="Times New Roman" w:hAnsi="Times New Roman" w:cs="Times New Roman"/>
          <w:b/>
          <w:sz w:val="24"/>
          <w:szCs w:val="24"/>
          <w:lang w:val="en-US"/>
        </w:rPr>
        <w:t xml:space="preserve">irst-order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singular </w:t>
      </w:r>
      <w:r w:rsidRPr="008F6039">
        <w:rPr>
          <w:rFonts w:ascii="Times New Roman" w:hAnsi="Times New Roman" w:cs="Times New Roman"/>
          <w:b/>
          <w:sz w:val="24"/>
          <w:szCs w:val="24"/>
          <w:lang w:val="en-US"/>
        </w:rPr>
        <w:t>controls for the time minimization problem of a two-link manipul</w:t>
      </w:r>
      <w:r w:rsidRPr="008F6039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8F6039">
        <w:rPr>
          <w:rFonts w:ascii="Times New Roman" w:hAnsi="Times New Roman" w:cs="Times New Roman"/>
          <w:b/>
          <w:sz w:val="24"/>
          <w:szCs w:val="24"/>
          <w:lang w:val="en-US"/>
        </w:rPr>
        <w:t>tor</w:t>
      </w:r>
    </w:p>
    <w:p w:rsidR="00C87C32" w:rsidRPr="00C87C32" w:rsidRDefault="008F6039" w:rsidP="00C87C32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Obradović</w:t>
      </w:r>
      <w:proofErr w:type="spellEnd"/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Aleksandar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Milenk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>ovich</w:t>
      </w:r>
      <w:r w:rsidR="00C87C32"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C1013">
        <w:rPr>
          <w:rFonts w:ascii="Times New Roman" w:hAnsi="Times New Roman" w:cs="Times New Roman"/>
          <w:sz w:val="24"/>
          <w:szCs w:val="24"/>
          <w:lang w:val="en-US"/>
        </w:rPr>
        <w:t>aobradovic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>@</w:t>
      </w:r>
      <w:r w:rsidR="00AC1013">
        <w:rPr>
          <w:rFonts w:ascii="Times New Roman" w:hAnsi="Times New Roman" w:cs="Times New Roman"/>
          <w:sz w:val="24"/>
          <w:szCs w:val="24"/>
          <w:lang w:val="en-US"/>
        </w:rPr>
        <w:t>mas.bg.ac.rs</w:t>
      </w:r>
    </w:p>
    <w:p w:rsidR="00C87C32" w:rsidRDefault="00AC1013" w:rsidP="00C87C32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AC10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Cherkasov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Oleg Yuryevi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>ch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proofErr w:type="gramStart"/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,3</w:t>
      </w:r>
      <w:proofErr w:type="gramEnd"/>
      <w:r w:rsidRPr="00AC1013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proofErr w:type="spellStart"/>
      <w:r w:rsidRPr="00AC1013">
        <w:rPr>
          <w:rFonts w:ascii="Times New Roman" w:hAnsi="Times New Roman" w:cs="Times New Roman"/>
          <w:sz w:val="24"/>
          <w:szCs w:val="24"/>
          <w:lang w:val="en-US"/>
        </w:rPr>
        <w:t>Selyutskiy</w:t>
      </w:r>
      <w:proofErr w:type="spellEnd"/>
      <w:r w:rsidRPr="00AC10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Yuriy</w:t>
      </w:r>
      <w:proofErr w:type="spellEnd"/>
      <w:r w:rsidRPr="00AC10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Dmitrievi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>ch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4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AC1013" w:rsidRDefault="00AC1013" w:rsidP="00AC1013">
      <w:pPr>
        <w:pStyle w:val="ListParagraph"/>
        <w:spacing w:line="360" w:lineRule="auto"/>
        <w:ind w:left="0"/>
        <w:rPr>
          <w:i/>
          <w:iCs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1 </w:t>
      </w:r>
      <w:r w:rsidRPr="00AC1013">
        <w:rPr>
          <w:rFonts w:ascii="Times New Roman" w:hAnsi="Times New Roman" w:cs="Times New Roman"/>
          <w:i/>
          <w:iCs/>
          <w:sz w:val="24"/>
          <w:szCs w:val="24"/>
        </w:rPr>
        <w:t>Faculty of Mechanical Engineering, University of Belgrade, Belgrade, Serbia</w:t>
      </w:r>
    </w:p>
    <w:p w:rsidR="00AC1013" w:rsidRDefault="00AC1013" w:rsidP="00AC1013">
      <w:pPr>
        <w:pStyle w:val="ListParagraph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2 </w:t>
      </w:r>
      <w:r w:rsidRPr="00356516">
        <w:rPr>
          <w:rFonts w:ascii="Times New Roman" w:hAnsi="Times New Roman" w:cs="Times New Roman"/>
          <w:i/>
          <w:sz w:val="24"/>
          <w:szCs w:val="24"/>
        </w:rPr>
        <w:t>Shenzhen MSU-BIT University</w:t>
      </w:r>
    </w:p>
    <w:p w:rsidR="00AC1013" w:rsidRPr="00276CE8" w:rsidRDefault="00AC1013" w:rsidP="00AC1013">
      <w:pPr>
        <w:pStyle w:val="ListParagraph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3</w:t>
      </w: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 </w:t>
      </w:r>
      <w:r w:rsidRPr="00AC1013">
        <w:rPr>
          <w:rFonts w:ascii="Times New Roman" w:hAnsi="Times New Roman" w:cs="Times New Roman"/>
          <w:i/>
          <w:sz w:val="24"/>
          <w:szCs w:val="24"/>
        </w:rPr>
        <w:t>Faculty of Mechanics and Mathematics, Moscow State University, Moscow, Russia</w:t>
      </w:r>
    </w:p>
    <w:p w:rsidR="00AC1013" w:rsidRPr="00276CE8" w:rsidRDefault="00AC1013" w:rsidP="00AC1013">
      <w:pPr>
        <w:pStyle w:val="ListParagraph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4</w:t>
      </w: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 </w:t>
      </w:r>
      <w:r w:rsidRPr="00AC1013">
        <w:rPr>
          <w:rFonts w:ascii="Times New Roman" w:hAnsi="Times New Roman" w:cs="Times New Roman"/>
          <w:i/>
          <w:sz w:val="24"/>
          <w:szCs w:val="24"/>
        </w:rPr>
        <w:t>Research Institute of Mechanics, Moscow State University, Moscow, Russia</w:t>
      </w:r>
    </w:p>
    <w:p w:rsidR="00C87C32" w:rsidRPr="00C87C32" w:rsidRDefault="00C87C32" w:rsidP="00C87C32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>The problem of minimizing the time of motion of a two-link manipulator in the hor</w:t>
      </w:r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 xml:space="preserve">zontal plane is analyzed [1, 2]. Application of </w:t>
      </w:r>
      <w:proofErr w:type="spellStart"/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>Pontryagin's</w:t>
      </w:r>
      <w:proofErr w:type="spellEnd"/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 xml:space="preserve"> maximum principle allows us to e</w:t>
      </w:r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 xml:space="preserve">tablish that three types of control are possible: regular control taking boundary values ​​("bang-bang") for force and torque, </w:t>
      </w:r>
      <w:proofErr w:type="gramStart"/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>singular  [</w:t>
      </w:r>
      <w:proofErr w:type="gramEnd"/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 xml:space="preserve">3] first-order control for torque, and singular second-order control for force. The article [1] provides examples </w:t>
      </w:r>
      <w:proofErr w:type="gramStart"/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>of  situations</w:t>
      </w:r>
      <w:proofErr w:type="gramEnd"/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 xml:space="preserve"> in which the control of force and torque has the "bang-bang" form over the entire time interval. An explanation is gi</w:t>
      </w:r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 xml:space="preserve">en from the mechanics point of view of singular second-order control for force. It is shown [1] that second-order control for </w:t>
      </w:r>
      <w:proofErr w:type="gramStart"/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>force  in</w:t>
      </w:r>
      <w:proofErr w:type="gramEnd"/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 xml:space="preserve"> this case can only be associated with the "chattering" r</w:t>
      </w:r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>gime. Here, the possibility of the existence of singular first-order controls for torque, that sati</w:t>
      </w:r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8F6039" w:rsidRPr="008F6039">
        <w:rPr>
          <w:rFonts w:ascii="Times New Roman" w:hAnsi="Times New Roman" w:cs="Times New Roman"/>
          <w:sz w:val="24"/>
          <w:szCs w:val="24"/>
          <w:lang w:val="en-US"/>
        </w:rPr>
        <w:t>fy the Kelly conditions [4] and the conditions for the conjugation of singular and non-singular sections [5], is investigated.</w:t>
      </w:r>
    </w:p>
    <w:p w:rsidR="00C87C32" w:rsidRPr="00C87C32" w:rsidRDefault="00C87C32" w:rsidP="00C87C32">
      <w:pPr>
        <w:pStyle w:val="ListParagraph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>time minimization, two-link manipulator, first-order singular controls, Kelly conditions, conditions for the conjugation of singular and non-singular sections</w:t>
      </w:r>
    </w:p>
    <w:p w:rsidR="007F2DCB" w:rsidRPr="00276CE8" w:rsidRDefault="007F2DCB" w:rsidP="0011461C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:rsidR="007F2DCB" w:rsidRPr="00276CE8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:rsidR="003935BF" w:rsidRPr="003935BF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[1]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 w:rsidR="003935BF" w:rsidRPr="003935BF">
        <w:rPr>
          <w:rFonts w:ascii="Times New Roman" w:hAnsi="Times New Roman" w:cs="Times New Roman"/>
          <w:i/>
          <w:sz w:val="24"/>
          <w:szCs w:val="24"/>
        </w:rPr>
        <w:t>Осипов С.Н., Формальский A.M. Задача о быстрейшем повороте манипулятора // ПММ. 1988. Т. 52, вып. 6. С.  29-933</w:t>
      </w:r>
    </w:p>
    <w:p w:rsidR="007F2DCB" w:rsidRPr="00276CE8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[2]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 w:rsidR="003935BF" w:rsidRPr="003935BF">
        <w:rPr>
          <w:rFonts w:ascii="Times New Roman" w:hAnsi="Times New Roman" w:cs="Times New Roman"/>
          <w:sz w:val="24"/>
          <w:szCs w:val="24"/>
        </w:rPr>
        <w:t>Obradović A.: Optimal control of a rigid body motion in a complex case// TAM. 1991. V. 17, No. 1. P.  121-132.</w:t>
      </w:r>
    </w:p>
    <w:p w:rsidR="007F2DCB" w:rsidRPr="00276CE8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 xml:space="preserve">[3] 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>Габасов</w:t>
      </w:r>
      <w:proofErr w:type="spellEnd"/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>Р.,</w:t>
      </w:r>
      <w:proofErr w:type="gramEnd"/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>Кириллова</w:t>
      </w:r>
      <w:proofErr w:type="spellEnd"/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 xml:space="preserve"> Ф.М. </w:t>
      </w:r>
      <w:proofErr w:type="spellStart"/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>Особые</w:t>
      </w:r>
      <w:proofErr w:type="spellEnd"/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>оптимальные</w:t>
      </w:r>
      <w:proofErr w:type="spellEnd"/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>управления</w:t>
      </w:r>
      <w:proofErr w:type="spellEnd"/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="007F6FA1" w:rsidRPr="007F6FA1">
        <w:rPr>
          <w:rFonts w:ascii="Times New Roman" w:hAnsi="Times New Roman" w:cs="Times New Roman"/>
          <w:sz w:val="24"/>
          <w:szCs w:val="24"/>
          <w:lang w:val="en-US"/>
        </w:rPr>
        <w:t>URSS.2018. 256 с.</w:t>
      </w:r>
      <w:proofErr w:type="gramEnd"/>
    </w:p>
    <w:p w:rsidR="007F2DCB" w:rsidRPr="00276CE8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 xml:space="preserve">[4] 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57959">
        <w:rPr>
          <w:rFonts w:ascii="Times New Roman" w:hAnsi="Times New Roman" w:cs="Times New Roman"/>
          <w:sz w:val="24"/>
          <w:szCs w:val="24"/>
          <w:lang/>
        </w:rPr>
        <w:t>K</w:t>
      </w:r>
      <w:r w:rsidR="00D57959" w:rsidRPr="00D57959">
        <w:rPr>
          <w:rFonts w:ascii="Times New Roman" w:hAnsi="Times New Roman" w:cs="Times New Roman"/>
          <w:sz w:val="24"/>
          <w:szCs w:val="24"/>
        </w:rPr>
        <w:t>elley H.J., Kopp R.E., Moyer H.G., Leitmann G. (Ed.) Singular Extremals. Topics in Optimization. // Academic Press, New York 1967. P. 63-101.</w:t>
      </w:r>
    </w:p>
    <w:p w:rsidR="007F2DCB" w:rsidRPr="00276CE8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D57959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D57959" w:rsidRPr="00D57959">
        <w:rPr>
          <w:rFonts w:ascii="Times New Roman" w:hAnsi="Times New Roman" w:cs="Times New Roman"/>
          <w:sz w:val="24"/>
          <w:szCs w:val="24"/>
          <w:lang w:val="en-US"/>
        </w:rPr>
        <w:t>Odia</w:t>
      </w:r>
      <w:proofErr w:type="spellEnd"/>
      <w:r w:rsidR="00D57959" w:rsidRPr="00D57959">
        <w:rPr>
          <w:rFonts w:ascii="Times New Roman" w:hAnsi="Times New Roman" w:cs="Times New Roman"/>
          <w:sz w:val="24"/>
          <w:szCs w:val="24"/>
          <w:lang w:val="en-US"/>
        </w:rPr>
        <w:t xml:space="preserve"> A., Bell D.J.: Junction point on partially singular trajectories. // Int. J. Control. 2012. V. 85. P. 1996–2003.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>5.141</w:t>
      </w:r>
    </w:p>
    <w:p w:rsidR="00F35602" w:rsidRPr="00D57959" w:rsidRDefault="00F35602" w:rsidP="00C60ED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/>
        </w:rPr>
      </w:pPr>
    </w:p>
    <w:sectPr w:rsidR="00F35602" w:rsidRPr="00D57959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08"/>
  <w:autoHyphenation/>
  <w:consecutiveHyphenLimit w:val="3"/>
  <w:hyphenationZone w:val="357"/>
  <w:characterSpacingControl w:val="doNotCompress"/>
  <w:compat/>
  <w:rsids>
    <w:rsidRoot w:val="00FC524E"/>
    <w:rsid w:val="00020E8C"/>
    <w:rsid w:val="00061A9D"/>
    <w:rsid w:val="00075DF4"/>
    <w:rsid w:val="00082976"/>
    <w:rsid w:val="000C106F"/>
    <w:rsid w:val="000C38EE"/>
    <w:rsid w:val="000F1D6B"/>
    <w:rsid w:val="0010197C"/>
    <w:rsid w:val="00107BAE"/>
    <w:rsid w:val="0011461C"/>
    <w:rsid w:val="001363BF"/>
    <w:rsid w:val="00137915"/>
    <w:rsid w:val="00140156"/>
    <w:rsid w:val="00150615"/>
    <w:rsid w:val="001519E8"/>
    <w:rsid w:val="00165330"/>
    <w:rsid w:val="001A0FDA"/>
    <w:rsid w:val="001D1648"/>
    <w:rsid w:val="001F3993"/>
    <w:rsid w:val="00276CE8"/>
    <w:rsid w:val="00285FAE"/>
    <w:rsid w:val="002A44FF"/>
    <w:rsid w:val="002A5E20"/>
    <w:rsid w:val="002C351F"/>
    <w:rsid w:val="002D6014"/>
    <w:rsid w:val="002E1057"/>
    <w:rsid w:val="002E77FC"/>
    <w:rsid w:val="003106C2"/>
    <w:rsid w:val="00342539"/>
    <w:rsid w:val="003455A8"/>
    <w:rsid w:val="00356516"/>
    <w:rsid w:val="00360AE4"/>
    <w:rsid w:val="00381852"/>
    <w:rsid w:val="003935BF"/>
    <w:rsid w:val="003D63A9"/>
    <w:rsid w:val="00403C7C"/>
    <w:rsid w:val="00465DAF"/>
    <w:rsid w:val="00472EA2"/>
    <w:rsid w:val="00474EF8"/>
    <w:rsid w:val="004D035B"/>
    <w:rsid w:val="004F7A7B"/>
    <w:rsid w:val="00511B39"/>
    <w:rsid w:val="0051393F"/>
    <w:rsid w:val="00516C1B"/>
    <w:rsid w:val="00543E91"/>
    <w:rsid w:val="00564856"/>
    <w:rsid w:val="00570297"/>
    <w:rsid w:val="005851A5"/>
    <w:rsid w:val="005B1312"/>
    <w:rsid w:val="005B4664"/>
    <w:rsid w:val="005B4EDD"/>
    <w:rsid w:val="005D3AC1"/>
    <w:rsid w:val="00607D31"/>
    <w:rsid w:val="00622927"/>
    <w:rsid w:val="00626D87"/>
    <w:rsid w:val="00664CEE"/>
    <w:rsid w:val="00680434"/>
    <w:rsid w:val="0069323A"/>
    <w:rsid w:val="00693BB3"/>
    <w:rsid w:val="006A098B"/>
    <w:rsid w:val="006A1101"/>
    <w:rsid w:val="006E000F"/>
    <w:rsid w:val="00710BDC"/>
    <w:rsid w:val="007128D7"/>
    <w:rsid w:val="0074020B"/>
    <w:rsid w:val="00761469"/>
    <w:rsid w:val="007640D6"/>
    <w:rsid w:val="007A0D60"/>
    <w:rsid w:val="007A570E"/>
    <w:rsid w:val="007A6160"/>
    <w:rsid w:val="007B5278"/>
    <w:rsid w:val="007C16AC"/>
    <w:rsid w:val="007F2DCB"/>
    <w:rsid w:val="007F6FA1"/>
    <w:rsid w:val="0081487D"/>
    <w:rsid w:val="00850B7D"/>
    <w:rsid w:val="00864177"/>
    <w:rsid w:val="008823D3"/>
    <w:rsid w:val="0088753B"/>
    <w:rsid w:val="00891A6E"/>
    <w:rsid w:val="008C1ADF"/>
    <w:rsid w:val="008D0508"/>
    <w:rsid w:val="008D6C57"/>
    <w:rsid w:val="008F6039"/>
    <w:rsid w:val="0092236F"/>
    <w:rsid w:val="0093027A"/>
    <w:rsid w:val="009360B6"/>
    <w:rsid w:val="009559B1"/>
    <w:rsid w:val="00965BE8"/>
    <w:rsid w:val="009B7705"/>
    <w:rsid w:val="00A26C9B"/>
    <w:rsid w:val="00A71240"/>
    <w:rsid w:val="00AA1971"/>
    <w:rsid w:val="00AA42A5"/>
    <w:rsid w:val="00AB3962"/>
    <w:rsid w:val="00AB39BC"/>
    <w:rsid w:val="00AC1013"/>
    <w:rsid w:val="00AE73CE"/>
    <w:rsid w:val="00B11D53"/>
    <w:rsid w:val="00B32C0E"/>
    <w:rsid w:val="00B80834"/>
    <w:rsid w:val="00BD3E04"/>
    <w:rsid w:val="00BD61A9"/>
    <w:rsid w:val="00C3076E"/>
    <w:rsid w:val="00C60EDA"/>
    <w:rsid w:val="00C66297"/>
    <w:rsid w:val="00C85C35"/>
    <w:rsid w:val="00C87C32"/>
    <w:rsid w:val="00CA46C3"/>
    <w:rsid w:val="00CE2A4E"/>
    <w:rsid w:val="00CF7329"/>
    <w:rsid w:val="00D164EA"/>
    <w:rsid w:val="00D57959"/>
    <w:rsid w:val="00D6538C"/>
    <w:rsid w:val="00D87896"/>
    <w:rsid w:val="00D91089"/>
    <w:rsid w:val="00DA1A52"/>
    <w:rsid w:val="00DD0DE6"/>
    <w:rsid w:val="00DE2859"/>
    <w:rsid w:val="00DF4FD2"/>
    <w:rsid w:val="00E1396C"/>
    <w:rsid w:val="00E23C39"/>
    <w:rsid w:val="00E30323"/>
    <w:rsid w:val="00E5005B"/>
    <w:rsid w:val="00E77F7C"/>
    <w:rsid w:val="00EA0D7B"/>
    <w:rsid w:val="00EB5C34"/>
    <w:rsid w:val="00EB63DC"/>
    <w:rsid w:val="00EC4C28"/>
    <w:rsid w:val="00EE60B6"/>
    <w:rsid w:val="00F27896"/>
    <w:rsid w:val="00F35602"/>
    <w:rsid w:val="00F61283"/>
    <w:rsid w:val="00FC524E"/>
    <w:rsid w:val="00FE4F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A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128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5602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28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560</Words>
  <Characters>3192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Meda</cp:lastModifiedBy>
  <cp:revision>5</cp:revision>
  <dcterms:created xsi:type="dcterms:W3CDTF">2025-09-24T16:53:00Z</dcterms:created>
  <dcterms:modified xsi:type="dcterms:W3CDTF">2025-10-13T19:54:00Z</dcterms:modified>
</cp:coreProperties>
</file>