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32032C" w:rsidRDefault="00135747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Моделирование </w:t>
      </w:r>
      <w:r w:rsidRPr="00F17F3D">
        <w:rPr>
          <w:b/>
          <w:sz w:val="36"/>
          <w:szCs w:val="28"/>
        </w:rPr>
        <w:t>3</w:t>
      </w:r>
      <w:r>
        <w:rPr>
          <w:b/>
          <w:sz w:val="36"/>
          <w:szCs w:val="28"/>
          <w:lang w:val="en-US"/>
        </w:rPr>
        <w:t>D</w:t>
      </w:r>
      <w:r w:rsidRPr="00F17F3D">
        <w:rPr>
          <w:b/>
          <w:sz w:val="36"/>
          <w:szCs w:val="28"/>
        </w:rPr>
        <w:t>-</w:t>
      </w:r>
      <w:r>
        <w:rPr>
          <w:b/>
          <w:sz w:val="36"/>
          <w:szCs w:val="28"/>
        </w:rPr>
        <w:t>динамики сбрасываемой транспортной капсулы</w:t>
      </w:r>
      <w:r w:rsidR="00FA1E0D" w:rsidRPr="0032032C">
        <w:rPr>
          <w:b/>
          <w:sz w:val="36"/>
          <w:szCs w:val="28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135747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Лобанов М.В</w:t>
      </w:r>
      <w:r w:rsidR="00067E6B" w:rsidRPr="003D4018">
        <w:rPr>
          <w:sz w:val="28"/>
          <w:szCs w:val="28"/>
        </w:rPr>
        <w:t xml:space="preserve">. </w:t>
      </w:r>
      <w:r>
        <w:rPr>
          <w:sz w:val="28"/>
          <w:szCs w:val="28"/>
          <w:vertAlign w:val="superscript"/>
        </w:rPr>
        <w:t>1</w:t>
      </w:r>
      <w:r w:rsidR="00BD5864" w:rsidRPr="003D4018">
        <w:rPr>
          <w:sz w:val="28"/>
          <w:szCs w:val="28"/>
          <w:vertAlign w:val="superscript"/>
        </w:rPr>
        <w:t xml:space="preserve"> 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Беличенко М.В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135747">
        <w:rPr>
          <w:szCs w:val="28"/>
          <w:vertAlign w:val="superscript"/>
        </w:rPr>
        <w:t>,2</w:t>
      </w:r>
      <w:r w:rsidR="00135747"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:rsidR="00FA1E0D" w:rsidRPr="00135747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135747">
        <w:t xml:space="preserve"> </w:t>
      </w:r>
      <w:proofErr w:type="spellStart"/>
      <w:r w:rsidR="00135747">
        <w:rPr>
          <w:lang w:val="en-US"/>
        </w:rPr>
        <w:t>MikkerGo</w:t>
      </w:r>
      <w:proofErr w:type="spellEnd"/>
      <w:r w:rsidR="00135747" w:rsidRPr="00135747">
        <w:t>@</w:t>
      </w:r>
      <w:proofErr w:type="spellStart"/>
      <w:r w:rsidR="00135747">
        <w:rPr>
          <w:lang w:val="en-US"/>
        </w:rPr>
        <w:t>yandex</w:t>
      </w:r>
      <w:proofErr w:type="spellEnd"/>
      <w:r w:rsidR="00135747" w:rsidRPr="00135747">
        <w:t>.</w:t>
      </w:r>
      <w:proofErr w:type="spellStart"/>
      <w:r w:rsidR="00135747">
        <w:rPr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135747" w:rsidP="00FA1E0D">
      <w:pPr>
        <w:ind w:firstLine="709"/>
        <w:jc w:val="both"/>
        <w:rPr>
          <w:sz w:val="28"/>
          <w:szCs w:val="28"/>
        </w:rPr>
      </w:pPr>
      <w:r w:rsidRPr="00135747">
        <w:rPr>
          <w:sz w:val="28"/>
          <w:szCs w:val="28"/>
        </w:rPr>
        <w:t>В работе рассматривается движение сбрасываемой с летательного аппарата капсулы в трёхмерном пространстве под действием силы тяжести и сил аэродинамического сопротивления. Для спроектированной капсулы определены аэродинамические характеристики в зависимости от скорости набегающего потока воздуха и угла атаки. Проведено моделирование двигателей тормозной системы, подобраны их параметры для обеспечения посадки с вертикальной скоростью, не превышающей заданный предел. Оценена погрешность работы полученной системы при нештатных эксплуатационных ситуациях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135747" w:rsidRPr="00135747">
        <w:rPr>
          <w:i/>
          <w:sz w:val="28"/>
        </w:rPr>
        <w:t>сбрасываемая капсула, аэродинамика, 3D-динамика, устойчивость полёта, снабжение</w:t>
      </w:r>
      <w:r w:rsidR="00490243">
        <w:rPr>
          <w:i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8D7C72" w:rsidRDefault="007361F0" w:rsidP="008D7C7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Прогресс в области беспилотных летательных аппаратов не стоит на месте, и уже сейчас </w:t>
      </w:r>
      <w:r w:rsidR="008D7C72">
        <w:rPr>
          <w:sz w:val="28"/>
          <w:szCs w:val="28"/>
        </w:rPr>
        <w:t xml:space="preserve">аппараты </w:t>
      </w:r>
      <w:proofErr w:type="spellStart"/>
      <w:r w:rsidR="008D7C72">
        <w:rPr>
          <w:sz w:val="28"/>
          <w:szCs w:val="28"/>
        </w:rPr>
        <w:t>коптерного</w:t>
      </w:r>
      <w:proofErr w:type="spellEnd"/>
      <w:r w:rsidR="008D7C72">
        <w:rPr>
          <w:sz w:val="28"/>
          <w:szCs w:val="28"/>
        </w:rPr>
        <w:t xml:space="preserve"> типа</w:t>
      </w:r>
      <w:r>
        <w:rPr>
          <w:sz w:val="28"/>
          <w:szCs w:val="28"/>
        </w:rPr>
        <w:t xml:space="preserve"> возможно использовать для перевозки грузов существенной массы, позволяя применять их ключевое преимущество – способность преодолевать непроходимую для наземного транспо</w:t>
      </w:r>
      <w:r w:rsidR="008D7C72">
        <w:rPr>
          <w:sz w:val="28"/>
          <w:szCs w:val="28"/>
        </w:rPr>
        <w:t>рта местность. Также, и</w:t>
      </w:r>
      <w:r>
        <w:rPr>
          <w:sz w:val="28"/>
          <w:szCs w:val="28"/>
        </w:rPr>
        <w:t>х манёвренность значительно превосходит</w:t>
      </w:r>
      <w:r w:rsidR="008D7C72">
        <w:rPr>
          <w:sz w:val="28"/>
          <w:szCs w:val="28"/>
        </w:rPr>
        <w:t xml:space="preserve"> остальные виды летательных аппаратов</w:t>
      </w:r>
      <w:r>
        <w:rPr>
          <w:sz w:val="28"/>
          <w:szCs w:val="28"/>
        </w:rPr>
        <w:t>. Тем не менее, даже это не всегда позволяет совершить посадку или зависнуть на малой высоте. Это может пр</w:t>
      </w:r>
      <w:r w:rsidR="008D7C72">
        <w:rPr>
          <w:sz w:val="28"/>
          <w:szCs w:val="28"/>
        </w:rPr>
        <w:t xml:space="preserve">оизойти из-за сложного рельефа </w:t>
      </w:r>
      <w:r>
        <w:rPr>
          <w:sz w:val="28"/>
          <w:szCs w:val="28"/>
        </w:rPr>
        <w:t xml:space="preserve">или иных причин. В таких условиях </w:t>
      </w:r>
      <w:r w:rsidR="008D7C72">
        <w:rPr>
          <w:sz w:val="28"/>
          <w:szCs w:val="28"/>
        </w:rPr>
        <w:t>сброс</w:t>
      </w:r>
      <w:r>
        <w:rPr>
          <w:sz w:val="28"/>
          <w:szCs w:val="28"/>
        </w:rPr>
        <w:t xml:space="preserve"> груза с значительной высоты позволит </w:t>
      </w:r>
      <w:proofErr w:type="spellStart"/>
      <w:r w:rsidR="008D7C72">
        <w:rPr>
          <w:sz w:val="28"/>
          <w:szCs w:val="28"/>
        </w:rPr>
        <w:t>коптеру</w:t>
      </w:r>
      <w:proofErr w:type="spellEnd"/>
      <w:r>
        <w:rPr>
          <w:sz w:val="28"/>
          <w:szCs w:val="28"/>
        </w:rPr>
        <w:t xml:space="preserve"> </w:t>
      </w:r>
      <w:r w:rsidR="008D7C72">
        <w:rPr>
          <w:sz w:val="28"/>
          <w:szCs w:val="28"/>
        </w:rPr>
        <w:t>выполнить поставленную цель, избежав угроз</w:t>
      </w:r>
      <w:r>
        <w:rPr>
          <w:sz w:val="28"/>
          <w:szCs w:val="28"/>
        </w:rPr>
        <w:t>.</w:t>
      </w:r>
      <w:r w:rsidR="008D7C72">
        <w:rPr>
          <w:sz w:val="28"/>
          <w:szCs w:val="28"/>
        </w:rPr>
        <w:t xml:space="preserve"> Для обеспечения сохранности груза при сбросе, а также точности сброса, требуется наличие специального контейнера, позволяющего приземлиться с требуемой величиной вертикальной скорости.</w:t>
      </w:r>
    </w:p>
    <w:p w:rsidR="004B760C" w:rsidRPr="004B760C" w:rsidRDefault="008D7C72" w:rsidP="00FE64D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работе проводится моделирование сброса капсулы</w:t>
      </w:r>
      <w:r w:rsidR="00CC4CF7">
        <w:rPr>
          <w:sz w:val="28"/>
          <w:szCs w:val="28"/>
        </w:rPr>
        <w:t>, которая</w:t>
      </w:r>
      <w:r w:rsidR="001E09B2">
        <w:rPr>
          <w:sz w:val="28"/>
          <w:szCs w:val="28"/>
        </w:rPr>
        <w:t xml:space="preserve"> состоит из пяти частей</w:t>
      </w:r>
      <w:r w:rsidR="00CC4CF7">
        <w:rPr>
          <w:sz w:val="28"/>
          <w:szCs w:val="28"/>
        </w:rPr>
        <w:t xml:space="preserve"> (рис. 1)</w:t>
      </w:r>
      <w:r w:rsidR="001E09B2">
        <w:rPr>
          <w:sz w:val="28"/>
          <w:szCs w:val="28"/>
        </w:rPr>
        <w:t>: двух несущих пластин, хвоста с оперением и креплениями для двигателей тормозной</w:t>
      </w:r>
      <w:r w:rsidR="00CC4CF7">
        <w:rPr>
          <w:sz w:val="28"/>
          <w:szCs w:val="28"/>
        </w:rPr>
        <w:t xml:space="preserve"> системы, корпуса и обтекателя. Для снижения веса без значительного ущерба прочности пластины имеют решётчатую структуру. </w:t>
      </w:r>
      <w:bookmarkStart w:id="0" w:name="_GoBack"/>
      <w:bookmarkEnd w:id="0"/>
      <w:r w:rsidR="00CC4CF7">
        <w:rPr>
          <w:sz w:val="28"/>
          <w:szCs w:val="28"/>
        </w:rPr>
        <w:t>Колпак обтекателя скрывает за собой пластиковую сотовую конструкцию, ответственную за дополнительное смягчение при приземлении.</w:t>
      </w:r>
      <w:r w:rsidR="004B760C" w:rsidRPr="004B760C">
        <w:rPr>
          <w:sz w:val="28"/>
          <w:szCs w:val="28"/>
        </w:rPr>
        <w:t xml:space="preserve"> </w:t>
      </w:r>
      <w:r w:rsidR="004B760C">
        <w:rPr>
          <w:sz w:val="28"/>
          <w:szCs w:val="28"/>
        </w:rPr>
        <w:t xml:space="preserve">Тормозные двигатели представляют собой пороховые заряды специальной конструкции, поджигаемые спустя определённое время после сброса. Создаваемая во время горения реактивная тяга призвана снизить вертикальную скорость капсулы до приемлемых значений. </w:t>
      </w:r>
    </w:p>
    <w:p w:rsidR="001E09B2" w:rsidRDefault="001E09B2" w:rsidP="00DF696B">
      <w:pPr>
        <w:keepNext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3A1B744" wp14:editId="6E006240">
            <wp:extent cx="4495800" cy="15641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-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261" cy="15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B2" w:rsidRPr="00DF696B" w:rsidRDefault="00DF696B" w:rsidP="001E09B2">
      <w:pPr>
        <w:pStyle w:val="a4"/>
        <w:jc w:val="center"/>
        <w:rPr>
          <w:i w:val="0"/>
          <w:color w:val="auto"/>
          <w:sz w:val="44"/>
          <w:szCs w:val="28"/>
        </w:rPr>
      </w:pPr>
      <w:r w:rsidRPr="00DF696B">
        <w:rPr>
          <w:b/>
          <w:i w:val="0"/>
          <w:color w:val="auto"/>
          <w:sz w:val="28"/>
        </w:rPr>
        <w:t>Рис.</w:t>
      </w:r>
      <w:r w:rsidR="001E09B2" w:rsidRPr="00DF696B">
        <w:rPr>
          <w:b/>
          <w:i w:val="0"/>
          <w:color w:val="auto"/>
          <w:sz w:val="28"/>
        </w:rPr>
        <w:t xml:space="preserve"> </w:t>
      </w:r>
      <w:r w:rsidR="001E09B2" w:rsidRPr="00DF696B">
        <w:rPr>
          <w:b/>
          <w:i w:val="0"/>
          <w:color w:val="auto"/>
          <w:sz w:val="28"/>
        </w:rPr>
        <w:fldChar w:fldCharType="begin"/>
      </w:r>
      <w:r w:rsidR="001E09B2" w:rsidRPr="00DF696B">
        <w:rPr>
          <w:b/>
          <w:i w:val="0"/>
          <w:color w:val="auto"/>
          <w:sz w:val="28"/>
        </w:rPr>
        <w:instrText xml:space="preserve"> SEQ Рисунок \* ARABIC </w:instrText>
      </w:r>
      <w:r w:rsidR="001E09B2" w:rsidRPr="00DF696B">
        <w:rPr>
          <w:b/>
          <w:i w:val="0"/>
          <w:color w:val="auto"/>
          <w:sz w:val="28"/>
        </w:rPr>
        <w:fldChar w:fldCharType="separate"/>
      </w:r>
      <w:r w:rsidR="001E09B2" w:rsidRPr="00DF696B">
        <w:rPr>
          <w:b/>
          <w:i w:val="0"/>
          <w:noProof/>
          <w:color w:val="auto"/>
          <w:sz w:val="28"/>
        </w:rPr>
        <w:t>1</w:t>
      </w:r>
      <w:r w:rsidR="001E09B2" w:rsidRPr="00DF696B">
        <w:rPr>
          <w:b/>
          <w:i w:val="0"/>
          <w:color w:val="auto"/>
          <w:sz w:val="28"/>
        </w:rPr>
        <w:fldChar w:fldCharType="end"/>
      </w:r>
      <w:r w:rsidR="001E09B2" w:rsidRPr="00DF696B">
        <w:rPr>
          <w:b/>
          <w:i w:val="0"/>
          <w:color w:val="auto"/>
          <w:sz w:val="28"/>
        </w:rPr>
        <w:t>.</w:t>
      </w:r>
      <w:r w:rsidR="001E09B2" w:rsidRPr="00DF696B">
        <w:rPr>
          <w:i w:val="0"/>
          <w:color w:val="auto"/>
          <w:sz w:val="28"/>
        </w:rPr>
        <w:t xml:space="preserve"> Конструкция капсулы</w:t>
      </w:r>
    </w:p>
    <w:p w:rsidR="00CC4CF7" w:rsidRDefault="00890F0B" w:rsidP="00890F0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описания движения капсулы введём две системы координат: </w:t>
      </w:r>
      <w:r w:rsidR="003F778A">
        <w:rPr>
          <w:sz w:val="28"/>
          <w:szCs w:val="28"/>
        </w:rPr>
        <w:t xml:space="preserve">инерциальную </w:t>
      </w:r>
      <w:r w:rsidR="003F778A">
        <w:rPr>
          <w:sz w:val="28"/>
          <w:szCs w:val="28"/>
          <w:lang w:val="en-US"/>
        </w:rPr>
        <w:t>OXYZ</w:t>
      </w:r>
      <w:r w:rsidR="003F778A" w:rsidRPr="003F778A">
        <w:rPr>
          <w:sz w:val="28"/>
          <w:szCs w:val="28"/>
        </w:rPr>
        <w:t xml:space="preserve">, </w:t>
      </w:r>
      <w:r w:rsidR="003F778A">
        <w:rPr>
          <w:sz w:val="28"/>
          <w:szCs w:val="28"/>
        </w:rPr>
        <w:t>связанную с поверхностью Земли и с центром на её поверхности под точкой сброса, и связанную</w:t>
      </w:r>
      <w:r w:rsidR="00CC4CF7">
        <w:rPr>
          <w:sz w:val="28"/>
          <w:szCs w:val="28"/>
        </w:rPr>
        <w:t xml:space="preserve"> с капсулой систему</w:t>
      </w:r>
      <w:r w:rsidR="003F778A">
        <w:rPr>
          <w:sz w:val="28"/>
          <w:szCs w:val="28"/>
        </w:rPr>
        <w:t xml:space="preserve"> </w:t>
      </w:r>
      <w:proofErr w:type="spellStart"/>
      <w:r w:rsidR="00CC4CF7">
        <w:rPr>
          <w:sz w:val="28"/>
          <w:szCs w:val="28"/>
          <w:lang w:val="en-US"/>
        </w:rPr>
        <w:t>C</w:t>
      </w:r>
      <w:r w:rsidR="003F778A">
        <w:rPr>
          <w:sz w:val="28"/>
          <w:szCs w:val="28"/>
          <w:lang w:val="en-US"/>
        </w:rPr>
        <w:t>xyz</w:t>
      </w:r>
      <w:proofErr w:type="spellEnd"/>
      <w:r w:rsidR="003F778A">
        <w:rPr>
          <w:sz w:val="28"/>
          <w:szCs w:val="28"/>
        </w:rPr>
        <w:t xml:space="preserve">, ось </w:t>
      </w:r>
      <w:proofErr w:type="spellStart"/>
      <w:r w:rsidR="00CC4CF7">
        <w:rPr>
          <w:sz w:val="28"/>
          <w:szCs w:val="28"/>
          <w:lang w:val="en-US"/>
        </w:rPr>
        <w:t>C</w:t>
      </w:r>
      <w:r w:rsidR="003F778A">
        <w:rPr>
          <w:sz w:val="28"/>
          <w:szCs w:val="28"/>
          <w:lang w:val="en-US"/>
        </w:rPr>
        <w:t>z</w:t>
      </w:r>
      <w:proofErr w:type="spellEnd"/>
      <w:r w:rsidR="003F778A" w:rsidRPr="003F778A">
        <w:rPr>
          <w:sz w:val="28"/>
          <w:szCs w:val="28"/>
        </w:rPr>
        <w:t xml:space="preserve"> </w:t>
      </w:r>
      <w:r w:rsidR="00CC4CF7">
        <w:rPr>
          <w:sz w:val="28"/>
          <w:szCs w:val="28"/>
        </w:rPr>
        <w:t xml:space="preserve">которой </w:t>
      </w:r>
      <w:r w:rsidR="003F778A">
        <w:rPr>
          <w:sz w:val="28"/>
          <w:szCs w:val="28"/>
        </w:rPr>
        <w:t xml:space="preserve">совпадает с продольной осью симметрии. </w:t>
      </w:r>
      <w:r w:rsidR="00C90D94">
        <w:rPr>
          <w:sz w:val="28"/>
          <w:szCs w:val="28"/>
        </w:rPr>
        <w:t xml:space="preserve">Положение и ориентацию капсулы в пространстве зададим с помощью координат точки </w:t>
      </w:r>
      <w:r w:rsidR="00C90D94">
        <w:rPr>
          <w:sz w:val="28"/>
          <w:szCs w:val="28"/>
          <w:lang w:val="en-US"/>
        </w:rPr>
        <w:t>C</w:t>
      </w:r>
      <w:r w:rsidR="00C90D94">
        <w:rPr>
          <w:sz w:val="28"/>
          <w:szCs w:val="28"/>
        </w:rPr>
        <w:t xml:space="preserve"> – </w:t>
      </w:r>
      <w:r w:rsidR="00C90D94">
        <w:rPr>
          <w:sz w:val="28"/>
          <w:szCs w:val="28"/>
          <w:lang w:val="en-US"/>
        </w:rPr>
        <w:t>X</w:t>
      </w:r>
      <w:r w:rsidR="00C90D94" w:rsidRPr="00C90D94">
        <w:rPr>
          <w:sz w:val="28"/>
          <w:szCs w:val="28"/>
        </w:rPr>
        <w:t xml:space="preserve">, </w:t>
      </w:r>
      <w:r w:rsidR="00C90D94">
        <w:rPr>
          <w:sz w:val="28"/>
          <w:szCs w:val="28"/>
          <w:lang w:val="en-US"/>
        </w:rPr>
        <w:t>Y</w:t>
      </w:r>
      <w:r w:rsidR="00C90D94" w:rsidRPr="00C90D94">
        <w:rPr>
          <w:sz w:val="28"/>
          <w:szCs w:val="28"/>
        </w:rPr>
        <w:t xml:space="preserve"> </w:t>
      </w:r>
      <w:r w:rsidR="00C90D94">
        <w:rPr>
          <w:sz w:val="28"/>
          <w:szCs w:val="28"/>
        </w:rPr>
        <w:t xml:space="preserve">и </w:t>
      </w:r>
      <w:r w:rsidR="00C90D94">
        <w:rPr>
          <w:sz w:val="28"/>
          <w:szCs w:val="28"/>
          <w:lang w:val="en-US"/>
        </w:rPr>
        <w:t>Z</w:t>
      </w:r>
      <w:r w:rsidR="00C90D94">
        <w:rPr>
          <w:sz w:val="28"/>
          <w:szCs w:val="28"/>
        </w:rPr>
        <w:t xml:space="preserve">, и кватерниона поворота капсулы – </w:t>
      </w:r>
      <w:r w:rsidR="00C90D94">
        <w:rPr>
          <w:sz w:val="28"/>
          <w:szCs w:val="28"/>
          <w:lang w:val="en-US"/>
        </w:rPr>
        <w:t>q</w:t>
      </w:r>
      <w:r w:rsidR="00C90D94" w:rsidRPr="00C90D94">
        <w:rPr>
          <w:sz w:val="28"/>
          <w:szCs w:val="28"/>
        </w:rPr>
        <w:t xml:space="preserve"> = (</w:t>
      </w:r>
      <w:r w:rsidR="00C90D94">
        <w:rPr>
          <w:sz w:val="28"/>
          <w:szCs w:val="28"/>
          <w:lang w:val="en-US"/>
        </w:rPr>
        <w:t>q</w:t>
      </w:r>
      <w:r w:rsidR="00C90D94" w:rsidRPr="005165EF">
        <w:rPr>
          <w:sz w:val="28"/>
          <w:szCs w:val="28"/>
          <w:vertAlign w:val="subscript"/>
        </w:rPr>
        <w:t>0</w:t>
      </w:r>
      <w:r w:rsidR="00C90D94" w:rsidRPr="00C90D94">
        <w:rPr>
          <w:sz w:val="28"/>
          <w:szCs w:val="28"/>
        </w:rPr>
        <w:t xml:space="preserve">, </w:t>
      </w:r>
      <w:r w:rsidR="00C90D94">
        <w:rPr>
          <w:sz w:val="28"/>
          <w:szCs w:val="28"/>
          <w:lang w:val="en-US"/>
        </w:rPr>
        <w:t>q</w:t>
      </w:r>
      <w:r w:rsidR="00C90D94" w:rsidRPr="005165EF">
        <w:rPr>
          <w:sz w:val="28"/>
          <w:szCs w:val="28"/>
          <w:vertAlign w:val="subscript"/>
        </w:rPr>
        <w:t>1</w:t>
      </w:r>
      <w:r w:rsidR="00C90D94" w:rsidRPr="00C90D94">
        <w:rPr>
          <w:sz w:val="28"/>
          <w:szCs w:val="28"/>
        </w:rPr>
        <w:t xml:space="preserve">, </w:t>
      </w:r>
      <w:r w:rsidR="00C90D94">
        <w:rPr>
          <w:sz w:val="28"/>
          <w:szCs w:val="28"/>
          <w:lang w:val="en-US"/>
        </w:rPr>
        <w:t>q</w:t>
      </w:r>
      <w:r w:rsidR="00C90D94" w:rsidRPr="005165EF">
        <w:rPr>
          <w:sz w:val="28"/>
          <w:szCs w:val="28"/>
          <w:vertAlign w:val="subscript"/>
        </w:rPr>
        <w:t>2</w:t>
      </w:r>
      <w:r w:rsidR="00C90D94" w:rsidRPr="00C90D94">
        <w:rPr>
          <w:sz w:val="28"/>
          <w:szCs w:val="28"/>
        </w:rPr>
        <w:t xml:space="preserve">, </w:t>
      </w:r>
      <w:r w:rsidR="00C90D94">
        <w:rPr>
          <w:sz w:val="28"/>
          <w:szCs w:val="28"/>
          <w:lang w:val="en-US"/>
        </w:rPr>
        <w:t>q</w:t>
      </w:r>
      <w:r w:rsidR="00C90D94" w:rsidRPr="005165EF">
        <w:rPr>
          <w:sz w:val="28"/>
          <w:szCs w:val="28"/>
          <w:vertAlign w:val="subscript"/>
        </w:rPr>
        <w:t>3</w:t>
      </w:r>
      <w:r w:rsidR="00C90D94" w:rsidRPr="00C90D94">
        <w:rPr>
          <w:sz w:val="28"/>
          <w:szCs w:val="28"/>
        </w:rPr>
        <w:t xml:space="preserve">). </w:t>
      </w:r>
      <w:r w:rsidR="00CC4CF7">
        <w:rPr>
          <w:sz w:val="28"/>
          <w:szCs w:val="28"/>
        </w:rPr>
        <w:t>Уравнения движения капсулы запишем с помощью второго закона Ньютона и динамических уравнений Эйлера.</w:t>
      </w:r>
    </w:p>
    <w:tbl>
      <w:tblPr>
        <w:tblStyle w:val="a7"/>
        <w:tblW w:w="8647" w:type="dxa"/>
        <w:tblLayout w:type="fixed"/>
        <w:tblLook w:val="04A0" w:firstRow="1" w:lastRow="0" w:firstColumn="1" w:lastColumn="0" w:noHBand="0" w:noVBand="1"/>
      </w:tblPr>
      <w:tblGrid>
        <w:gridCol w:w="284"/>
        <w:gridCol w:w="7796"/>
        <w:gridCol w:w="567"/>
      </w:tblGrid>
      <w:tr w:rsidR="00CC4CF7" w:rsidRPr="00135471" w:rsidTr="005165EF"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il"/>
              <w:right w:val="none" w:sz="4" w:space="0" w:color="000000"/>
            </w:tcBorders>
          </w:tcPr>
          <w:p w:rsidR="00CC4CF7" w:rsidRPr="00135471" w:rsidRDefault="00CC4CF7" w:rsidP="00AD7ED5">
            <w:pPr>
              <w:spacing w:after="120"/>
              <w:ind w:firstLine="709"/>
              <w:rPr>
                <w:sz w:val="28"/>
              </w:rPr>
            </w:pPr>
          </w:p>
        </w:tc>
        <w:tc>
          <w:tcPr>
            <w:tcW w:w="7796" w:type="dxa"/>
            <w:tcBorders>
              <w:top w:val="none" w:sz="4" w:space="0" w:color="000000"/>
              <w:left w:val="none" w:sz="4" w:space="0" w:color="000000"/>
              <w:bottom w:val="nil"/>
              <w:right w:val="none" w:sz="4" w:space="0" w:color="000000"/>
            </w:tcBorders>
          </w:tcPr>
          <w:p w:rsidR="00CC4CF7" w:rsidRPr="00135471" w:rsidRDefault="00FE64DD" w:rsidP="00AD7ED5">
            <w:pPr>
              <w:spacing w:after="120"/>
              <w:ind w:firstLine="709"/>
              <w:jc w:val="center"/>
              <w:rPr>
                <w:sz w:val="22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m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=-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z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m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z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m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Z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=-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lang w:val="en-US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-mg</m:t>
                      </m:r>
                    </m:e>
                  </m:mr>
                </m:m>
              </m:oMath>
            </m:oMathPara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nil"/>
              <w:right w:val="none" w:sz="4" w:space="0" w:color="000000"/>
            </w:tcBorders>
            <w:vAlign w:val="center"/>
          </w:tcPr>
          <w:p w:rsidR="00CC4CF7" w:rsidRPr="00135471" w:rsidRDefault="00CC4CF7" w:rsidP="00AD7ED5">
            <w:pPr>
              <w:spacing w:after="120"/>
              <w:ind w:firstLine="709"/>
              <w:jc w:val="right"/>
              <w:rPr>
                <w:sz w:val="22"/>
              </w:rPr>
            </w:pPr>
            <w:r w:rsidRPr="00135471">
              <w:rPr>
                <w:sz w:val="22"/>
              </w:rPr>
              <w:t>(1)</w:t>
            </w:r>
          </w:p>
        </w:tc>
      </w:tr>
      <w:tr w:rsidR="00CC4CF7" w:rsidRPr="00135471" w:rsidTr="005165EF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C4CF7" w:rsidRPr="00135471" w:rsidRDefault="00CC4CF7" w:rsidP="00B51D50">
            <w:pPr>
              <w:spacing w:after="120"/>
              <w:ind w:firstLine="709"/>
              <w:rPr>
                <w:sz w:val="28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nil"/>
            </w:tcBorders>
          </w:tcPr>
          <w:p w:rsidR="00CC4CF7" w:rsidRPr="00135471" w:rsidRDefault="00FE64DD" w:rsidP="00B51D50">
            <w:pPr>
              <w:spacing w:after="120"/>
              <w:ind w:firstLine="709"/>
              <w:jc w:val="center"/>
              <w:rPr>
                <w:sz w:val="28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mPr>
                        <m:m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lang w:val="en-US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C-B</m:t>
                                    </m: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y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z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lang w:val="en-US"/>
                                  </w:rPr>
                                  <m:t>A</m:t>
                                </m:r>
                              </m:den>
                            </m:f>
                          </m:e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lang w:val="en-US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A-C</m:t>
                                    </m: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z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lang w:val="en-US"/>
                                      </w:rPr>
                                      <m:t>x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lang w:val="en-US"/>
                                  </w:rPr>
                                  <m:t>B</m:t>
                                </m:r>
                              </m:den>
                            </m:f>
                          </m:e>
                        </m:mr>
                      </m:m>
                    </m:e>
                  </m:mr>
                  <m:m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B-A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C</m:t>
                          </m:r>
                        </m:den>
                      </m:f>
                    </m:e>
                  </m:mr>
                </m:m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C4CF7" w:rsidRPr="00135471" w:rsidRDefault="005165EF" w:rsidP="00B51D50">
            <w:pPr>
              <w:spacing w:after="120"/>
              <w:ind w:firstLine="709"/>
              <w:jc w:val="right"/>
              <w:rPr>
                <w:sz w:val="28"/>
              </w:rPr>
            </w:pPr>
            <w:r>
              <w:rPr>
                <w:sz w:val="28"/>
              </w:rPr>
              <w:t>(2</w:t>
            </w:r>
            <w:r w:rsidR="00CC4CF7" w:rsidRPr="00135471">
              <w:rPr>
                <w:sz w:val="28"/>
              </w:rPr>
              <w:t>)</w:t>
            </w:r>
          </w:p>
        </w:tc>
      </w:tr>
    </w:tbl>
    <w:p w:rsidR="00C90D94" w:rsidRPr="00135471" w:rsidRDefault="00C90D94" w:rsidP="00C90D94">
      <w:pPr>
        <w:pStyle w:val="a6"/>
        <w:ind w:firstLine="709"/>
        <w:rPr>
          <w:sz w:val="28"/>
        </w:rPr>
      </w:pPr>
      <w:r w:rsidRPr="00135471">
        <w:rPr>
          <w:sz w:val="28"/>
        </w:rPr>
        <w:t>где</w:t>
      </w:r>
    </w:p>
    <w:tbl>
      <w:tblPr>
        <w:tblStyle w:val="a7"/>
        <w:tblW w:w="8505" w:type="dxa"/>
        <w:tblLayout w:type="fixed"/>
        <w:tblLook w:val="04A0" w:firstRow="1" w:lastRow="0" w:firstColumn="1" w:lastColumn="0" w:noHBand="0" w:noVBand="1"/>
      </w:tblPr>
      <w:tblGrid>
        <w:gridCol w:w="653"/>
        <w:gridCol w:w="7180"/>
        <w:gridCol w:w="672"/>
      </w:tblGrid>
      <w:tr w:rsidR="00C90D94" w:rsidRPr="00135471" w:rsidTr="00AD7ED5">
        <w:tc>
          <w:tcPr>
            <w:tcW w:w="6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0D94" w:rsidRPr="00135471" w:rsidRDefault="00C90D94" w:rsidP="00AD7ED5">
            <w:pPr>
              <w:spacing w:after="120"/>
              <w:ind w:firstLine="709"/>
              <w:rPr>
                <w:sz w:val="28"/>
              </w:rPr>
            </w:pPr>
          </w:p>
        </w:tc>
        <w:tc>
          <w:tcPr>
            <w:tcW w:w="71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C90D94" w:rsidRPr="00135471" w:rsidRDefault="00FE64DD" w:rsidP="00AD7ED5">
            <w:pPr>
              <w:spacing w:after="120"/>
              <w:ind w:firstLine="709"/>
              <w:jc w:val="center"/>
              <w:rPr>
                <w:sz w:val="28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=-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xy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aero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β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8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двиг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ψ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lang w:val="en-US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=-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xy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aero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β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-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8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двиг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ψ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lang w:val="en-US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aero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-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8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двиг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ψ</m:t>
                              </m:r>
                            </m:e>
                          </m:func>
                        </m:e>
                      </m:nary>
                    </m:e>
                  </m:mr>
                </m:m>
              </m:oMath>
            </m:oMathPara>
          </w:p>
        </w:tc>
        <w:tc>
          <w:tcPr>
            <w:tcW w:w="6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C90D94" w:rsidRPr="00135471" w:rsidRDefault="005165EF" w:rsidP="00AD7ED5">
            <w:pPr>
              <w:spacing w:after="120"/>
              <w:ind w:firstLine="709"/>
              <w:jc w:val="right"/>
              <w:rPr>
                <w:sz w:val="28"/>
              </w:rPr>
            </w:pPr>
            <w:r>
              <w:rPr>
                <w:sz w:val="28"/>
              </w:rPr>
              <w:t>(3</w:t>
            </w:r>
            <w:r w:rsidR="00C90D94" w:rsidRPr="00135471">
              <w:rPr>
                <w:sz w:val="28"/>
              </w:rPr>
              <w:t>)</w:t>
            </w:r>
          </w:p>
        </w:tc>
      </w:tr>
    </w:tbl>
    <w:p w:rsidR="00135471" w:rsidRPr="00135471" w:rsidRDefault="00DF696B" w:rsidP="00613E4E">
      <w:pPr>
        <w:jc w:val="both"/>
        <w:rPr>
          <w:sz w:val="28"/>
        </w:rPr>
      </w:pPr>
      <w:r>
        <w:rPr>
          <w:sz w:val="28"/>
          <w:szCs w:val="28"/>
        </w:rPr>
        <w:t>Из-за симметричности капсулы силы аэродинамического сопротивления будем рассматривать как плоскую сис</w:t>
      </w:r>
      <w:r w:rsidR="00613E4E">
        <w:rPr>
          <w:sz w:val="28"/>
          <w:szCs w:val="28"/>
        </w:rPr>
        <w:t xml:space="preserve">тему сил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lang w:val="en-US"/>
                  </w:rPr>
                  <m:t>z</m:t>
                </m:r>
              </m:sub>
            </m:sSub>
          </m:e>
          <m:sub>
            <m:r>
              <w:rPr>
                <w:rFonts w:ascii="Cambria Math" w:hAnsi="Cambria Math"/>
                <w:sz w:val="28"/>
                <w:lang w:val="en-US"/>
              </w:rPr>
              <m:t>aero</m:t>
            </m:r>
          </m:sub>
        </m:sSub>
      </m:oMath>
      <w:r w:rsidR="00613E4E">
        <w:rPr>
          <w:i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lang w:val="en-US"/>
                  </w:rPr>
                  <m:t>xy</m:t>
                </m:r>
              </m:sub>
            </m:sSub>
          </m:e>
          <m:sub>
            <m:r>
              <w:rPr>
                <w:rFonts w:ascii="Cambria Math" w:hAnsi="Cambria Math"/>
                <w:sz w:val="28"/>
                <w:lang w:val="en-US"/>
              </w:rPr>
              <m:t>aero</m:t>
            </m:r>
          </m:sub>
        </m:sSub>
      </m:oMath>
      <w:r w:rsidR="00613E4E">
        <w:rPr>
          <w:iCs/>
          <w:sz w:val="28"/>
        </w:rPr>
        <w:t xml:space="preserve">. Зависимости этих сил и момента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aero</m:t>
            </m:r>
          </m:sub>
        </m:sSub>
      </m:oMath>
      <w:r w:rsidR="004B760C">
        <w:rPr>
          <w:sz w:val="28"/>
        </w:rPr>
        <w:t xml:space="preserve"> (компоненты которого входят в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y</m:t>
            </m:r>
          </m:sub>
        </m:sSub>
        <m:r>
          <w:rPr>
            <w:rFonts w:ascii="Cambria Math" w:hAnsi="Cambria Math"/>
            <w:sz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z</m:t>
            </m:r>
          </m:sub>
        </m:sSub>
      </m:oMath>
      <w:r w:rsidR="004B760C" w:rsidRPr="004B760C">
        <w:rPr>
          <w:iCs/>
          <w:sz w:val="28"/>
        </w:rPr>
        <w:t xml:space="preserve">) </w:t>
      </w:r>
      <w:r w:rsidR="00613E4E">
        <w:rPr>
          <w:iCs/>
          <w:sz w:val="28"/>
        </w:rPr>
        <w:t xml:space="preserve">от скорости набегающего потока воздуха и угла атаки </w:t>
      </w:r>
      <w:r w:rsidR="00613E4E" w:rsidRPr="00135471">
        <w:rPr>
          <w:sz w:val="28"/>
        </w:rPr>
        <w:t xml:space="preserve">были найдены заранее в </w:t>
      </w:r>
      <w:r w:rsidR="00613E4E" w:rsidRPr="00135471">
        <w:rPr>
          <w:sz w:val="28"/>
          <w:lang w:val="en-US"/>
        </w:rPr>
        <w:t>ANSYS</w:t>
      </w:r>
      <w:r w:rsidR="00613E4E" w:rsidRPr="00135471">
        <w:rPr>
          <w:sz w:val="28"/>
        </w:rPr>
        <w:t xml:space="preserve"> </w:t>
      </w:r>
      <w:r w:rsidR="00613E4E" w:rsidRPr="00135471">
        <w:rPr>
          <w:sz w:val="28"/>
          <w:lang w:val="en-US"/>
        </w:rPr>
        <w:t>CFX</w:t>
      </w:r>
      <w:r w:rsidR="00613E4E">
        <w:rPr>
          <w:sz w:val="28"/>
        </w:rPr>
        <w:t xml:space="preserve"> по руководству </w:t>
      </w:r>
      <w:r w:rsidR="00613E4E">
        <w:rPr>
          <w:sz w:val="28"/>
        </w:rPr>
        <w:t>[1</w:t>
      </w:r>
      <w:r w:rsidR="00613E4E" w:rsidRPr="000E7FE0">
        <w:rPr>
          <w:sz w:val="28"/>
        </w:rPr>
        <w:t xml:space="preserve">] </w:t>
      </w:r>
      <w:r w:rsidR="00613E4E">
        <w:rPr>
          <w:sz w:val="28"/>
        </w:rPr>
        <w:t xml:space="preserve">и </w:t>
      </w:r>
      <w:r w:rsidR="00613E4E">
        <w:rPr>
          <w:sz w:val="28"/>
        </w:rPr>
        <w:t>[2</w:t>
      </w:r>
      <w:r w:rsidR="00613E4E" w:rsidRPr="000E7FE0">
        <w:rPr>
          <w:sz w:val="28"/>
        </w:rPr>
        <w:t>]</w:t>
      </w:r>
      <w:r w:rsidR="00613E4E">
        <w:rPr>
          <w:sz w:val="28"/>
        </w:rPr>
        <w:t xml:space="preserve">. </w:t>
      </w:r>
      <w:r w:rsidR="000E7FE0">
        <w:rPr>
          <w:sz w:val="28"/>
        </w:rPr>
        <w:t xml:space="preserve">Все уравнения решались численно с помощью метода Рунге-Кутты 4-го порядка </w:t>
      </w:r>
      <w:r w:rsidR="00613E4E">
        <w:rPr>
          <w:sz w:val="28"/>
        </w:rPr>
        <w:t>[3</w:t>
      </w:r>
      <w:r w:rsidR="000E7FE0" w:rsidRPr="000E7FE0">
        <w:rPr>
          <w:sz w:val="28"/>
        </w:rPr>
        <w:t xml:space="preserve">]. </w:t>
      </w:r>
    </w:p>
    <w:p w:rsidR="00EF537E" w:rsidRDefault="003F7D30" w:rsidP="000E7FE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использованием написанной программы </w:t>
      </w:r>
      <w:r w:rsidR="000E7FE0">
        <w:rPr>
          <w:sz w:val="28"/>
          <w:szCs w:val="28"/>
        </w:rPr>
        <w:t xml:space="preserve">была </w:t>
      </w:r>
      <w:r w:rsidR="00FC30B8">
        <w:rPr>
          <w:sz w:val="28"/>
          <w:szCs w:val="28"/>
        </w:rPr>
        <w:t>оценена эффективность</w:t>
      </w:r>
      <w:r w:rsidR="000E7FE0">
        <w:rPr>
          <w:sz w:val="28"/>
          <w:szCs w:val="28"/>
        </w:rPr>
        <w:t xml:space="preserve"> «быстрой» посадки капсулы после сброса из вертикального положения с высоты 250 метров. При использовании такой стратегии окончательное отклонение от начала координат составляет порядка полутора метров, а максимальная испытанная перегрузка не превышает 3.5</w:t>
      </w:r>
      <w:r w:rsidR="000E7FE0">
        <w:rPr>
          <w:sz w:val="28"/>
          <w:szCs w:val="28"/>
          <w:lang w:val="en-US"/>
        </w:rPr>
        <w:t>G</w:t>
      </w:r>
      <w:r w:rsidR="000E7FE0" w:rsidRPr="000E7FE0">
        <w:rPr>
          <w:sz w:val="28"/>
          <w:szCs w:val="28"/>
        </w:rPr>
        <w:t>.</w:t>
      </w:r>
      <w:r w:rsidR="000E7FE0">
        <w:rPr>
          <w:sz w:val="28"/>
          <w:szCs w:val="28"/>
        </w:rPr>
        <w:t xml:space="preserve"> </w:t>
      </w:r>
    </w:p>
    <w:p w:rsidR="000E7FE0" w:rsidRDefault="000E7FE0" w:rsidP="000E7FE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Также была </w:t>
      </w:r>
      <w:r w:rsidR="00EF537E">
        <w:rPr>
          <w:sz w:val="28"/>
          <w:szCs w:val="28"/>
        </w:rPr>
        <w:t>оценена</w:t>
      </w:r>
      <w:r>
        <w:rPr>
          <w:sz w:val="28"/>
          <w:szCs w:val="28"/>
        </w:rPr>
        <w:t xml:space="preserve"> стратегия с меньшей испытываемой перегрузкой за счёт более длительной работы тормозных двигателей, проведены тесты на устойчивость капсулы к постоянному ветру и способность капсулы справляться с неодновременным стартом двигателей.</w:t>
      </w:r>
      <w:r w:rsidR="004B760C">
        <w:rPr>
          <w:sz w:val="28"/>
          <w:szCs w:val="28"/>
        </w:rPr>
        <w:t xml:space="preserve"> Также было установлено, что пр</w:t>
      </w:r>
      <w:r w:rsidR="001C09A3">
        <w:rPr>
          <w:sz w:val="28"/>
          <w:szCs w:val="28"/>
        </w:rPr>
        <w:t xml:space="preserve">и сбросе капсулы начинают происходить колебания. При длительном времени падения эти колебания </w:t>
      </w:r>
      <w:r w:rsidR="00EF537E">
        <w:rPr>
          <w:sz w:val="28"/>
          <w:szCs w:val="28"/>
        </w:rPr>
        <w:t>представляют собой коническое движение.</w:t>
      </w:r>
    </w:p>
    <w:p w:rsidR="000E7FE0" w:rsidRPr="003F7D30" w:rsidRDefault="000E7FE0" w:rsidP="000E7FE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идеальных условиях спроектированная капсула показывает хорошие результаты, однако для реального использования конструкция требует дальнейших доработок.</w:t>
      </w:r>
    </w:p>
    <w:p w:rsidR="00135471" w:rsidRDefault="00135471" w:rsidP="00BD5864">
      <w:pPr>
        <w:ind w:firstLine="709"/>
        <w:jc w:val="both"/>
        <w:rPr>
          <w:b/>
          <w:sz w:val="28"/>
          <w:szCs w:val="28"/>
        </w:rPr>
      </w:pPr>
    </w:p>
    <w:p w:rsidR="00BD5864" w:rsidRPr="007361F0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0E7FE0" w:rsidRDefault="00BD5864" w:rsidP="00BD5864">
      <w:pPr>
        <w:ind w:firstLine="709"/>
        <w:jc w:val="both"/>
        <w:rPr>
          <w:sz w:val="28"/>
          <w:szCs w:val="28"/>
        </w:rPr>
      </w:pPr>
      <w:r w:rsidRPr="000E7FE0">
        <w:rPr>
          <w:sz w:val="28"/>
          <w:szCs w:val="28"/>
        </w:rPr>
        <w:t>1.</w:t>
      </w:r>
      <w:r w:rsidR="003129EC" w:rsidRPr="000E7FE0">
        <w:rPr>
          <w:i/>
          <w:sz w:val="28"/>
          <w:szCs w:val="28"/>
        </w:rPr>
        <w:t xml:space="preserve"> Бураго, С. Г. </w:t>
      </w:r>
      <w:r w:rsidR="003129EC" w:rsidRPr="000E7FE0">
        <w:rPr>
          <w:sz w:val="28"/>
          <w:szCs w:val="28"/>
        </w:rPr>
        <w:t>Аэродинамика летательных аппаратов</w:t>
      </w:r>
      <w:r w:rsidR="003129EC" w:rsidRPr="000E7FE0">
        <w:rPr>
          <w:i/>
          <w:sz w:val="28"/>
          <w:szCs w:val="28"/>
        </w:rPr>
        <w:t xml:space="preserve"> </w:t>
      </w:r>
      <w:r w:rsidR="003129EC" w:rsidRPr="000E7FE0">
        <w:rPr>
          <w:sz w:val="28"/>
          <w:szCs w:val="28"/>
        </w:rPr>
        <w:t>/</w:t>
      </w:r>
      <w:r w:rsidR="003129EC" w:rsidRPr="000E7FE0">
        <w:rPr>
          <w:i/>
          <w:sz w:val="28"/>
          <w:szCs w:val="28"/>
        </w:rPr>
        <w:t xml:space="preserve"> </w:t>
      </w:r>
      <w:r w:rsidR="003129EC" w:rsidRPr="000E7FE0">
        <w:rPr>
          <w:sz w:val="28"/>
          <w:szCs w:val="28"/>
        </w:rPr>
        <w:t>С. Г. Бураго</w:t>
      </w:r>
      <w:r w:rsidR="003129EC" w:rsidRPr="000E7FE0">
        <w:rPr>
          <w:i/>
          <w:sz w:val="28"/>
          <w:szCs w:val="28"/>
        </w:rPr>
        <w:t xml:space="preserve"> </w:t>
      </w:r>
      <w:r w:rsidR="003129EC" w:rsidRPr="000E7FE0">
        <w:rPr>
          <w:sz w:val="28"/>
          <w:szCs w:val="28"/>
        </w:rPr>
        <w:t>//</w:t>
      </w:r>
      <w:r w:rsidR="003129EC" w:rsidRPr="000E7FE0">
        <w:rPr>
          <w:i/>
          <w:sz w:val="28"/>
          <w:szCs w:val="28"/>
        </w:rPr>
        <w:t xml:space="preserve"> </w:t>
      </w:r>
      <w:r w:rsidR="003129EC" w:rsidRPr="000E7FE0">
        <w:rPr>
          <w:sz w:val="28"/>
          <w:szCs w:val="28"/>
        </w:rPr>
        <w:t>М.: РУСАЙНС. — 2020. — 174 с.</w:t>
      </w:r>
    </w:p>
    <w:p w:rsidR="000E7FE0" w:rsidRDefault="00613E4E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E7FE0" w:rsidRPr="000E7FE0">
        <w:rPr>
          <w:sz w:val="28"/>
          <w:szCs w:val="28"/>
        </w:rPr>
        <w:t>.</w:t>
      </w:r>
      <w:r w:rsidR="000E7FE0" w:rsidRPr="000E7FE0">
        <w:rPr>
          <w:i/>
          <w:sz w:val="28"/>
          <w:szCs w:val="28"/>
        </w:rPr>
        <w:t xml:space="preserve"> Пронин, В. Ф.</w:t>
      </w:r>
      <w:r w:rsidR="000E7FE0" w:rsidRPr="000E7FE0">
        <w:rPr>
          <w:sz w:val="28"/>
          <w:szCs w:val="28"/>
        </w:rPr>
        <w:t xml:space="preserve"> Введение в расчётную платформу </w:t>
      </w:r>
      <w:proofErr w:type="spellStart"/>
      <w:r w:rsidR="000E7FE0" w:rsidRPr="000E7FE0">
        <w:rPr>
          <w:sz w:val="28"/>
          <w:szCs w:val="28"/>
          <w:lang w:val="en-US"/>
        </w:rPr>
        <w:t>Ansys</w:t>
      </w:r>
      <w:proofErr w:type="spellEnd"/>
      <w:r w:rsidR="000E7FE0" w:rsidRPr="000E7FE0">
        <w:rPr>
          <w:sz w:val="28"/>
          <w:szCs w:val="28"/>
        </w:rPr>
        <w:t xml:space="preserve"> </w:t>
      </w:r>
      <w:r w:rsidR="000E7FE0" w:rsidRPr="000E7FE0">
        <w:rPr>
          <w:sz w:val="28"/>
          <w:szCs w:val="28"/>
          <w:lang w:val="en-US"/>
        </w:rPr>
        <w:t>Workbench</w:t>
      </w:r>
      <w:r w:rsidR="000E7FE0" w:rsidRPr="000E7FE0">
        <w:rPr>
          <w:sz w:val="28"/>
          <w:szCs w:val="28"/>
        </w:rPr>
        <w:t xml:space="preserve">: Лабораторные работы, Часть 1 / В. А. Пронин, Д. В. </w:t>
      </w:r>
      <w:proofErr w:type="spellStart"/>
      <w:r w:rsidR="000E7FE0" w:rsidRPr="000E7FE0">
        <w:rPr>
          <w:sz w:val="28"/>
          <w:szCs w:val="28"/>
        </w:rPr>
        <w:t>Жигановская</w:t>
      </w:r>
      <w:proofErr w:type="spellEnd"/>
      <w:r w:rsidR="000E7FE0" w:rsidRPr="000E7FE0">
        <w:rPr>
          <w:sz w:val="28"/>
          <w:szCs w:val="28"/>
        </w:rPr>
        <w:t>, В. А. Цветков // СПб: Университет ИТМО. — 2019. — 46 с.</w:t>
      </w:r>
    </w:p>
    <w:p w:rsidR="00613E4E" w:rsidRPr="000E7FE0" w:rsidRDefault="00613E4E" w:rsidP="00613E4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E7FE0">
        <w:rPr>
          <w:sz w:val="28"/>
          <w:szCs w:val="28"/>
        </w:rPr>
        <w:t>.</w:t>
      </w:r>
      <w:r w:rsidRPr="000E7FE0">
        <w:rPr>
          <w:i/>
          <w:sz w:val="28"/>
          <w:szCs w:val="28"/>
        </w:rPr>
        <w:t xml:space="preserve"> </w:t>
      </w:r>
      <w:proofErr w:type="spellStart"/>
      <w:r w:rsidRPr="000E7FE0">
        <w:rPr>
          <w:i/>
          <w:sz w:val="28"/>
          <w:szCs w:val="28"/>
        </w:rPr>
        <w:t>Пирумов</w:t>
      </w:r>
      <w:proofErr w:type="spellEnd"/>
      <w:r w:rsidRPr="000E7FE0">
        <w:rPr>
          <w:i/>
          <w:sz w:val="28"/>
          <w:szCs w:val="28"/>
        </w:rPr>
        <w:t>, У. Г.</w:t>
      </w:r>
      <w:r w:rsidRPr="000E7FE0">
        <w:rPr>
          <w:sz w:val="28"/>
          <w:szCs w:val="28"/>
        </w:rPr>
        <w:t xml:space="preserve"> Численные методы: учебник и практикум для академического </w:t>
      </w:r>
      <w:proofErr w:type="spellStart"/>
      <w:r w:rsidRPr="000E7FE0">
        <w:rPr>
          <w:sz w:val="28"/>
          <w:szCs w:val="28"/>
        </w:rPr>
        <w:t>бакалавриата</w:t>
      </w:r>
      <w:proofErr w:type="spellEnd"/>
      <w:r w:rsidRPr="000E7FE0">
        <w:rPr>
          <w:sz w:val="28"/>
          <w:szCs w:val="28"/>
        </w:rPr>
        <w:t xml:space="preserve"> / У. Г. </w:t>
      </w:r>
      <w:proofErr w:type="spellStart"/>
      <w:r w:rsidRPr="000E7FE0">
        <w:rPr>
          <w:sz w:val="28"/>
          <w:szCs w:val="28"/>
        </w:rPr>
        <w:t>Пирумов</w:t>
      </w:r>
      <w:proofErr w:type="spellEnd"/>
      <w:r w:rsidRPr="000E7FE0">
        <w:rPr>
          <w:sz w:val="28"/>
          <w:szCs w:val="28"/>
        </w:rPr>
        <w:t xml:space="preserve"> [и др.</w:t>
      </w:r>
      <w:proofErr w:type="gramStart"/>
      <w:r w:rsidRPr="000E7FE0">
        <w:rPr>
          <w:sz w:val="28"/>
          <w:szCs w:val="28"/>
        </w:rPr>
        <w:t>] :</w:t>
      </w:r>
      <w:proofErr w:type="gramEnd"/>
      <w:r w:rsidRPr="000E7FE0">
        <w:rPr>
          <w:sz w:val="28"/>
          <w:szCs w:val="28"/>
        </w:rPr>
        <w:t xml:space="preserve"> под ред. У. Г. </w:t>
      </w:r>
      <w:proofErr w:type="spellStart"/>
      <w:r w:rsidRPr="000E7FE0">
        <w:rPr>
          <w:sz w:val="28"/>
          <w:szCs w:val="28"/>
        </w:rPr>
        <w:t>Пирумова</w:t>
      </w:r>
      <w:proofErr w:type="spellEnd"/>
      <w:r w:rsidRPr="000E7FE0">
        <w:rPr>
          <w:sz w:val="28"/>
          <w:szCs w:val="28"/>
        </w:rPr>
        <w:t xml:space="preserve"> // М.: </w:t>
      </w:r>
      <w:proofErr w:type="spellStart"/>
      <w:r w:rsidRPr="000E7FE0">
        <w:rPr>
          <w:sz w:val="28"/>
          <w:szCs w:val="28"/>
        </w:rPr>
        <w:t>Юрайт</w:t>
      </w:r>
      <w:proofErr w:type="spellEnd"/>
      <w:r w:rsidRPr="000E7FE0">
        <w:rPr>
          <w:sz w:val="28"/>
          <w:szCs w:val="28"/>
        </w:rPr>
        <w:t>. — изд. 5-е. — 2014. — 421 с.</w:t>
      </w:r>
    </w:p>
    <w:p w:rsidR="00BD5864" w:rsidRPr="007361F0" w:rsidRDefault="00BD5864" w:rsidP="00BD5864">
      <w:pPr>
        <w:ind w:firstLine="709"/>
        <w:jc w:val="both"/>
        <w:rPr>
          <w:sz w:val="28"/>
          <w:szCs w:val="28"/>
        </w:rPr>
      </w:pPr>
    </w:p>
    <w:p w:rsidR="00FA1E0D" w:rsidRPr="008D7C72" w:rsidRDefault="00135747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Air</w:t>
      </w:r>
      <w:r w:rsidRPr="008D7C72">
        <w:rPr>
          <w:rStyle w:val="tlid-translation"/>
          <w:b/>
          <w:sz w:val="36"/>
          <w:szCs w:val="28"/>
          <w:lang w:val="en-US"/>
        </w:rPr>
        <w:t>-</w:t>
      </w:r>
      <w:r>
        <w:rPr>
          <w:rStyle w:val="tlid-translation"/>
          <w:b/>
          <w:sz w:val="36"/>
          <w:szCs w:val="28"/>
          <w:lang w:val="en-US"/>
        </w:rPr>
        <w:t>dropped</w:t>
      </w:r>
      <w:r w:rsidRPr="008D7C72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transport</w:t>
      </w:r>
      <w:r w:rsidRPr="008D7C72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capsule</w:t>
      </w:r>
      <w:r w:rsidRPr="008D7C72">
        <w:rPr>
          <w:rStyle w:val="tlid-translation"/>
          <w:b/>
          <w:sz w:val="36"/>
          <w:szCs w:val="28"/>
          <w:lang w:val="en-US"/>
        </w:rPr>
        <w:t xml:space="preserve"> 3</w:t>
      </w:r>
      <w:r>
        <w:rPr>
          <w:rStyle w:val="tlid-translation"/>
          <w:b/>
          <w:sz w:val="36"/>
          <w:szCs w:val="28"/>
          <w:lang w:val="en-US"/>
        </w:rPr>
        <w:t>D</w:t>
      </w:r>
      <w:r w:rsidRPr="008D7C72">
        <w:rPr>
          <w:rStyle w:val="tlid-translation"/>
          <w:b/>
          <w:sz w:val="36"/>
          <w:szCs w:val="28"/>
          <w:lang w:val="en-US"/>
        </w:rPr>
        <w:t>-</w:t>
      </w:r>
      <w:r>
        <w:rPr>
          <w:rStyle w:val="tlid-translation"/>
          <w:b/>
          <w:sz w:val="36"/>
          <w:szCs w:val="28"/>
          <w:lang w:val="en-US"/>
        </w:rPr>
        <w:t>dynamics</w:t>
      </w:r>
      <w:r w:rsidRPr="008D7C72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modelling</w:t>
      </w:r>
      <w:r w:rsidR="00356D8B" w:rsidRPr="008D7C72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FA1E0D" w:rsidRPr="008D7C72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8D7C72" w:rsidRDefault="00135747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Lobanov</w:t>
      </w:r>
      <w:r w:rsidRPr="008D7C72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M</w:t>
      </w:r>
      <w:r w:rsidRPr="008D7C72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V</w:t>
      </w:r>
      <w:r w:rsidRPr="008D7C72">
        <w:rPr>
          <w:rStyle w:val="tlid-translation"/>
          <w:sz w:val="28"/>
          <w:szCs w:val="28"/>
          <w:lang w:val="en-US"/>
        </w:rPr>
        <w:t xml:space="preserve">. </w:t>
      </w:r>
      <w:r w:rsidRPr="008D7C72">
        <w:rPr>
          <w:rStyle w:val="tlid-translation"/>
          <w:sz w:val="28"/>
          <w:szCs w:val="28"/>
          <w:vertAlign w:val="superscript"/>
          <w:lang w:val="en-US"/>
        </w:rPr>
        <w:t>1 *</w:t>
      </w:r>
      <w:r w:rsidRPr="008D7C72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Belichenko</w:t>
      </w:r>
      <w:proofErr w:type="spellEnd"/>
      <w:r w:rsidRPr="008D7C72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M</w:t>
      </w:r>
      <w:r w:rsidRPr="008D7C72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V</w:t>
      </w:r>
      <w:r w:rsidRPr="008D7C72">
        <w:rPr>
          <w:rStyle w:val="tlid-translation"/>
          <w:sz w:val="28"/>
          <w:szCs w:val="28"/>
          <w:lang w:val="en-US"/>
        </w:rPr>
        <w:t xml:space="preserve">. </w:t>
      </w:r>
      <w:r w:rsidRPr="008D7C72"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356D8B" w:rsidRPr="008D7C72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135747" w:rsidRPr="00227058" w:rsidRDefault="00FA1E0D" w:rsidP="00135747">
      <w:pPr>
        <w:pStyle w:val="a3"/>
        <w:spacing w:before="0" w:beforeAutospacing="0" w:after="0" w:afterAutospacing="0"/>
        <w:jc w:val="center"/>
        <w:rPr>
          <w:lang w:val="en-US"/>
        </w:rPr>
      </w:pPr>
      <w:r w:rsidRPr="008D7C72">
        <w:rPr>
          <w:vertAlign w:val="superscript"/>
          <w:lang w:val="en-US"/>
        </w:rPr>
        <w:t xml:space="preserve"> </w:t>
      </w:r>
      <w:r w:rsidR="00135747" w:rsidRPr="007804A9">
        <w:rPr>
          <w:lang w:val="en-US"/>
        </w:rPr>
        <w:t>Moscow Aviation Institute (National Research University)</w:t>
      </w:r>
      <w:r w:rsidR="00135747" w:rsidRPr="002116CA">
        <w:rPr>
          <w:lang w:val="en-US"/>
        </w:rPr>
        <w:t>, Moscow, Russia</w:t>
      </w:r>
    </w:p>
    <w:p w:rsidR="00FA1E0D" w:rsidRPr="00067E6B" w:rsidRDefault="00135747" w:rsidP="00135747">
      <w:pPr>
        <w:pStyle w:val="a3"/>
        <w:spacing w:before="0" w:beforeAutospacing="0" w:after="0" w:afterAutospacing="0"/>
        <w:jc w:val="center"/>
        <w:rPr>
          <w:lang w:val="en-US"/>
        </w:rPr>
      </w:pPr>
      <w:r w:rsidRPr="00EC7D76">
        <w:rPr>
          <w:lang w:val="en-US"/>
        </w:rPr>
        <w:t>*</w:t>
      </w:r>
      <w:r>
        <w:rPr>
          <w:lang w:val="en-US"/>
        </w:rPr>
        <w:t>E-mail</w:t>
      </w:r>
      <w:r w:rsidRPr="002116CA">
        <w:rPr>
          <w:lang w:val="en-US"/>
        </w:rPr>
        <w:t>:</w:t>
      </w:r>
      <w:r>
        <w:rPr>
          <w:lang w:val="en-US"/>
        </w:rPr>
        <w:t xml:space="preserve"> MikkerGo</w:t>
      </w:r>
      <w:r w:rsidRPr="00EC7D76">
        <w:rPr>
          <w:lang w:val="en-US"/>
        </w:rPr>
        <w:t>@</w:t>
      </w:r>
      <w:r>
        <w:rPr>
          <w:lang w:val="en-US"/>
        </w:rPr>
        <w:t>yandex</w:t>
      </w:r>
      <w:r w:rsidRPr="00EC7D76">
        <w:rPr>
          <w:lang w:val="en-US"/>
        </w:rPr>
        <w:t>.</w:t>
      </w:r>
      <w:r>
        <w:rPr>
          <w:lang w:val="en-US"/>
        </w:rPr>
        <w:t>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135747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356D8B" w:rsidRPr="00356D8B" w:rsidRDefault="00135747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Pr="00624ABC">
        <w:rPr>
          <w:sz w:val="28"/>
          <w:szCs w:val="28"/>
          <w:lang w:val="en-US"/>
        </w:rPr>
        <w:t>he motion of a</w:t>
      </w:r>
      <w:r>
        <w:rPr>
          <w:sz w:val="28"/>
          <w:szCs w:val="28"/>
          <w:lang w:val="en-US"/>
        </w:rPr>
        <w:t>n aircraft-dropped capsule in three-dimensional space under the action of gravity and aerodynamic drag forces is considered.</w:t>
      </w:r>
      <w:r w:rsidRPr="00624ABC">
        <w:rPr>
          <w:sz w:val="28"/>
          <w:szCs w:val="28"/>
          <w:lang w:val="en-US"/>
        </w:rPr>
        <w:t xml:space="preserve"> </w:t>
      </w:r>
      <w:r w:rsidRPr="00647BE6">
        <w:rPr>
          <w:sz w:val="28"/>
          <w:szCs w:val="28"/>
          <w:lang w:val="en-US"/>
        </w:rPr>
        <w:t xml:space="preserve">The aerodynamic </w:t>
      </w:r>
      <w:r>
        <w:rPr>
          <w:sz w:val="28"/>
          <w:szCs w:val="28"/>
          <w:lang w:val="en-US"/>
        </w:rPr>
        <w:t xml:space="preserve">characteristics </w:t>
      </w:r>
      <w:r w:rsidRPr="00647BE6">
        <w:rPr>
          <w:sz w:val="28"/>
          <w:szCs w:val="28"/>
          <w:lang w:val="en-US"/>
        </w:rPr>
        <w:t xml:space="preserve">depending on the speed of the incoming air flow and the angle of attack for designed </w:t>
      </w:r>
      <w:r>
        <w:rPr>
          <w:sz w:val="28"/>
          <w:szCs w:val="28"/>
          <w:lang w:val="en-US"/>
        </w:rPr>
        <w:t>capsule are found</w:t>
      </w:r>
      <w:r w:rsidRPr="00647BE6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The braking system engines have been</w:t>
      </w:r>
      <w:r w:rsidRPr="00647BE6">
        <w:rPr>
          <w:sz w:val="28"/>
          <w:szCs w:val="28"/>
          <w:lang w:val="en-US"/>
        </w:rPr>
        <w:t xml:space="preserve"> modeled and their parameters to ensure landing with a vertical speed not exceeding the specified limit</w:t>
      </w:r>
      <w:r>
        <w:rPr>
          <w:sz w:val="28"/>
          <w:szCs w:val="28"/>
          <w:lang w:val="en-US"/>
        </w:rPr>
        <w:t xml:space="preserve"> have been</w:t>
      </w:r>
      <w:r w:rsidRPr="00647BE6">
        <w:rPr>
          <w:sz w:val="28"/>
          <w:szCs w:val="28"/>
          <w:lang w:val="en-US"/>
        </w:rPr>
        <w:t xml:space="preserve"> selected.</w:t>
      </w:r>
      <w:r>
        <w:rPr>
          <w:sz w:val="28"/>
          <w:szCs w:val="28"/>
          <w:lang w:val="en-US"/>
        </w:rPr>
        <w:t xml:space="preserve"> </w:t>
      </w:r>
      <w:r w:rsidRPr="00647BE6">
        <w:rPr>
          <w:sz w:val="28"/>
          <w:szCs w:val="28"/>
          <w:lang w:val="en-US"/>
        </w:rPr>
        <w:t>The operating error of the resulting system in a</w:t>
      </w:r>
      <w:r>
        <w:rPr>
          <w:sz w:val="28"/>
          <w:szCs w:val="28"/>
          <w:lang w:val="en-US"/>
        </w:rPr>
        <w:t>bnormal operating situations is estimated</w:t>
      </w:r>
    </w:p>
    <w:p w:rsidR="00FA1E0D" w:rsidRPr="00067E6B" w:rsidRDefault="00FA1E0D" w:rsidP="00FA1E0D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135747">
        <w:rPr>
          <w:lang w:val="en-US"/>
        </w:rPr>
        <w:t>air-dropped capsule, aerodynamics, 3d-dynamics, flight stability, supply</w:t>
      </w:r>
    </w:p>
    <w:p w:rsidR="002116CA" w:rsidRPr="00067E6B" w:rsidRDefault="002116CA" w:rsidP="003129EC">
      <w:pPr>
        <w:rPr>
          <w:b/>
          <w:lang w:val="en-US"/>
        </w:rPr>
      </w:pPr>
    </w:p>
    <w:p w:rsidR="002116CA" w:rsidRPr="00EF537E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EF537E">
        <w:rPr>
          <w:b/>
          <w:sz w:val="28"/>
          <w:szCs w:val="28"/>
          <w:lang w:val="en-US"/>
        </w:rPr>
        <w:t>References</w:t>
      </w:r>
    </w:p>
    <w:p w:rsidR="002116CA" w:rsidRPr="00EF537E" w:rsidRDefault="002116CA" w:rsidP="00FA1E0D">
      <w:pPr>
        <w:ind w:firstLine="851"/>
        <w:rPr>
          <w:b/>
          <w:lang w:val="en-US"/>
        </w:rPr>
      </w:pPr>
      <w:r w:rsidRPr="00EF537E">
        <w:rPr>
          <w:b/>
          <w:lang w:val="en-US"/>
        </w:rPr>
        <w:t>1.</w:t>
      </w:r>
      <w:r w:rsidR="00EF537E" w:rsidRPr="00EF537E">
        <w:rPr>
          <w:lang w:val="en-US"/>
        </w:rPr>
        <w:t xml:space="preserve"> </w:t>
      </w:r>
      <w:proofErr w:type="spellStart"/>
      <w:r w:rsidR="00EF537E" w:rsidRPr="00795FD9">
        <w:rPr>
          <w:lang w:val="en-US"/>
        </w:rPr>
        <w:t>Burago</w:t>
      </w:r>
      <w:proofErr w:type="spellEnd"/>
      <w:r w:rsidR="00EF537E" w:rsidRPr="00795FD9">
        <w:rPr>
          <w:lang w:val="en-US"/>
        </w:rPr>
        <w:t xml:space="preserve"> S. G. </w:t>
      </w:r>
      <w:proofErr w:type="spellStart"/>
      <w:r w:rsidR="00EF537E" w:rsidRPr="00795FD9">
        <w:rPr>
          <w:lang w:val="en-US"/>
        </w:rPr>
        <w:t>Ae`rodinamika</w:t>
      </w:r>
      <w:proofErr w:type="spellEnd"/>
      <w:r w:rsidR="00EF537E" w:rsidRPr="00795FD9">
        <w:rPr>
          <w:lang w:val="en-US"/>
        </w:rPr>
        <w:t xml:space="preserve"> </w:t>
      </w:r>
      <w:proofErr w:type="spellStart"/>
      <w:r w:rsidR="00EF537E" w:rsidRPr="00795FD9">
        <w:rPr>
          <w:lang w:val="en-US"/>
        </w:rPr>
        <w:t>letatel`ny`x</w:t>
      </w:r>
      <w:proofErr w:type="spellEnd"/>
      <w:r w:rsidR="00EF537E" w:rsidRPr="00795FD9">
        <w:rPr>
          <w:lang w:val="en-US"/>
        </w:rPr>
        <w:t xml:space="preserve"> </w:t>
      </w:r>
      <w:proofErr w:type="spellStart"/>
      <w:r w:rsidR="00EF537E" w:rsidRPr="00795FD9">
        <w:rPr>
          <w:lang w:val="en-US"/>
        </w:rPr>
        <w:t>apparatov</w:t>
      </w:r>
      <w:proofErr w:type="spellEnd"/>
      <w:r w:rsidR="00795FD9" w:rsidRPr="00795FD9">
        <w:rPr>
          <w:b/>
          <w:lang w:val="en-US"/>
        </w:rPr>
        <w:t xml:space="preserve"> (</w:t>
      </w:r>
      <w:r w:rsidR="00795FD9">
        <w:rPr>
          <w:rStyle w:val="rynqvb"/>
          <w:lang w:val="en"/>
        </w:rPr>
        <w:t>Aerodynamics of aircraft</w:t>
      </w:r>
      <w:r w:rsidR="00795FD9" w:rsidRPr="00795FD9">
        <w:rPr>
          <w:rStyle w:val="rynqvb"/>
          <w:lang w:val="en-US"/>
        </w:rPr>
        <w:t>),</w:t>
      </w:r>
      <w:r w:rsidR="00795FD9">
        <w:rPr>
          <w:rStyle w:val="rynqvb"/>
          <w:lang w:val="en-US"/>
        </w:rPr>
        <w:t xml:space="preserve"> Moscow,</w:t>
      </w:r>
      <w:r w:rsidR="00795FD9" w:rsidRPr="00795FD9">
        <w:rPr>
          <w:rStyle w:val="rynqvb"/>
          <w:lang w:val="en-US"/>
        </w:rPr>
        <w:t xml:space="preserve"> </w:t>
      </w:r>
      <w:r w:rsidR="00795FD9">
        <w:rPr>
          <w:rStyle w:val="rynqvb"/>
          <w:lang w:val="en-US"/>
        </w:rPr>
        <w:t>RUSCIENCE, 2020, 174 p.</w:t>
      </w:r>
    </w:p>
    <w:p w:rsidR="002116CA" w:rsidRDefault="002116CA" w:rsidP="00FA1E0D">
      <w:pPr>
        <w:ind w:firstLine="851"/>
        <w:rPr>
          <w:rStyle w:val="rynqvb"/>
          <w:lang w:val="en"/>
        </w:rPr>
      </w:pPr>
      <w:r w:rsidRPr="00EF537E">
        <w:rPr>
          <w:b/>
          <w:lang w:val="en-US"/>
        </w:rPr>
        <w:t>2.</w:t>
      </w:r>
      <w:r w:rsidR="00795FD9" w:rsidRPr="00795FD9">
        <w:rPr>
          <w:lang w:val="en-US"/>
        </w:rPr>
        <w:t xml:space="preserve"> </w:t>
      </w:r>
      <w:proofErr w:type="spellStart"/>
      <w:r w:rsidR="00795FD9">
        <w:rPr>
          <w:lang w:val="en-US"/>
        </w:rPr>
        <w:t>Pronin</w:t>
      </w:r>
      <w:proofErr w:type="spellEnd"/>
      <w:r w:rsidR="00795FD9" w:rsidRPr="00795FD9">
        <w:rPr>
          <w:lang w:val="en-US"/>
        </w:rPr>
        <w:t xml:space="preserve"> V. F. </w:t>
      </w:r>
      <w:proofErr w:type="spellStart"/>
      <w:r w:rsidR="00795FD9" w:rsidRPr="00795FD9">
        <w:rPr>
          <w:lang w:val="en-US"/>
        </w:rPr>
        <w:t>Vvedenie</w:t>
      </w:r>
      <w:proofErr w:type="spellEnd"/>
      <w:r w:rsidR="00795FD9" w:rsidRPr="00795FD9">
        <w:rPr>
          <w:lang w:val="en-US"/>
        </w:rPr>
        <w:t xml:space="preserve"> v </w:t>
      </w:r>
      <w:proofErr w:type="spellStart"/>
      <w:r w:rsidR="00795FD9" w:rsidRPr="00795FD9">
        <w:rPr>
          <w:lang w:val="en-US"/>
        </w:rPr>
        <w:t>raschyotnuyu</w:t>
      </w:r>
      <w:proofErr w:type="spellEnd"/>
      <w:r w:rsidR="00795FD9" w:rsidRPr="00795FD9">
        <w:rPr>
          <w:lang w:val="en-US"/>
        </w:rPr>
        <w:t xml:space="preserve"> </w:t>
      </w:r>
      <w:proofErr w:type="spellStart"/>
      <w:r w:rsidR="00795FD9" w:rsidRPr="00795FD9">
        <w:rPr>
          <w:lang w:val="en-US"/>
        </w:rPr>
        <w:t>platformu</w:t>
      </w:r>
      <w:proofErr w:type="spellEnd"/>
      <w:r w:rsidR="00795FD9" w:rsidRPr="00795FD9">
        <w:rPr>
          <w:lang w:val="en-US"/>
        </w:rPr>
        <w:t xml:space="preserve"> </w:t>
      </w:r>
      <w:proofErr w:type="spellStart"/>
      <w:r w:rsidR="00795FD9" w:rsidRPr="00795FD9">
        <w:rPr>
          <w:lang w:val="en-US"/>
        </w:rPr>
        <w:t>Ansys</w:t>
      </w:r>
      <w:proofErr w:type="spellEnd"/>
      <w:r w:rsidR="00795FD9" w:rsidRPr="00795FD9">
        <w:rPr>
          <w:lang w:val="en-US"/>
        </w:rPr>
        <w:t xml:space="preserve"> Workbench: </w:t>
      </w:r>
      <w:proofErr w:type="spellStart"/>
      <w:r w:rsidR="00795FD9" w:rsidRPr="00795FD9">
        <w:rPr>
          <w:lang w:val="en-US"/>
        </w:rPr>
        <w:t>Laboratorny`e</w:t>
      </w:r>
      <w:proofErr w:type="spellEnd"/>
      <w:r w:rsidR="00795FD9" w:rsidRPr="00795FD9">
        <w:rPr>
          <w:lang w:val="en-US"/>
        </w:rPr>
        <w:t xml:space="preserve"> </w:t>
      </w:r>
      <w:proofErr w:type="spellStart"/>
      <w:r w:rsidR="00795FD9" w:rsidRPr="00795FD9">
        <w:rPr>
          <w:lang w:val="en-US"/>
        </w:rPr>
        <w:t>raboty</w:t>
      </w:r>
      <w:proofErr w:type="spellEnd"/>
      <w:r w:rsidR="00795FD9" w:rsidRPr="00795FD9">
        <w:rPr>
          <w:lang w:val="en-US"/>
        </w:rPr>
        <w:t xml:space="preserve">`, </w:t>
      </w:r>
      <w:proofErr w:type="spellStart"/>
      <w:r w:rsidR="00795FD9" w:rsidRPr="00795FD9">
        <w:rPr>
          <w:lang w:val="en-US"/>
        </w:rPr>
        <w:t>Chast</w:t>
      </w:r>
      <w:proofErr w:type="spellEnd"/>
      <w:r w:rsidR="00795FD9" w:rsidRPr="00795FD9">
        <w:rPr>
          <w:lang w:val="en-US"/>
        </w:rPr>
        <w:t xml:space="preserve">` 1 </w:t>
      </w:r>
      <w:r w:rsidR="00795FD9">
        <w:rPr>
          <w:lang w:val="en-US"/>
        </w:rPr>
        <w:t>(</w:t>
      </w:r>
      <w:r w:rsidR="00795FD9">
        <w:rPr>
          <w:rStyle w:val="rynqvb"/>
          <w:lang w:val="en"/>
        </w:rPr>
        <w:t xml:space="preserve">Introduction to </w:t>
      </w:r>
      <w:proofErr w:type="spellStart"/>
      <w:r w:rsidR="00795FD9">
        <w:rPr>
          <w:rStyle w:val="rynqvb"/>
          <w:lang w:val="en"/>
        </w:rPr>
        <w:t>Ansys</w:t>
      </w:r>
      <w:proofErr w:type="spellEnd"/>
      <w:r w:rsidR="00795FD9">
        <w:rPr>
          <w:rStyle w:val="rynqvb"/>
          <w:lang w:val="en"/>
        </w:rPr>
        <w:t xml:space="preserve"> Workbench: Labs, Part 1</w:t>
      </w:r>
      <w:r w:rsidR="00795FD9">
        <w:rPr>
          <w:rStyle w:val="rynqvb"/>
          <w:lang w:val="en"/>
        </w:rPr>
        <w:t xml:space="preserve">) Saint-Petersburg, </w:t>
      </w:r>
      <w:proofErr w:type="spellStart"/>
      <w:r w:rsidR="00795FD9">
        <w:rPr>
          <w:rStyle w:val="rynqvb"/>
          <w:lang w:val="en"/>
        </w:rPr>
        <w:t>Universitet</w:t>
      </w:r>
      <w:proofErr w:type="spellEnd"/>
      <w:r w:rsidR="00795FD9">
        <w:rPr>
          <w:rStyle w:val="rynqvb"/>
          <w:lang w:val="en"/>
        </w:rPr>
        <w:t xml:space="preserve"> ITMO, 2019, 46 p.</w:t>
      </w:r>
    </w:p>
    <w:p w:rsidR="00E23B21" w:rsidRPr="00FA1E0D" w:rsidRDefault="00795FD9" w:rsidP="00795FD9">
      <w:pPr>
        <w:ind w:firstLine="851"/>
        <w:rPr>
          <w:lang w:val="en-US"/>
        </w:rPr>
      </w:pPr>
      <w:r w:rsidRPr="00795FD9">
        <w:rPr>
          <w:rStyle w:val="rynqvb"/>
          <w:b/>
          <w:lang w:val="en"/>
        </w:rPr>
        <w:t xml:space="preserve">3. </w:t>
      </w:r>
      <w:proofErr w:type="spellStart"/>
      <w:r w:rsidRPr="00795FD9">
        <w:rPr>
          <w:rStyle w:val="rynqvb"/>
          <w:lang w:val="en"/>
        </w:rPr>
        <w:t>Pirumov</w:t>
      </w:r>
      <w:proofErr w:type="spellEnd"/>
      <w:r w:rsidRPr="00795FD9">
        <w:rPr>
          <w:rStyle w:val="rynqvb"/>
          <w:lang w:val="en"/>
        </w:rPr>
        <w:t xml:space="preserve"> U. G. </w:t>
      </w:r>
      <w:proofErr w:type="spellStart"/>
      <w:r w:rsidRPr="00795FD9">
        <w:rPr>
          <w:rStyle w:val="rynqvb"/>
          <w:lang w:val="en"/>
        </w:rPr>
        <w:t>Chislenny`e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metody</w:t>
      </w:r>
      <w:proofErr w:type="spellEnd"/>
      <w:r w:rsidRPr="00795FD9">
        <w:rPr>
          <w:rStyle w:val="rynqvb"/>
          <w:lang w:val="en"/>
        </w:rPr>
        <w:t xml:space="preserve">`: </w:t>
      </w:r>
      <w:proofErr w:type="spellStart"/>
      <w:r w:rsidRPr="00795FD9">
        <w:rPr>
          <w:rStyle w:val="rynqvb"/>
          <w:lang w:val="en"/>
        </w:rPr>
        <w:t>uchebnik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i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praktikum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dlya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akademicheskogo</w:t>
      </w:r>
      <w:proofErr w:type="spellEnd"/>
      <w:r w:rsidRPr="00795FD9">
        <w:rPr>
          <w:rStyle w:val="rynqvb"/>
          <w:lang w:val="en"/>
        </w:rPr>
        <w:t xml:space="preserve"> </w:t>
      </w:r>
      <w:proofErr w:type="spellStart"/>
      <w:r w:rsidRPr="00795FD9">
        <w:rPr>
          <w:rStyle w:val="rynqvb"/>
          <w:lang w:val="en"/>
        </w:rPr>
        <w:t>bakalavriata</w:t>
      </w:r>
      <w:proofErr w:type="spellEnd"/>
      <w:r>
        <w:rPr>
          <w:rStyle w:val="rynqvb"/>
          <w:lang w:val="en"/>
        </w:rPr>
        <w:t xml:space="preserve"> (</w:t>
      </w:r>
      <w:r>
        <w:rPr>
          <w:rStyle w:val="rynqvb"/>
          <w:lang w:val="en"/>
        </w:rPr>
        <w:t>Numerical Methods: Textbook and Workshop for the Academic Bachelor's Degree</w:t>
      </w:r>
      <w:r>
        <w:rPr>
          <w:rStyle w:val="rynqvb"/>
          <w:lang w:val="en"/>
        </w:rPr>
        <w:t xml:space="preserve">), Moscow, </w:t>
      </w:r>
      <w:proofErr w:type="spellStart"/>
      <w:r>
        <w:rPr>
          <w:rStyle w:val="rynqvb"/>
          <w:lang w:val="en"/>
        </w:rPr>
        <w:t>Yurajt</w:t>
      </w:r>
      <w:proofErr w:type="spellEnd"/>
      <w:r>
        <w:rPr>
          <w:rStyle w:val="rynqvb"/>
          <w:lang w:val="en"/>
        </w:rPr>
        <w:t>, 2014, 421 p.</w:t>
      </w: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52FF8"/>
    <w:rsid w:val="00067E6B"/>
    <w:rsid w:val="000E7FE0"/>
    <w:rsid w:val="00135471"/>
    <w:rsid w:val="00135747"/>
    <w:rsid w:val="001C09A3"/>
    <w:rsid w:val="001E09B2"/>
    <w:rsid w:val="002116CA"/>
    <w:rsid w:val="003129EC"/>
    <w:rsid w:val="00356D8B"/>
    <w:rsid w:val="003D4018"/>
    <w:rsid w:val="003F778A"/>
    <w:rsid w:val="003F7D30"/>
    <w:rsid w:val="00490243"/>
    <w:rsid w:val="004B760C"/>
    <w:rsid w:val="005165EF"/>
    <w:rsid w:val="00613E4E"/>
    <w:rsid w:val="007361F0"/>
    <w:rsid w:val="00795FD9"/>
    <w:rsid w:val="00890F0B"/>
    <w:rsid w:val="008D7C72"/>
    <w:rsid w:val="00BD5864"/>
    <w:rsid w:val="00C43CF7"/>
    <w:rsid w:val="00C90D94"/>
    <w:rsid w:val="00CC4CF7"/>
    <w:rsid w:val="00D31D55"/>
    <w:rsid w:val="00DF696B"/>
    <w:rsid w:val="00E23B21"/>
    <w:rsid w:val="00EF537E"/>
    <w:rsid w:val="00FA1E0D"/>
    <w:rsid w:val="00FC30B8"/>
    <w:rsid w:val="00FE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B506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caption"/>
    <w:basedOn w:val="a"/>
    <w:next w:val="a"/>
    <w:uiPriority w:val="35"/>
    <w:unhideWhenUsed/>
    <w:qFormat/>
    <w:rsid w:val="001E09B2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5">
    <w:name w:val="Абзац"/>
    <w:basedOn w:val="a"/>
    <w:qFormat/>
    <w:rsid w:val="00DF696B"/>
    <w:pPr>
      <w:spacing w:after="120"/>
      <w:ind w:firstLine="425"/>
      <w:jc w:val="both"/>
    </w:pPr>
  </w:style>
  <w:style w:type="paragraph" w:customStyle="1" w:styleId="a6">
    <w:name w:val="Абзац_без_отступа"/>
    <w:basedOn w:val="a"/>
    <w:qFormat/>
    <w:rsid w:val="00DF696B"/>
    <w:pPr>
      <w:spacing w:after="120"/>
      <w:jc w:val="both"/>
    </w:pPr>
  </w:style>
  <w:style w:type="table" w:styleId="a7">
    <w:name w:val="Table Grid"/>
    <w:basedOn w:val="a1"/>
    <w:uiPriority w:val="59"/>
    <w:rsid w:val="00DF69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ynqvb">
    <w:name w:val="rynqvb"/>
    <w:basedOn w:val="a0"/>
    <w:rsid w:val="00795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Mikker</cp:lastModifiedBy>
  <cp:revision>7</cp:revision>
  <dcterms:created xsi:type="dcterms:W3CDTF">2025-10-25T18:10:00Z</dcterms:created>
  <dcterms:modified xsi:type="dcterms:W3CDTF">2025-11-12T20:12:00Z</dcterms:modified>
</cp:coreProperties>
</file>