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2627F" w:rsidRPr="0022627F" w:rsidRDefault="0022627F" w:rsidP="0022627F">
      <w:pPr>
        <w:jc w:val="center"/>
        <w:rPr>
          <w:b/>
          <w:sz w:val="22"/>
          <w:szCs w:val="22"/>
        </w:rPr>
      </w:pPr>
      <w:r w:rsidRPr="0022627F">
        <w:rPr>
          <w:b/>
          <w:sz w:val="22"/>
          <w:szCs w:val="22"/>
        </w:rPr>
        <w:t>Влияние интенсивности начальной закрутки на расширение потока влажного воздуха в сверхзвуковом сопле при наличии спонтанной конденсации</w:t>
      </w:r>
    </w:p>
    <w:p w:rsidR="001544CD" w:rsidRPr="001544CD" w:rsidRDefault="001544CD" w:rsidP="00810BF8">
      <w:pPr>
        <w:jc w:val="center"/>
        <w:rPr>
          <w:color w:val="000000"/>
          <w:sz w:val="22"/>
          <w:szCs w:val="22"/>
        </w:rPr>
      </w:pPr>
    </w:p>
    <w:p w:rsidR="00FA1E0D" w:rsidRPr="00C6166F" w:rsidRDefault="00810BF8" w:rsidP="00FA1E0D">
      <w:pPr>
        <w:jc w:val="center"/>
        <w:rPr>
          <w:sz w:val="22"/>
          <w:szCs w:val="22"/>
        </w:rPr>
      </w:pPr>
      <w:r w:rsidRPr="00C6166F">
        <w:rPr>
          <w:sz w:val="22"/>
          <w:szCs w:val="22"/>
        </w:rPr>
        <w:t xml:space="preserve">А.Г. </w:t>
      </w:r>
      <w:proofErr w:type="spellStart"/>
      <w:r w:rsidRPr="00C6166F">
        <w:rPr>
          <w:sz w:val="22"/>
          <w:szCs w:val="22"/>
        </w:rPr>
        <w:t>Здитовец</w:t>
      </w:r>
      <w:proofErr w:type="spellEnd"/>
      <w:r w:rsidRPr="00C6166F">
        <w:rPr>
          <w:sz w:val="22"/>
          <w:szCs w:val="22"/>
          <w:vertAlign w:val="superscript"/>
        </w:rPr>
        <w:t>*</w:t>
      </w:r>
      <w:r w:rsidRPr="00C6166F">
        <w:rPr>
          <w:sz w:val="22"/>
          <w:szCs w:val="22"/>
        </w:rPr>
        <w:t>,</w:t>
      </w:r>
      <w:r w:rsidR="0001754D">
        <w:rPr>
          <w:sz w:val="22"/>
          <w:szCs w:val="22"/>
        </w:rPr>
        <w:t xml:space="preserve"> Н.А. Киселёв, Ю.А. Виноградов</w:t>
      </w:r>
      <w:r w:rsidR="00490243" w:rsidRPr="00C6166F">
        <w:rPr>
          <w:sz w:val="22"/>
          <w:szCs w:val="22"/>
        </w:rPr>
        <w:t xml:space="preserve"> </w:t>
      </w:r>
    </w:p>
    <w:p w:rsidR="00FA1E0D" w:rsidRPr="00C6166F" w:rsidRDefault="00FA1E0D" w:rsidP="00FA1E0D">
      <w:pPr>
        <w:jc w:val="center"/>
        <w:rPr>
          <w:i/>
          <w:sz w:val="22"/>
          <w:szCs w:val="22"/>
        </w:rPr>
      </w:pPr>
    </w:p>
    <w:p w:rsidR="00FA1E0D" w:rsidRPr="00C6166F" w:rsidRDefault="00810BF8" w:rsidP="00FA1E0D">
      <w:pPr>
        <w:jc w:val="center"/>
        <w:rPr>
          <w:sz w:val="22"/>
          <w:szCs w:val="22"/>
        </w:rPr>
      </w:pPr>
      <w:r w:rsidRPr="00C6166F">
        <w:rPr>
          <w:sz w:val="22"/>
          <w:szCs w:val="22"/>
        </w:rPr>
        <w:t xml:space="preserve">НИИ механики МГУ, </w:t>
      </w:r>
      <w:r w:rsidR="00FA1E0D" w:rsidRPr="00C6166F">
        <w:rPr>
          <w:sz w:val="22"/>
          <w:szCs w:val="22"/>
        </w:rPr>
        <w:t>Москва, Россия</w:t>
      </w:r>
    </w:p>
    <w:p w:rsidR="00FA1E0D" w:rsidRPr="0076720B" w:rsidRDefault="00BD5864" w:rsidP="00FA1E0D">
      <w:pPr>
        <w:jc w:val="center"/>
        <w:rPr>
          <w:sz w:val="22"/>
          <w:szCs w:val="22"/>
        </w:rPr>
      </w:pPr>
      <w:r w:rsidRPr="00C6166F">
        <w:rPr>
          <w:sz w:val="22"/>
          <w:szCs w:val="22"/>
        </w:rPr>
        <w:t>*</w:t>
      </w:r>
      <w:r w:rsidR="00FA1E0D" w:rsidRPr="00C6166F">
        <w:rPr>
          <w:sz w:val="22"/>
          <w:szCs w:val="22"/>
          <w:lang w:val="en-US"/>
        </w:rPr>
        <w:t>E</w:t>
      </w:r>
      <w:r w:rsidR="00FA1E0D" w:rsidRPr="00C6166F">
        <w:rPr>
          <w:sz w:val="22"/>
          <w:szCs w:val="22"/>
        </w:rPr>
        <w:t>-</w:t>
      </w:r>
      <w:r w:rsidR="00FA1E0D" w:rsidRPr="00C6166F">
        <w:rPr>
          <w:sz w:val="22"/>
          <w:szCs w:val="22"/>
          <w:lang w:val="en-US"/>
        </w:rPr>
        <w:t>mail</w:t>
      </w:r>
      <w:r w:rsidRPr="00C6166F">
        <w:rPr>
          <w:sz w:val="22"/>
          <w:szCs w:val="22"/>
        </w:rPr>
        <w:t xml:space="preserve"> (докладчика)</w:t>
      </w:r>
      <w:r w:rsidR="00FA1E0D" w:rsidRPr="00C6166F">
        <w:rPr>
          <w:sz w:val="22"/>
          <w:szCs w:val="22"/>
        </w:rPr>
        <w:t>:</w:t>
      </w:r>
      <w:r w:rsidR="00810BF8" w:rsidRPr="00C6166F">
        <w:rPr>
          <w:sz w:val="22"/>
          <w:szCs w:val="22"/>
        </w:rPr>
        <w:t xml:space="preserve"> </w:t>
      </w:r>
      <w:hyperlink r:id="rId5" w:history="1">
        <w:r w:rsidR="0076720B" w:rsidRPr="00BF5F7C">
          <w:rPr>
            <w:rStyle w:val="a4"/>
            <w:sz w:val="22"/>
            <w:szCs w:val="22"/>
            <w:lang w:val="en-US"/>
          </w:rPr>
          <w:t>zditovets</w:t>
        </w:r>
        <w:r w:rsidR="0076720B" w:rsidRPr="00BF5F7C">
          <w:rPr>
            <w:rStyle w:val="a4"/>
            <w:sz w:val="22"/>
            <w:szCs w:val="22"/>
          </w:rPr>
          <w:t>@</w:t>
        </w:r>
        <w:r w:rsidR="0076720B" w:rsidRPr="00BF5F7C">
          <w:rPr>
            <w:rStyle w:val="a4"/>
            <w:sz w:val="22"/>
            <w:szCs w:val="22"/>
            <w:lang w:val="en-US"/>
          </w:rPr>
          <w:t>mail</w:t>
        </w:r>
        <w:r w:rsidR="0076720B" w:rsidRPr="00BF5F7C">
          <w:rPr>
            <w:rStyle w:val="a4"/>
            <w:sz w:val="22"/>
            <w:szCs w:val="22"/>
          </w:rPr>
          <w:t>.</w:t>
        </w:r>
        <w:proofErr w:type="spellStart"/>
        <w:r w:rsidR="0076720B" w:rsidRPr="00BF5F7C">
          <w:rPr>
            <w:rStyle w:val="a4"/>
            <w:sz w:val="22"/>
            <w:szCs w:val="22"/>
            <w:lang w:val="en-US"/>
          </w:rPr>
          <w:t>ru</w:t>
        </w:r>
        <w:proofErr w:type="spellEnd"/>
      </w:hyperlink>
    </w:p>
    <w:p w:rsidR="0076720B" w:rsidRPr="0076720B" w:rsidRDefault="0076720B" w:rsidP="00FA1E0D">
      <w:pPr>
        <w:jc w:val="center"/>
        <w:rPr>
          <w:color w:val="000000"/>
          <w:sz w:val="22"/>
          <w:szCs w:val="22"/>
        </w:rPr>
      </w:pPr>
    </w:p>
    <w:p w:rsidR="0000546A" w:rsidRPr="0076720B" w:rsidRDefault="00FA1E0D" w:rsidP="0076720B">
      <w:pPr>
        <w:jc w:val="both"/>
        <w:rPr>
          <w:sz w:val="22"/>
          <w:szCs w:val="22"/>
        </w:rPr>
      </w:pPr>
      <w:r w:rsidRPr="00C6166F">
        <w:rPr>
          <w:i/>
          <w:color w:val="000000"/>
          <w:sz w:val="22"/>
          <w:szCs w:val="22"/>
        </w:rPr>
        <w:t xml:space="preserve"> </w:t>
      </w:r>
      <w:r w:rsidR="00490243" w:rsidRPr="00C6166F">
        <w:rPr>
          <w:b/>
          <w:sz w:val="22"/>
          <w:szCs w:val="22"/>
        </w:rPr>
        <w:t>Аннотация</w:t>
      </w:r>
      <w:r w:rsidR="0076720B">
        <w:rPr>
          <w:b/>
          <w:sz w:val="22"/>
          <w:szCs w:val="22"/>
          <w:lang w:val="en-US"/>
        </w:rPr>
        <w:t xml:space="preserve">. </w:t>
      </w:r>
      <w:r w:rsidR="0000546A">
        <w:rPr>
          <w:sz w:val="22"/>
          <w:szCs w:val="22"/>
        </w:rPr>
        <w:tab/>
      </w:r>
      <w:r w:rsidR="0000546A" w:rsidRPr="0076720B">
        <w:rPr>
          <w:sz w:val="22"/>
          <w:szCs w:val="22"/>
        </w:rPr>
        <w:t>Расширение влажного воздуха в сверхзвуковых соплах сопровождается спонтанной конденсацией паров воды из-за резкого снижения температуры потока. Однако в пограничном слое</w:t>
      </w:r>
      <w:r w:rsidR="006932D5" w:rsidRPr="0076720B">
        <w:rPr>
          <w:sz w:val="22"/>
          <w:szCs w:val="22"/>
        </w:rPr>
        <w:t xml:space="preserve"> </w:t>
      </w:r>
      <w:r w:rsidR="0000546A" w:rsidRPr="0076720B">
        <w:rPr>
          <w:sz w:val="22"/>
          <w:szCs w:val="22"/>
        </w:rPr>
        <w:t xml:space="preserve">из-за вязкой диссипации температура потока близка </w:t>
      </w:r>
      <w:r w:rsidR="006932D5" w:rsidRPr="0076720B">
        <w:rPr>
          <w:sz w:val="22"/>
          <w:szCs w:val="22"/>
        </w:rPr>
        <w:t>к начальной и, с</w:t>
      </w:r>
      <w:r w:rsidR="0000546A" w:rsidRPr="0076720B">
        <w:rPr>
          <w:sz w:val="22"/>
          <w:szCs w:val="22"/>
        </w:rPr>
        <w:t xml:space="preserve">ледовательно, в </w:t>
      </w:r>
      <w:proofErr w:type="spellStart"/>
      <w:r w:rsidR="0000546A" w:rsidRPr="0076720B">
        <w:rPr>
          <w:sz w:val="22"/>
          <w:szCs w:val="22"/>
        </w:rPr>
        <w:t>пристенной</w:t>
      </w:r>
      <w:proofErr w:type="spellEnd"/>
      <w:r w:rsidR="0000546A" w:rsidRPr="0076720B">
        <w:rPr>
          <w:sz w:val="22"/>
          <w:szCs w:val="22"/>
        </w:rPr>
        <w:t xml:space="preserve"> области водяной пар остается в перегретом состоянии и не конденсируется. Если капли конденсата</w:t>
      </w:r>
      <w:r w:rsidR="006932D5" w:rsidRPr="0076720B">
        <w:rPr>
          <w:sz w:val="22"/>
          <w:szCs w:val="22"/>
        </w:rPr>
        <w:t xml:space="preserve"> </w:t>
      </w:r>
      <w:r w:rsidR="0000546A" w:rsidRPr="0076720B">
        <w:rPr>
          <w:sz w:val="22"/>
          <w:szCs w:val="22"/>
        </w:rPr>
        <w:t xml:space="preserve">проникают в эту область, они испаряются и охлаждают ее. Как результат температура стенки должна значительно снижаться вплоть до </w:t>
      </w:r>
      <w:r w:rsidR="00C7473E" w:rsidRPr="0076720B">
        <w:rPr>
          <w:sz w:val="22"/>
          <w:szCs w:val="22"/>
        </w:rPr>
        <w:t xml:space="preserve">локальной статической </w:t>
      </w:r>
      <w:r w:rsidR="0000546A" w:rsidRPr="0076720B">
        <w:rPr>
          <w:sz w:val="22"/>
          <w:szCs w:val="22"/>
        </w:rPr>
        <w:t xml:space="preserve">температуры потока. </w:t>
      </w:r>
      <w:proofErr w:type="gramStart"/>
      <w:r w:rsidR="0000546A" w:rsidRPr="0076720B">
        <w:rPr>
          <w:sz w:val="22"/>
          <w:szCs w:val="22"/>
        </w:rPr>
        <w:t>В работе</w:t>
      </w:r>
      <w:proofErr w:type="gramEnd"/>
      <w:r w:rsidR="0000546A" w:rsidRPr="0076720B">
        <w:rPr>
          <w:sz w:val="22"/>
          <w:szCs w:val="22"/>
        </w:rPr>
        <w:t xml:space="preserve"> </w:t>
      </w:r>
      <w:r w:rsidR="0000546A" w:rsidRPr="0076720B">
        <w:rPr>
          <w:sz w:val="22"/>
          <w:szCs w:val="22"/>
        </w:rPr>
        <w:fldChar w:fldCharType="begin" w:fldLock="1"/>
      </w:r>
      <w:r w:rsidR="0076720B">
        <w:rPr>
          <w:sz w:val="22"/>
          <w:szCs w:val="22"/>
        </w:rPr>
        <w:instrText>ADDIN CSL_CITATION {"citationItems":[{"id":"ITEM-1","itemData":{"DOI":"10.1016/j.expthermflusci.2023.111057","ISSN":"08941777","abstract":"The expansion of moist air in supersonic nozzles is accompanied by spontaneous condensation of water vapor due to a sharp decrease in flow temperature and pressure. However, in the near-wall boundary layer due to the viscous dissipation, moist air temperature decreases slightly in comparison with initial one. This leads to the fact that the vapor remains overheated in the near-wall region and condensation does not spread to its entire depth. Droplets formed in the core flow as a result of condensation can penetrate into the near-wall region due to turbulent diffusion and evaporate due to higher temperature in the near-wall region. This process causes cooling of the near-wall gas layers and, consequently, a decrease in the adiabatic wall temperature. A decrease in the adiabatic wall temperature relative to the stagnation temperature leads to a decrease in aerodynamic heating and, consequently, in the heat flux from the gas to the body. In this paper, measurements of the adiabatic temperature of the supersonic nozzle wall for moist air flow with condensation are presented. Temperature measurements were made using an infrared thermal imager. Initial moisture content varied in the range of 1.5–20.2 g/(kg. dry air) and initial relative humidity in the range 20–90%. It is shown that in the region behind the zone of spontaneous condensation (“condensation shock”), adiabatic wall temperature depends on the initial moisture content and can be either greater or less than the value of a single-phase (dry air) flow with identical initial flow parameters. Estimates of the flow parameters behind the condensation region are obtained using one-dimensional diabatic flow equations and experimental static pressure distributions along the nozzle length. The correlation between the initial moisture content, the average droplet size and the temperature recovery factor is shown.","author":[{"dropping-particle":"","family":"Zditovets","given":"Andrey G.","non-dropping-particle":"","parse-names":false,"suffix":""},{"dropping-particle":"","family":"Kiselev","given":"Nickolay","non-dropping-particle":"","parse-names":false,"suffix":""},{"dropping-particle":"","family":"Vinogradov","given":"Yurii A.","non-dropping-particle":"","parse-names":false,"suffix":""},{"dropping-particle":"","family":"Popovich","given":"Sergey","non-dropping-particle":"","parse-names":false,"suffix":""}],"container-title":"Experimental Thermal and Fluid Science","id":"ITEM-1","issue":"September 2023","issued":{"date-parts":[["2024"]]},"page":"111057","publisher":"Elsevier Inc.","title":"Adiabatic wall temperature in the supersonic flow of moist air with spontaneous condensation","type":"article-journal","volume":"150"},"uris":["http://www.mendeley.com/documents/?uuid=14d1dd8a-dc21-4a37-8b49-9e8927caaa56"]}],"mendeley":{"formattedCitation":"[1]","plainTextFormattedCitation":"[1]","previouslyFormattedCitation":"[2]"},"properties":{"noteIndex":0},"schema":"https://github.com/citation-style-language/schema/raw/master/csl-citation.json"}</w:instrText>
      </w:r>
      <w:r w:rsidR="0000546A" w:rsidRPr="0076720B">
        <w:rPr>
          <w:sz w:val="22"/>
          <w:szCs w:val="22"/>
        </w:rPr>
        <w:fldChar w:fldCharType="separate"/>
      </w:r>
      <w:r w:rsidR="0076720B" w:rsidRPr="0076720B">
        <w:rPr>
          <w:noProof/>
          <w:sz w:val="22"/>
          <w:szCs w:val="22"/>
        </w:rPr>
        <w:t>[1]</w:t>
      </w:r>
      <w:r w:rsidR="0000546A" w:rsidRPr="0076720B">
        <w:rPr>
          <w:sz w:val="22"/>
          <w:szCs w:val="22"/>
        </w:rPr>
        <w:fldChar w:fldCharType="end"/>
      </w:r>
      <w:r w:rsidR="0000546A" w:rsidRPr="0076720B">
        <w:rPr>
          <w:sz w:val="22"/>
          <w:szCs w:val="22"/>
        </w:rPr>
        <w:t xml:space="preserve"> экспериментально показано, что в области за скачком конденсации температура стенки</w:t>
      </w:r>
      <w:r w:rsidR="006932D5" w:rsidRPr="0076720B">
        <w:rPr>
          <w:sz w:val="22"/>
          <w:szCs w:val="22"/>
        </w:rPr>
        <w:t xml:space="preserve"> сопла</w:t>
      </w:r>
      <w:r w:rsidR="0000546A" w:rsidRPr="0076720B">
        <w:rPr>
          <w:sz w:val="22"/>
          <w:szCs w:val="22"/>
        </w:rPr>
        <w:t xml:space="preserve"> может быть как больше, так и меньше величины характерной для однофазного течения при идентичных начальных параметрах потока</w:t>
      </w:r>
      <w:r w:rsidR="006932D5" w:rsidRPr="0076720B">
        <w:rPr>
          <w:sz w:val="22"/>
          <w:szCs w:val="22"/>
        </w:rPr>
        <w:t xml:space="preserve">, </w:t>
      </w:r>
      <w:r w:rsidR="0000546A" w:rsidRPr="0076720B">
        <w:rPr>
          <w:sz w:val="22"/>
          <w:szCs w:val="22"/>
        </w:rPr>
        <w:t xml:space="preserve">что, вероятно, связано с ограниченной скоростью проникновения капель конденсата в пограничный слой, определяемой турбулентной диффузией. Один из способов интенсифицировать этот процесс – это придать потоку начальную закрутку. </w:t>
      </w:r>
      <w:r w:rsidR="006932D5" w:rsidRPr="0076720B">
        <w:rPr>
          <w:sz w:val="22"/>
          <w:szCs w:val="22"/>
        </w:rPr>
        <w:t xml:space="preserve">В настоящей работе приведены результаты экспериментального исследования влияния интенсивности начальной закрутки на температуру стенки при расширении влажного воздуха до сверхзвуковой скорости. </w:t>
      </w:r>
    </w:p>
    <w:p w:rsidR="0001754D" w:rsidRPr="0001754D" w:rsidRDefault="0001754D" w:rsidP="00FA1E0D">
      <w:pPr>
        <w:ind w:firstLine="709"/>
        <w:jc w:val="both"/>
        <w:rPr>
          <w:sz w:val="22"/>
          <w:szCs w:val="22"/>
        </w:rPr>
      </w:pPr>
    </w:p>
    <w:p w:rsidR="00FA1E0D" w:rsidRPr="0076720B" w:rsidRDefault="00541C73" w:rsidP="00FA1E0D">
      <w:pPr>
        <w:ind w:firstLine="709"/>
        <w:jc w:val="both"/>
        <w:rPr>
          <w:sz w:val="22"/>
          <w:szCs w:val="22"/>
        </w:rPr>
      </w:pPr>
      <w:r w:rsidRPr="0076720B">
        <w:rPr>
          <w:sz w:val="22"/>
          <w:szCs w:val="22"/>
        </w:rPr>
        <w:t xml:space="preserve"> </w:t>
      </w:r>
      <w:r w:rsidR="00FA1E0D" w:rsidRPr="0076720B">
        <w:rPr>
          <w:b/>
          <w:i/>
          <w:sz w:val="22"/>
          <w:szCs w:val="22"/>
        </w:rPr>
        <w:t>Ключевые слова:</w:t>
      </w:r>
      <w:r w:rsidR="00C6166F" w:rsidRPr="0076720B">
        <w:rPr>
          <w:i/>
          <w:sz w:val="22"/>
          <w:szCs w:val="22"/>
        </w:rPr>
        <w:t xml:space="preserve"> </w:t>
      </w:r>
      <w:r w:rsidR="006932D5" w:rsidRPr="0076720B">
        <w:rPr>
          <w:i/>
          <w:sz w:val="22"/>
          <w:szCs w:val="22"/>
        </w:rPr>
        <w:t>спонтанная конденсация</w:t>
      </w:r>
      <w:r w:rsidR="00C6166F" w:rsidRPr="0076720B">
        <w:rPr>
          <w:i/>
          <w:sz w:val="22"/>
          <w:szCs w:val="22"/>
        </w:rPr>
        <w:t xml:space="preserve">, </w:t>
      </w:r>
      <w:r w:rsidR="006932D5" w:rsidRPr="0076720B">
        <w:rPr>
          <w:i/>
          <w:sz w:val="22"/>
          <w:szCs w:val="22"/>
        </w:rPr>
        <w:t>адиабатная температура стенки</w:t>
      </w:r>
      <w:r w:rsidR="00490243" w:rsidRPr="0076720B">
        <w:rPr>
          <w:i/>
          <w:sz w:val="22"/>
          <w:szCs w:val="22"/>
        </w:rPr>
        <w:t xml:space="preserve"> </w:t>
      </w:r>
    </w:p>
    <w:p w:rsidR="00FA1E0D" w:rsidRPr="0076720B" w:rsidRDefault="00BD5864" w:rsidP="00BD5864">
      <w:pPr>
        <w:ind w:firstLine="709"/>
        <w:jc w:val="both"/>
        <w:rPr>
          <w:sz w:val="22"/>
          <w:szCs w:val="22"/>
        </w:rPr>
      </w:pPr>
      <w:r w:rsidRPr="0076720B">
        <w:rPr>
          <w:sz w:val="22"/>
          <w:szCs w:val="22"/>
        </w:rPr>
        <w:t>.</w:t>
      </w:r>
    </w:p>
    <w:p w:rsidR="00BD5864" w:rsidRPr="0076720B" w:rsidRDefault="008105DB" w:rsidP="00BD5864">
      <w:pPr>
        <w:ind w:firstLine="709"/>
        <w:jc w:val="both"/>
        <w:rPr>
          <w:i/>
          <w:sz w:val="22"/>
          <w:szCs w:val="22"/>
        </w:rPr>
      </w:pPr>
      <w:r w:rsidRPr="0076720B">
        <w:rPr>
          <w:i/>
          <w:sz w:val="22"/>
          <w:szCs w:val="22"/>
        </w:rPr>
        <w:t>Исследование выполнено в рамках государственного задания МГУ имени М.В. Ломоносова</w:t>
      </w:r>
    </w:p>
    <w:p w:rsidR="00356D8B" w:rsidRPr="0076720B" w:rsidRDefault="00356D8B" w:rsidP="00BD5864">
      <w:pPr>
        <w:ind w:firstLine="709"/>
        <w:jc w:val="both"/>
        <w:rPr>
          <w:i/>
          <w:sz w:val="20"/>
          <w:szCs w:val="20"/>
        </w:rPr>
      </w:pPr>
    </w:p>
    <w:p w:rsidR="00BD5864" w:rsidRPr="0076720B" w:rsidRDefault="00BD5864" w:rsidP="00BD5864">
      <w:pPr>
        <w:ind w:firstLine="709"/>
        <w:jc w:val="both"/>
        <w:rPr>
          <w:b/>
          <w:sz w:val="20"/>
          <w:szCs w:val="20"/>
          <w:lang w:val="en-US"/>
        </w:rPr>
      </w:pPr>
      <w:r w:rsidRPr="0076720B">
        <w:rPr>
          <w:b/>
          <w:sz w:val="20"/>
          <w:szCs w:val="20"/>
        </w:rPr>
        <w:t>Литература</w:t>
      </w:r>
    </w:p>
    <w:p w:rsidR="0076720B" w:rsidRPr="0076720B" w:rsidRDefault="0022627F" w:rsidP="0076720B">
      <w:pPr>
        <w:widowControl w:val="0"/>
        <w:autoSpaceDE w:val="0"/>
        <w:autoSpaceDN w:val="0"/>
        <w:adjustRightInd w:val="0"/>
        <w:ind w:left="640" w:hanging="640"/>
        <w:rPr>
          <w:noProof/>
          <w:sz w:val="20"/>
          <w:szCs w:val="20"/>
        </w:rPr>
      </w:pPr>
      <w:r w:rsidRPr="0076720B">
        <w:rPr>
          <w:sz w:val="20"/>
          <w:szCs w:val="20"/>
          <w:lang w:val="en-US"/>
        </w:rPr>
        <w:fldChar w:fldCharType="begin" w:fldLock="1"/>
      </w:r>
      <w:r w:rsidRPr="0076720B">
        <w:rPr>
          <w:sz w:val="20"/>
          <w:szCs w:val="20"/>
          <w:lang w:val="en-US"/>
        </w:rPr>
        <w:instrText xml:space="preserve">ADDIN Mendeley Bibliography CSL_BIBLIOGRAPHY </w:instrText>
      </w:r>
      <w:r w:rsidRPr="0076720B">
        <w:rPr>
          <w:sz w:val="20"/>
          <w:szCs w:val="20"/>
          <w:lang w:val="en-US"/>
        </w:rPr>
        <w:fldChar w:fldCharType="separate"/>
      </w:r>
      <w:r w:rsidR="0076720B" w:rsidRPr="0076720B">
        <w:rPr>
          <w:noProof/>
          <w:sz w:val="20"/>
          <w:szCs w:val="20"/>
        </w:rPr>
        <w:t xml:space="preserve">1. </w:t>
      </w:r>
      <w:r w:rsidR="0076720B" w:rsidRPr="0076720B">
        <w:rPr>
          <w:noProof/>
          <w:sz w:val="20"/>
          <w:szCs w:val="20"/>
        </w:rPr>
        <w:tab/>
        <w:t>Zditovets A.G., Kiselev N., Vinogradov Y.A., Popovich S. Adiabatic wall temperature in the supersonic flow of moist air with spontaneous condensation // Experimental Thermal and Fluid Science. 2024. № September 2023(150). С. 111057. DOI:10.1016/j.expthermflusci.2023.111057.</w:t>
      </w:r>
    </w:p>
    <w:p w:rsidR="00BD5864" w:rsidRPr="00BD5864" w:rsidRDefault="0022627F" w:rsidP="0076720B">
      <w:pPr>
        <w:widowControl w:val="0"/>
        <w:autoSpaceDE w:val="0"/>
        <w:autoSpaceDN w:val="0"/>
        <w:adjustRightInd w:val="0"/>
        <w:ind w:left="640" w:hanging="640"/>
        <w:rPr>
          <w:sz w:val="28"/>
          <w:szCs w:val="28"/>
          <w:lang w:val="en-US"/>
        </w:rPr>
      </w:pPr>
      <w:r w:rsidRPr="0076720B">
        <w:rPr>
          <w:sz w:val="20"/>
          <w:szCs w:val="20"/>
          <w:lang w:val="en-US"/>
        </w:rPr>
        <w:fldChar w:fldCharType="end"/>
      </w:r>
    </w:p>
    <w:p w:rsidR="001544CD" w:rsidRPr="00FA7B73" w:rsidRDefault="00FA7B73" w:rsidP="00FA1E0D">
      <w:pPr>
        <w:ind w:firstLine="709"/>
        <w:jc w:val="both"/>
        <w:rPr>
          <w:b/>
          <w:sz w:val="22"/>
          <w:szCs w:val="22"/>
        </w:rPr>
      </w:pPr>
      <w:r w:rsidRPr="00FA7B73">
        <w:rPr>
          <w:b/>
          <w:sz w:val="22"/>
          <w:szCs w:val="22"/>
        </w:rPr>
        <w:t>Effect of Swirl Intensity on Humid Air Expansion with Spontaneous Condensation in a Supersonic Nozzle</w:t>
      </w:r>
    </w:p>
    <w:p w:rsidR="00356D8B" w:rsidRPr="00EA5F3C" w:rsidRDefault="00D1026A" w:rsidP="00FA1E0D">
      <w:pPr>
        <w:ind w:firstLine="709"/>
        <w:jc w:val="center"/>
        <w:rPr>
          <w:rStyle w:val="tlid-translation"/>
          <w:sz w:val="22"/>
          <w:szCs w:val="22"/>
          <w:lang w:val="en-US"/>
        </w:rPr>
      </w:pPr>
      <w:proofErr w:type="gramStart"/>
      <w:r w:rsidRPr="00EA5F3C">
        <w:rPr>
          <w:rStyle w:val="tlid-translation"/>
          <w:sz w:val="22"/>
          <w:szCs w:val="22"/>
          <w:lang w:val="en-US"/>
        </w:rPr>
        <w:t xml:space="preserve">A.G. </w:t>
      </w:r>
      <w:proofErr w:type="spellStart"/>
      <w:r w:rsidRPr="00EA5F3C">
        <w:rPr>
          <w:rStyle w:val="tlid-translation"/>
          <w:sz w:val="22"/>
          <w:szCs w:val="22"/>
          <w:lang w:val="en-US"/>
        </w:rPr>
        <w:t>Zditovets</w:t>
      </w:r>
      <w:proofErr w:type="spellEnd"/>
      <w:r w:rsidRPr="00EA5F3C">
        <w:rPr>
          <w:rStyle w:val="tlid-translation"/>
          <w:sz w:val="22"/>
          <w:szCs w:val="22"/>
          <w:vertAlign w:val="superscript"/>
          <w:lang w:val="en-US"/>
        </w:rPr>
        <w:t>*</w:t>
      </w:r>
      <w:r w:rsidRPr="00EA5F3C">
        <w:rPr>
          <w:rStyle w:val="tlid-translation"/>
          <w:sz w:val="22"/>
          <w:szCs w:val="22"/>
          <w:lang w:val="en-US"/>
        </w:rPr>
        <w:t xml:space="preserve">, N.A. </w:t>
      </w:r>
      <w:proofErr w:type="spellStart"/>
      <w:r w:rsidRPr="00EA5F3C">
        <w:rPr>
          <w:rStyle w:val="tlid-translation"/>
          <w:sz w:val="22"/>
          <w:szCs w:val="22"/>
          <w:lang w:val="en-US"/>
        </w:rPr>
        <w:t>Kiselev</w:t>
      </w:r>
      <w:proofErr w:type="spellEnd"/>
      <w:r w:rsidRPr="00EA5F3C">
        <w:rPr>
          <w:rStyle w:val="tlid-translation"/>
          <w:sz w:val="22"/>
          <w:szCs w:val="22"/>
          <w:lang w:val="en-US"/>
        </w:rPr>
        <w:t xml:space="preserve">, </w:t>
      </w:r>
      <w:proofErr w:type="spellStart"/>
      <w:r w:rsidRPr="00EA5F3C">
        <w:rPr>
          <w:rStyle w:val="tlid-translation"/>
          <w:sz w:val="22"/>
          <w:szCs w:val="22"/>
          <w:lang w:val="en-US"/>
        </w:rPr>
        <w:t>Yu.A</w:t>
      </w:r>
      <w:proofErr w:type="spellEnd"/>
      <w:r w:rsidRPr="00EA5F3C">
        <w:rPr>
          <w:rStyle w:val="tlid-translation"/>
          <w:sz w:val="22"/>
          <w:szCs w:val="22"/>
          <w:lang w:val="en-US"/>
        </w:rPr>
        <w:t>.</w:t>
      </w:r>
      <w:proofErr w:type="gramEnd"/>
      <w:r w:rsidRPr="00EA5F3C">
        <w:rPr>
          <w:rStyle w:val="tlid-translation"/>
          <w:sz w:val="22"/>
          <w:szCs w:val="22"/>
          <w:lang w:val="en-US"/>
        </w:rPr>
        <w:t xml:space="preserve"> </w:t>
      </w:r>
      <w:proofErr w:type="spellStart"/>
      <w:r w:rsidRPr="00EA5F3C">
        <w:rPr>
          <w:rStyle w:val="tlid-translation"/>
          <w:sz w:val="22"/>
          <w:szCs w:val="22"/>
          <w:lang w:val="en-US"/>
        </w:rPr>
        <w:t>Vinogradov</w:t>
      </w:r>
      <w:proofErr w:type="spellEnd"/>
      <w:r w:rsidRPr="00EA5F3C">
        <w:rPr>
          <w:rStyle w:val="tlid-translation"/>
          <w:sz w:val="22"/>
          <w:szCs w:val="22"/>
          <w:lang w:val="en-US"/>
        </w:rPr>
        <w:t xml:space="preserve"> </w:t>
      </w:r>
    </w:p>
    <w:p w:rsidR="00FA1E0D" w:rsidRPr="00EA5F3C" w:rsidRDefault="00D1026A" w:rsidP="00FA1E0D">
      <w:pPr>
        <w:pStyle w:val="a3"/>
        <w:spacing w:before="0" w:beforeAutospacing="0" w:after="0" w:afterAutospacing="0"/>
        <w:jc w:val="center"/>
        <w:rPr>
          <w:sz w:val="22"/>
          <w:szCs w:val="22"/>
          <w:lang w:val="en-US"/>
        </w:rPr>
      </w:pPr>
      <w:proofErr w:type="spellStart"/>
      <w:r w:rsidRPr="00EA5F3C">
        <w:rPr>
          <w:sz w:val="22"/>
          <w:szCs w:val="22"/>
          <w:lang w:val="en-US"/>
        </w:rPr>
        <w:t>Lomonosov</w:t>
      </w:r>
      <w:proofErr w:type="spellEnd"/>
      <w:r w:rsidRPr="00EA5F3C">
        <w:rPr>
          <w:sz w:val="22"/>
          <w:szCs w:val="22"/>
          <w:lang w:val="en-US"/>
        </w:rPr>
        <w:t xml:space="preserve"> Moscow State University, Institute of Mechanics</w:t>
      </w:r>
      <w:r w:rsidR="00FA1E0D" w:rsidRPr="00EA5F3C">
        <w:rPr>
          <w:sz w:val="22"/>
          <w:szCs w:val="22"/>
          <w:lang w:val="en-US"/>
        </w:rPr>
        <w:t>, Moscow, Russia</w:t>
      </w:r>
    </w:p>
    <w:p w:rsidR="00FA1E0D" w:rsidRDefault="00356D8B" w:rsidP="00356D8B">
      <w:pPr>
        <w:jc w:val="center"/>
        <w:rPr>
          <w:sz w:val="22"/>
          <w:szCs w:val="22"/>
          <w:lang w:val="en-US"/>
        </w:rPr>
      </w:pPr>
      <w:r w:rsidRPr="00EA5F3C">
        <w:rPr>
          <w:sz w:val="22"/>
          <w:szCs w:val="22"/>
          <w:lang w:val="en-US"/>
        </w:rPr>
        <w:t>* E-mail (</w:t>
      </w:r>
      <w:hyperlink r:id="rId6" w:history="1">
        <w:r w:rsidR="0076720B" w:rsidRPr="00BF5F7C">
          <w:rPr>
            <w:rStyle w:val="a4"/>
            <w:sz w:val="22"/>
            <w:szCs w:val="22"/>
            <w:lang w:val="en-US"/>
          </w:rPr>
          <w:t>zditovets@mail.ru</w:t>
        </w:r>
      </w:hyperlink>
      <w:r w:rsidRPr="00EA5F3C">
        <w:rPr>
          <w:sz w:val="22"/>
          <w:szCs w:val="22"/>
          <w:lang w:val="en-US"/>
        </w:rPr>
        <w:t>):</w:t>
      </w:r>
    </w:p>
    <w:p w:rsidR="0076720B" w:rsidRPr="00EA5F3C" w:rsidRDefault="0076720B" w:rsidP="00356D8B">
      <w:pPr>
        <w:jc w:val="center"/>
        <w:rPr>
          <w:sz w:val="22"/>
          <w:szCs w:val="22"/>
          <w:lang w:val="en-US"/>
        </w:rPr>
      </w:pPr>
    </w:p>
    <w:p w:rsidR="0076720B" w:rsidRPr="0076720B" w:rsidRDefault="0076720B" w:rsidP="0076720B">
      <w:pPr>
        <w:ind w:firstLine="709"/>
        <w:jc w:val="both"/>
        <w:rPr>
          <w:sz w:val="22"/>
          <w:szCs w:val="22"/>
          <w:lang w:val="en-US"/>
        </w:rPr>
      </w:pPr>
      <w:proofErr w:type="gramStart"/>
      <w:r>
        <w:rPr>
          <w:rStyle w:val="tlid-translation"/>
          <w:b/>
          <w:sz w:val="22"/>
          <w:szCs w:val="22"/>
          <w:lang w:val="en-US"/>
        </w:rPr>
        <w:t>A</w:t>
      </w:r>
      <w:r w:rsidR="00356D8B" w:rsidRPr="0076720B">
        <w:rPr>
          <w:rStyle w:val="tlid-translation"/>
          <w:b/>
          <w:sz w:val="22"/>
          <w:szCs w:val="22"/>
          <w:lang w:val="en-US"/>
        </w:rPr>
        <w:t>nnotation</w:t>
      </w:r>
      <w:r>
        <w:rPr>
          <w:rStyle w:val="tlid-translation"/>
          <w:b/>
          <w:sz w:val="22"/>
          <w:szCs w:val="22"/>
          <w:lang w:val="en-US"/>
        </w:rPr>
        <w:t>.</w:t>
      </w:r>
      <w:proofErr w:type="gramEnd"/>
      <w:r w:rsidR="00356D8B" w:rsidRPr="0076720B">
        <w:rPr>
          <w:rStyle w:val="tlid-translation"/>
          <w:b/>
          <w:sz w:val="22"/>
          <w:szCs w:val="22"/>
          <w:lang w:val="en-US"/>
        </w:rPr>
        <w:t xml:space="preserve"> </w:t>
      </w:r>
      <w:r w:rsidRPr="0076720B">
        <w:rPr>
          <w:sz w:val="22"/>
          <w:szCs w:val="22"/>
          <w:lang w:val="en-US"/>
        </w:rPr>
        <w:t xml:space="preserve">The expansion of humid air in supersonic nozzles is accompanied by spontaneous condensation of water </w:t>
      </w:r>
      <w:proofErr w:type="spellStart"/>
      <w:r w:rsidRPr="0076720B">
        <w:rPr>
          <w:sz w:val="22"/>
          <w:szCs w:val="22"/>
          <w:lang w:val="en-US"/>
        </w:rPr>
        <w:t>vapour</w:t>
      </w:r>
      <w:proofErr w:type="spellEnd"/>
      <w:r w:rsidRPr="0076720B">
        <w:rPr>
          <w:sz w:val="22"/>
          <w:szCs w:val="22"/>
          <w:lang w:val="en-US"/>
        </w:rPr>
        <w:t xml:space="preserve"> due to the sharp drop in flow temperature. In the boundary layer, however, viscous dissipation maintains the gas temperature close to its initial value, so the </w:t>
      </w:r>
      <w:proofErr w:type="spellStart"/>
      <w:r w:rsidRPr="0076720B">
        <w:rPr>
          <w:sz w:val="22"/>
          <w:szCs w:val="22"/>
          <w:lang w:val="en-US"/>
        </w:rPr>
        <w:t>vapour</w:t>
      </w:r>
      <w:proofErr w:type="spellEnd"/>
      <w:r w:rsidRPr="0076720B">
        <w:rPr>
          <w:sz w:val="22"/>
          <w:szCs w:val="22"/>
          <w:lang w:val="en-US"/>
        </w:rPr>
        <w:t xml:space="preserve"> remains superheated and does not condense near the wall. If condensate droplets penetrate this region, they evaporate and cool it, and the wall temperature may decrease down to the local static temperature. Experiments in [1] showed that, downstream of the condensation front, the wall temperature may be either higher or lower than in single-phase flow with identical inlet conditions. This </w:t>
      </w:r>
      <w:proofErr w:type="spellStart"/>
      <w:r w:rsidRPr="0076720B">
        <w:rPr>
          <w:sz w:val="22"/>
          <w:szCs w:val="22"/>
          <w:lang w:val="en-US"/>
        </w:rPr>
        <w:t>behaviour</w:t>
      </w:r>
      <w:proofErr w:type="spellEnd"/>
      <w:r w:rsidRPr="0076720B">
        <w:rPr>
          <w:sz w:val="22"/>
          <w:szCs w:val="22"/>
          <w:lang w:val="en-US"/>
        </w:rPr>
        <w:t xml:space="preserve"> is presumably linked to the limited rate of droplet penetration into the boundary layer governed by turbulent diffusion. One way to intensify this process is to impart initial swirl to the flow. The present work reports an experimental study of how the intensity of inlet swirl affects the wall temperature during the supersonic expansion of humid air.</w:t>
      </w:r>
    </w:p>
    <w:p w:rsidR="0076720B" w:rsidRDefault="0076720B" w:rsidP="00272B03">
      <w:pPr>
        <w:ind w:firstLine="709"/>
        <w:jc w:val="both"/>
        <w:rPr>
          <w:b/>
          <w:i/>
          <w:sz w:val="22"/>
          <w:szCs w:val="22"/>
          <w:lang w:val="en-US"/>
        </w:rPr>
      </w:pPr>
    </w:p>
    <w:p w:rsidR="002116CA" w:rsidRPr="0076720B" w:rsidRDefault="00FA1E0D" w:rsidP="00272B03">
      <w:pPr>
        <w:ind w:firstLine="709"/>
        <w:jc w:val="both"/>
        <w:rPr>
          <w:sz w:val="22"/>
          <w:szCs w:val="22"/>
          <w:lang w:val="en-US"/>
        </w:rPr>
      </w:pPr>
      <w:r w:rsidRPr="0076720B">
        <w:rPr>
          <w:b/>
          <w:i/>
          <w:sz w:val="22"/>
          <w:szCs w:val="22"/>
          <w:lang w:val="en-US"/>
        </w:rPr>
        <w:t>Keywords:</w:t>
      </w:r>
      <w:r w:rsidR="0059333F" w:rsidRPr="0076720B">
        <w:rPr>
          <w:b/>
          <w:i/>
          <w:sz w:val="22"/>
          <w:szCs w:val="22"/>
          <w:lang w:val="en-US"/>
        </w:rPr>
        <w:t xml:space="preserve"> </w:t>
      </w:r>
      <w:r w:rsidR="0076720B" w:rsidRPr="0076720B">
        <w:rPr>
          <w:sz w:val="22"/>
          <w:szCs w:val="22"/>
          <w:lang w:val="en-US"/>
        </w:rPr>
        <w:t>spontaneous condensation</w:t>
      </w:r>
      <w:r w:rsidR="00272B03" w:rsidRPr="0076720B">
        <w:rPr>
          <w:sz w:val="22"/>
          <w:szCs w:val="22"/>
          <w:lang w:val="en-US"/>
        </w:rPr>
        <w:t xml:space="preserve">, </w:t>
      </w:r>
      <w:r w:rsidR="0076720B" w:rsidRPr="0076720B">
        <w:rPr>
          <w:sz w:val="22"/>
          <w:szCs w:val="22"/>
          <w:lang w:val="en-US"/>
        </w:rPr>
        <w:t>adiabatic wall temperature</w:t>
      </w:r>
      <w:r w:rsidR="00272B03" w:rsidRPr="0076720B">
        <w:rPr>
          <w:sz w:val="22"/>
          <w:szCs w:val="22"/>
          <w:lang w:val="en-US"/>
        </w:rPr>
        <w:t xml:space="preserve"> </w:t>
      </w:r>
    </w:p>
    <w:p w:rsidR="00272B03" w:rsidRPr="0076720B" w:rsidRDefault="00272B03" w:rsidP="00FA1E0D">
      <w:pPr>
        <w:ind w:firstLine="851"/>
        <w:rPr>
          <w:i/>
          <w:sz w:val="22"/>
          <w:szCs w:val="22"/>
          <w:lang w:val="en-US"/>
        </w:rPr>
      </w:pPr>
    </w:p>
    <w:p w:rsidR="002116CA" w:rsidRPr="0076720B" w:rsidRDefault="00272B03" w:rsidP="00FA1E0D">
      <w:pPr>
        <w:ind w:firstLine="851"/>
        <w:rPr>
          <w:i/>
          <w:sz w:val="22"/>
          <w:szCs w:val="22"/>
          <w:lang w:val="en-US"/>
        </w:rPr>
      </w:pPr>
      <w:r w:rsidRPr="0076720B">
        <w:rPr>
          <w:i/>
          <w:sz w:val="22"/>
          <w:szCs w:val="22"/>
          <w:lang w:val="en-US"/>
        </w:rPr>
        <w:t xml:space="preserve">The study was </w:t>
      </w:r>
      <w:r w:rsidR="0076720B" w:rsidRPr="0076720B">
        <w:rPr>
          <w:i/>
          <w:sz w:val="22"/>
          <w:szCs w:val="22"/>
          <w:lang w:val="en-US"/>
        </w:rPr>
        <w:t xml:space="preserve">conducted under the state assignment of </w:t>
      </w:r>
      <w:proofErr w:type="spellStart"/>
      <w:r w:rsidR="0076720B" w:rsidRPr="0076720B">
        <w:rPr>
          <w:i/>
          <w:sz w:val="22"/>
          <w:szCs w:val="22"/>
          <w:lang w:val="en-US"/>
        </w:rPr>
        <w:t>Lomonosov</w:t>
      </w:r>
      <w:proofErr w:type="spellEnd"/>
      <w:r w:rsidR="0076720B" w:rsidRPr="0076720B">
        <w:rPr>
          <w:i/>
          <w:sz w:val="22"/>
          <w:szCs w:val="22"/>
          <w:lang w:val="en-US"/>
        </w:rPr>
        <w:t xml:space="preserve"> Moscow University</w:t>
      </w:r>
      <w:r w:rsidRPr="0076720B">
        <w:rPr>
          <w:i/>
          <w:sz w:val="22"/>
          <w:szCs w:val="22"/>
          <w:lang w:val="en-US"/>
        </w:rPr>
        <w:t>.</w:t>
      </w:r>
    </w:p>
    <w:p w:rsidR="002116CA" w:rsidRPr="0076720B" w:rsidRDefault="002116CA" w:rsidP="00FA1E0D">
      <w:pPr>
        <w:ind w:firstLine="851"/>
        <w:rPr>
          <w:b/>
          <w:sz w:val="22"/>
          <w:szCs w:val="22"/>
          <w:lang w:val="en-US"/>
        </w:rPr>
      </w:pPr>
    </w:p>
    <w:p w:rsidR="002116CA" w:rsidRPr="00E318DB" w:rsidRDefault="002116CA" w:rsidP="00FA1E0D">
      <w:pPr>
        <w:ind w:firstLine="851"/>
        <w:rPr>
          <w:b/>
          <w:sz w:val="18"/>
          <w:szCs w:val="18"/>
          <w:lang w:val="en-US"/>
        </w:rPr>
      </w:pPr>
      <w:r w:rsidRPr="00E318DB">
        <w:rPr>
          <w:b/>
          <w:sz w:val="18"/>
          <w:szCs w:val="18"/>
          <w:lang w:val="en-US"/>
        </w:rPr>
        <w:t>References</w:t>
      </w:r>
    </w:p>
    <w:bookmarkStart w:id="0" w:name="_GoBack"/>
    <w:bookmarkEnd w:id="0"/>
    <w:p w:rsidR="002116CA" w:rsidRPr="00272B03" w:rsidRDefault="0050730B" w:rsidP="0076720B">
      <w:pPr>
        <w:widowControl w:val="0"/>
        <w:autoSpaceDE w:val="0"/>
        <w:autoSpaceDN w:val="0"/>
        <w:adjustRightInd w:val="0"/>
        <w:ind w:left="640" w:hanging="640"/>
        <w:rPr>
          <w:b/>
          <w:sz w:val="18"/>
          <w:szCs w:val="18"/>
        </w:rPr>
      </w:pPr>
      <w:r w:rsidRPr="0076720B">
        <w:rPr>
          <w:b/>
          <w:sz w:val="20"/>
          <w:szCs w:val="20"/>
        </w:rPr>
        <w:fldChar w:fldCharType="begin" w:fldLock="1"/>
      </w:r>
      <w:r w:rsidR="00272B03" w:rsidRPr="0076720B">
        <w:rPr>
          <w:b/>
          <w:sz w:val="20"/>
          <w:szCs w:val="20"/>
          <w:lang w:val="en-US"/>
        </w:rPr>
        <w:instrText xml:space="preserve">ADDIN Mendeley Bibliography CSL_BIBLIOGRAPHY </w:instrText>
      </w:r>
      <w:r w:rsidRPr="0076720B">
        <w:rPr>
          <w:b/>
          <w:sz w:val="20"/>
          <w:szCs w:val="20"/>
        </w:rPr>
        <w:fldChar w:fldCharType="separate"/>
      </w:r>
      <w:r w:rsidR="0076720B" w:rsidRPr="0076720B">
        <w:rPr>
          <w:noProof/>
          <w:sz w:val="20"/>
          <w:szCs w:val="20"/>
        </w:rPr>
        <w:t xml:space="preserve">1. </w:t>
      </w:r>
      <w:r w:rsidR="0076720B" w:rsidRPr="0076720B">
        <w:rPr>
          <w:noProof/>
          <w:sz w:val="20"/>
          <w:szCs w:val="20"/>
        </w:rPr>
        <w:tab/>
        <w:t>Zditovets A.G., Kiselev N., Vinogradov Y.A., Popovich S. Adiabatic wall temperature in the supersonic flow of moist air with spontaneous condensation // Experimental Thermal and Fluid Science. 2024. № September 2023(150). С. 111057. DOI:10.1016/j.expthermflusci.2023.111057.</w:t>
      </w:r>
      <w:r w:rsidRPr="0076720B">
        <w:rPr>
          <w:b/>
          <w:sz w:val="20"/>
          <w:szCs w:val="20"/>
        </w:rPr>
        <w:fldChar w:fldCharType="end"/>
      </w:r>
    </w:p>
    <w:sectPr w:rsidR="002116CA" w:rsidRPr="00272B03" w:rsidSect="00BD5864">
      <w:pgSz w:w="11906" w:h="16838"/>
      <w:pgMar w:top="1134" w:right="707"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characterSpacingControl w:val="doNotCompress"/>
  <w:compat/>
  <w:rsids>
    <w:rsidRoot w:val="00FA1E0D"/>
    <w:rsid w:val="0000546A"/>
    <w:rsid w:val="0001754D"/>
    <w:rsid w:val="001544CD"/>
    <w:rsid w:val="00203EB6"/>
    <w:rsid w:val="002116CA"/>
    <w:rsid w:val="0022627F"/>
    <w:rsid w:val="00272B03"/>
    <w:rsid w:val="00356D8B"/>
    <w:rsid w:val="004332BC"/>
    <w:rsid w:val="00490243"/>
    <w:rsid w:val="0050730B"/>
    <w:rsid w:val="00541C73"/>
    <w:rsid w:val="0059333F"/>
    <w:rsid w:val="006932D5"/>
    <w:rsid w:val="0076720B"/>
    <w:rsid w:val="007E50A9"/>
    <w:rsid w:val="008105DB"/>
    <w:rsid w:val="00810BF8"/>
    <w:rsid w:val="00B666A4"/>
    <w:rsid w:val="00BD5864"/>
    <w:rsid w:val="00C6166F"/>
    <w:rsid w:val="00C7473E"/>
    <w:rsid w:val="00D1026A"/>
    <w:rsid w:val="00E167CB"/>
    <w:rsid w:val="00E23B21"/>
    <w:rsid w:val="00E318DB"/>
    <w:rsid w:val="00E611B8"/>
    <w:rsid w:val="00EA5F3C"/>
    <w:rsid w:val="00F62516"/>
    <w:rsid w:val="00F73E71"/>
    <w:rsid w:val="00FA1E0D"/>
    <w:rsid w:val="00FA7B73"/>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character" w:styleId="a4">
    <w:name w:val="Hyperlink"/>
    <w:basedOn w:val="a0"/>
    <w:uiPriority w:val="99"/>
    <w:unhideWhenUsed/>
    <w:rsid w:val="0076720B"/>
    <w:rPr>
      <w:color w:val="0000FF"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s>
</file>

<file path=word/webSettings.xml><?xml version="1.0" encoding="utf-8"?>
<w:webSettings xmlns:r="http://schemas.openxmlformats.org/officeDocument/2006/relationships" xmlns:w="http://schemas.openxmlformats.org/wordprocessingml/2006/main">
  <w:divs>
    <w:div w:id="589001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mailto:zditovets@mail.ru" TargetMode="External"/><Relationship Id="rId5" Type="http://schemas.openxmlformats.org/officeDocument/2006/relationships/hyperlink" Target="mailto:zditovets@mail.ru" TargetMode="External"/><Relationship Id="rId4" Type="http://schemas.openxmlformats.org/officeDocument/2006/relationships/webSettings" Target="webSettings.xml"/><Relationship Id="rId9" Type="http://schemas.microsoft.com/office/2007/relationships/stylesWithEffects" Target="stylesWithEffect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Name.XSL" StyleName="GOST - Name Sort"/>
</file>

<file path=customXml/itemProps1.xml><?xml version="1.0" encoding="utf-8"?>
<ds:datastoreItem xmlns:ds="http://schemas.openxmlformats.org/officeDocument/2006/customXml" ds:itemID="{D92D6F50-5851-40E4-AD10-EFC7CA5214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238</TotalTime>
  <Pages>1</Pages>
  <Words>1043</Words>
  <Characters>5947</Characters>
  <Application>Microsoft Office Word</Application>
  <DocSecurity>0</DocSecurity>
  <Lines>49</Lines>
  <Paragraphs>13</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6977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AndreyZ</cp:lastModifiedBy>
  <cp:revision>16</cp:revision>
  <dcterms:created xsi:type="dcterms:W3CDTF">2022-11-02T12:09:00Z</dcterms:created>
  <dcterms:modified xsi:type="dcterms:W3CDTF">2025-10-15T15:11:00Z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http://csl.mendeley.com/styles/21715231/SPBPU-GOST</vt:lpwstr>
  </property>
  <property fmtid="{D5CDD505-2E9C-101B-9397-08002B2CF9AE}" pid="4" name="Mendeley Unique User Id_1">
    <vt:lpwstr>0decbe4b-6f49-39d1-83df-9fbc93b635e2</vt:lpwstr>
  </property>
  <property fmtid="{D5CDD505-2E9C-101B-9397-08002B2CF9AE}" pid="5" name="Mendeley Recent Style Id 0_1">
    <vt:lpwstr>http://csl.mendeley.com/styles/480524541/acta-polytechnica-Zd</vt:lpwstr>
  </property>
  <property fmtid="{D5CDD505-2E9C-101B-9397-08002B2CF9AE}" pid="6" name="Mendeley Recent Style Name 0_1">
    <vt:lpwstr>Acta Polytechnica - Andrey G Zditovets</vt:lpwstr>
  </property>
  <property fmtid="{D5CDD505-2E9C-101B-9397-08002B2CF9AE}" pid="7" name="Mendeley Recent Style Id 1_1">
    <vt:lpwstr>http://www.zotero.org/styles/american-sociological-association</vt:lpwstr>
  </property>
  <property fmtid="{D5CDD505-2E9C-101B-9397-08002B2CF9AE}" pid="8" name="Mendeley Recent Style Name 1_1">
    <vt:lpwstr>American Sociological Association 6th edition</vt:lpwstr>
  </property>
  <property fmtid="{D5CDD505-2E9C-101B-9397-08002B2CF9AE}" pid="9" name="Mendeley Recent Style Id 2_1">
    <vt:lpwstr>http://www.zotero.org/styles/heat-exchanger-design-updates</vt:lpwstr>
  </property>
  <property fmtid="{D5CDD505-2E9C-101B-9397-08002B2CF9AE}" pid="10" name="Mendeley Recent Style Name 2_1">
    <vt:lpwstr>Heat Exchanger Design Updates</vt:lpwstr>
  </property>
  <property fmtid="{D5CDD505-2E9C-101B-9397-08002B2CF9AE}" pid="11" name="Mendeley Recent Style Id 3_1">
    <vt:lpwstr>http://www.zotero.org/styles/international-communications-in-heat-and-mass-transfer</vt:lpwstr>
  </property>
  <property fmtid="{D5CDD505-2E9C-101B-9397-08002B2CF9AE}" pid="12" name="Mendeley Recent Style Name 3_1">
    <vt:lpwstr>International Communications in Heat and Mass Transfer</vt:lpwstr>
  </property>
  <property fmtid="{D5CDD505-2E9C-101B-9397-08002B2CF9AE}" pid="13" name="Mendeley Recent Style Id 4_1">
    <vt:lpwstr>http://www.zotero.org/styles/international-journal-of-heat-and-mass-transfer</vt:lpwstr>
  </property>
  <property fmtid="{D5CDD505-2E9C-101B-9397-08002B2CF9AE}" pid="14" name="Mendeley Recent Style Name 4_1">
    <vt:lpwstr>International Journal of Heat and Mass Transfer</vt:lpwstr>
  </property>
  <property fmtid="{D5CDD505-2E9C-101B-9397-08002B2CF9AE}" pid="15" name="Mendeley Recent Style Id 5_1">
    <vt:lpwstr>http://www.zotero.org/styles/journal-of-heat-transfer</vt:lpwstr>
  </property>
  <property fmtid="{D5CDD505-2E9C-101B-9397-08002B2CF9AE}" pid="16" name="Mendeley Recent Style Name 5_1">
    <vt:lpwstr>Journal of Heat Transfer</vt:lpwstr>
  </property>
  <property fmtid="{D5CDD505-2E9C-101B-9397-08002B2CF9AE}" pid="17" name="Mendeley Recent Style Id 6_1">
    <vt:lpwstr>http://www.zotero.org/styles/journal-of-thermophysics-and-heat-transfer</vt:lpwstr>
  </property>
  <property fmtid="{D5CDD505-2E9C-101B-9397-08002B2CF9AE}" pid="18" name="Mendeley Recent Style Name 6_1">
    <vt:lpwstr>Journal of Thermophysics and Heat Transfer</vt:lpwstr>
  </property>
  <property fmtid="{D5CDD505-2E9C-101B-9397-08002B2CF9AE}" pid="19" name="Mendeley Recent Style Id 7_1">
    <vt:lpwstr>http://www.zotero.org/styles/gost-r-7-0-5-2008-numeric</vt:lpwstr>
  </property>
  <property fmtid="{D5CDD505-2E9C-101B-9397-08002B2CF9AE}" pid="20" name="Mendeley Recent Style Name 7_1">
    <vt:lpwstr>Russian GOST R 7.0.5-2008 (numeric)</vt:lpwstr>
  </property>
  <property fmtid="{D5CDD505-2E9C-101B-9397-08002B2CF9AE}" pid="21" name="Mendeley Recent Style Id 8_1">
    <vt:lpwstr>http://www.zotero.org/styles/gost-r-7-0-5-2008</vt:lpwstr>
  </property>
  <property fmtid="{D5CDD505-2E9C-101B-9397-08002B2CF9AE}" pid="22" name="Mendeley Recent Style Name 8_1">
    <vt:lpwstr>Russian GOST R 7.0.5-2008 (Ру́сский)</vt:lpwstr>
  </property>
  <property fmtid="{D5CDD505-2E9C-101B-9397-08002B2CF9AE}" pid="23" name="Mendeley Recent Style Id 9_1">
    <vt:lpwstr>http://csl.mendeley.com/styles/21715231/SPBPU-GOST</vt:lpwstr>
  </property>
  <property fmtid="{D5CDD505-2E9C-101B-9397-08002B2CF9AE}" pid="24" name="Mendeley Recent Style Name 9_1">
    <vt:lpwstr>SPBPU-GOST</vt:lpwstr>
  </property>
</Properties>
</file>