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2E09" w:rsidRPr="00CC2E09" w:rsidRDefault="00CC2E09" w:rsidP="00CC2E09">
      <w:pPr>
        <w:jc w:val="center"/>
        <w:rPr>
          <w:b/>
          <w:sz w:val="36"/>
          <w:szCs w:val="36"/>
        </w:rPr>
      </w:pPr>
      <w:r w:rsidRPr="00CC2E09">
        <w:rPr>
          <w:b/>
          <w:sz w:val="36"/>
          <w:szCs w:val="36"/>
        </w:rPr>
        <w:t>Учет деформаций сдвига в уравнении неразрывности теории упругости</w:t>
      </w:r>
    </w:p>
    <w:p w:rsidR="00FA1E0D" w:rsidRPr="0032032C" w:rsidRDefault="00FA1E0D" w:rsidP="00FA1E0D">
      <w:pPr>
        <w:jc w:val="center"/>
        <w:rPr>
          <w:b/>
          <w:sz w:val="36"/>
          <w:szCs w:val="28"/>
        </w:rPr>
      </w:pPr>
      <w:r w:rsidRPr="0032032C">
        <w:rPr>
          <w:b/>
          <w:sz w:val="36"/>
          <w:szCs w:val="28"/>
        </w:rPr>
        <w:t xml:space="preserve"> </w:t>
      </w:r>
    </w:p>
    <w:p w:rsidR="00FA1E0D" w:rsidRPr="00185FD2" w:rsidRDefault="00FA1E0D" w:rsidP="00FA1E0D">
      <w:pPr>
        <w:jc w:val="both"/>
        <w:rPr>
          <w:color w:val="000000"/>
          <w:szCs w:val="28"/>
        </w:rPr>
      </w:pPr>
    </w:p>
    <w:p w:rsidR="00CC2E09" w:rsidRPr="00230451" w:rsidRDefault="00CC2E09" w:rsidP="00CC2E09">
      <w:pPr>
        <w:jc w:val="center"/>
      </w:pPr>
      <w:r w:rsidRPr="00CC2E09">
        <w:t xml:space="preserve"> </w:t>
      </w:r>
      <w:r w:rsidRPr="00CC2E09">
        <w:rPr>
          <w:sz w:val="28"/>
          <w:szCs w:val="28"/>
        </w:rPr>
        <w:t>Овсянников В.М.</w:t>
      </w:r>
    </w:p>
    <w:p w:rsidR="00FA1E0D" w:rsidRPr="00643C6C" w:rsidRDefault="00067E6B" w:rsidP="00FA1E0D">
      <w:pPr>
        <w:jc w:val="center"/>
        <w:rPr>
          <w:sz w:val="28"/>
          <w:szCs w:val="28"/>
        </w:rPr>
      </w:pPr>
      <w:r w:rsidRPr="003D4018">
        <w:rPr>
          <w:sz w:val="28"/>
          <w:szCs w:val="28"/>
        </w:rPr>
        <w:t xml:space="preserve"> </w:t>
      </w:r>
    </w:p>
    <w:p w:rsidR="00FA1E0D" w:rsidRPr="006124F9" w:rsidRDefault="00FA1E0D" w:rsidP="00FA1E0D">
      <w:pPr>
        <w:jc w:val="center"/>
        <w:rPr>
          <w:i/>
          <w:szCs w:val="28"/>
        </w:rPr>
      </w:pPr>
    </w:p>
    <w:p w:rsidR="00FA1E0D" w:rsidRPr="002116CA" w:rsidRDefault="00CC2E09" w:rsidP="00FA1E0D">
      <w:pPr>
        <w:jc w:val="center"/>
        <w:rPr>
          <w:szCs w:val="28"/>
        </w:rPr>
      </w:pPr>
      <w:r w:rsidRPr="00FA22A8">
        <w:t>Российский университет транспорта</w:t>
      </w:r>
      <w:r w:rsidR="00FA1E0D" w:rsidRPr="002116CA">
        <w:rPr>
          <w:szCs w:val="28"/>
        </w:rPr>
        <w:t>, Москва, Россия</w:t>
      </w:r>
    </w:p>
    <w:p w:rsidR="00FA1E0D" w:rsidRPr="00CC2E09" w:rsidRDefault="00FA1E0D" w:rsidP="00FA1E0D">
      <w:pPr>
        <w:jc w:val="center"/>
        <w:rPr>
          <w:color w:val="000000"/>
          <w:szCs w:val="28"/>
          <w:lang w:val="en-US"/>
        </w:rPr>
      </w:pPr>
      <w:r w:rsidRPr="002116CA">
        <w:rPr>
          <w:lang w:val="en-US"/>
        </w:rPr>
        <w:t>E</w:t>
      </w:r>
      <w:r w:rsidRPr="00CC2E09">
        <w:rPr>
          <w:lang w:val="en-US"/>
        </w:rPr>
        <w:t>-</w:t>
      </w:r>
      <w:r w:rsidRPr="002116CA">
        <w:rPr>
          <w:lang w:val="en-US"/>
        </w:rPr>
        <w:t>mail</w:t>
      </w:r>
      <w:r w:rsidRPr="00CC2E09">
        <w:rPr>
          <w:lang w:val="en-US"/>
        </w:rPr>
        <w:t>:</w:t>
      </w:r>
      <w:r w:rsidR="00CC2E09" w:rsidRPr="00CC2E09">
        <w:rPr>
          <w:lang w:val="en-US"/>
        </w:rPr>
        <w:t xml:space="preserve"> </w:t>
      </w:r>
      <w:r w:rsidR="00CC2E09" w:rsidRPr="00FA22A8">
        <w:rPr>
          <w:lang w:val="en-US"/>
        </w:rPr>
        <w:t>OvsyannikovVM</w:t>
      </w:r>
      <w:r w:rsidR="00CC2E09" w:rsidRPr="00CC2E09">
        <w:rPr>
          <w:lang w:val="en-US"/>
        </w:rPr>
        <w:t>@</w:t>
      </w:r>
      <w:r w:rsidR="00CC2E09" w:rsidRPr="00FA22A8">
        <w:rPr>
          <w:lang w:val="en-US"/>
        </w:rPr>
        <w:t>yandex</w:t>
      </w:r>
      <w:r w:rsidR="00CC2E09" w:rsidRPr="00CC2E09">
        <w:rPr>
          <w:lang w:val="en-US"/>
        </w:rPr>
        <w:t>.</w:t>
      </w:r>
      <w:r w:rsidR="00CC2E09" w:rsidRPr="00FA22A8">
        <w:rPr>
          <w:lang w:val="en-US"/>
        </w:rPr>
        <w:t>ru</w:t>
      </w:r>
    </w:p>
    <w:p w:rsidR="00FA1E0D" w:rsidRPr="00CC2E09" w:rsidRDefault="00FA1E0D" w:rsidP="00FA1E0D">
      <w:pPr>
        <w:jc w:val="both"/>
        <w:rPr>
          <w:i/>
          <w:color w:val="000000"/>
          <w:sz w:val="28"/>
          <w:szCs w:val="28"/>
          <w:lang w:val="en-US"/>
        </w:rPr>
      </w:pPr>
      <w:r w:rsidRPr="00CC2E09">
        <w:rPr>
          <w:i/>
          <w:color w:val="000000"/>
          <w:sz w:val="28"/>
          <w:szCs w:val="28"/>
          <w:lang w:val="en-US"/>
        </w:rPr>
        <w:t xml:space="preserve"> </w:t>
      </w:r>
    </w:p>
    <w:p w:rsidR="00356D8B" w:rsidRDefault="00490243" w:rsidP="00FA1E0D">
      <w:pPr>
        <w:ind w:firstLine="709"/>
        <w:jc w:val="both"/>
        <w:rPr>
          <w:b/>
          <w:sz w:val="28"/>
          <w:szCs w:val="28"/>
        </w:rPr>
      </w:pPr>
      <w:r w:rsidRPr="00BD5864">
        <w:rPr>
          <w:b/>
          <w:sz w:val="28"/>
          <w:szCs w:val="28"/>
        </w:rPr>
        <w:t>Аннотация</w:t>
      </w:r>
    </w:p>
    <w:p w:rsidR="00F856B1" w:rsidRPr="00230451" w:rsidRDefault="00F856B1" w:rsidP="00F856B1">
      <w:pPr>
        <w:ind w:firstLine="709"/>
        <w:jc w:val="both"/>
        <w:rPr>
          <w:sz w:val="28"/>
          <w:szCs w:val="28"/>
        </w:rPr>
      </w:pPr>
      <w:proofErr w:type="spellStart"/>
      <w:r w:rsidRPr="00230451">
        <w:rPr>
          <w:sz w:val="28"/>
          <w:szCs w:val="28"/>
        </w:rPr>
        <w:t>Л.И.Седов</w:t>
      </w:r>
      <w:proofErr w:type="spellEnd"/>
      <w:r w:rsidRPr="00230451">
        <w:rPr>
          <w:sz w:val="28"/>
          <w:szCs w:val="28"/>
        </w:rPr>
        <w:t xml:space="preserve"> в учебнике Механика сплошной среды дал точную формулу коэффициента объемного расширения для теории упругости. Формула учитывает деформации сдвига, которые входят в квадратичный и кубичный инварианты тензора деформаций. Эти инварианты вычислил Эйлер в 1752 году. Учет точной формулы коэффициента объемного расширения в выводе динамического уравнения в перемещениях дает новое неоднородное волновое уравнение, которое описывает генерацию колебаний здания при действии внешней силы.</w:t>
      </w:r>
    </w:p>
    <w:p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266A92">
        <w:rPr>
          <w:i/>
          <w:sz w:val="28"/>
        </w:rPr>
        <w:t>коэффициент объемного расширения, квадратичный инвариант, кубичный инвариант, источники волнообразования</w:t>
      </w:r>
      <w:r w:rsidR="00490243">
        <w:rPr>
          <w:i/>
          <w:sz w:val="28"/>
        </w:rPr>
        <w:t>.</w:t>
      </w:r>
    </w:p>
    <w:p w:rsidR="00FA1E0D" w:rsidRDefault="00FA1E0D" w:rsidP="00FA1E0D">
      <w:pPr>
        <w:ind w:firstLine="709"/>
        <w:jc w:val="both"/>
        <w:rPr>
          <w:sz w:val="28"/>
          <w:szCs w:val="28"/>
        </w:rPr>
      </w:pPr>
    </w:p>
    <w:p w:rsidR="008946EC" w:rsidRPr="00230451" w:rsidRDefault="008946EC" w:rsidP="008946EC">
      <w:pPr>
        <w:ind w:firstLine="426"/>
        <w:jc w:val="both"/>
        <w:rPr>
          <w:sz w:val="28"/>
          <w:szCs w:val="28"/>
        </w:rPr>
      </w:pPr>
      <w:r w:rsidRPr="00230451">
        <w:rPr>
          <w:sz w:val="28"/>
          <w:szCs w:val="28"/>
        </w:rPr>
        <w:t xml:space="preserve">Вопрос о возникновении вибраций, колебаний, турбулентных пульсаций до недавнего времени был нерешенным. </w:t>
      </w:r>
      <w:proofErr w:type="spellStart"/>
      <w:r w:rsidRPr="00230451">
        <w:rPr>
          <w:sz w:val="28"/>
          <w:szCs w:val="28"/>
        </w:rPr>
        <w:t>Л.Д.Ландау</w:t>
      </w:r>
      <w:proofErr w:type="spellEnd"/>
      <w:r w:rsidRPr="00230451">
        <w:rPr>
          <w:sz w:val="28"/>
          <w:szCs w:val="28"/>
        </w:rPr>
        <w:t xml:space="preserve"> в 1944 году писал, что имеется много работ по турбулентности, описывающих картину ее проявления, но нет или почти нет работ, объясняющих причину, механизм ее образования.  Одну из причин возникновения турбулентных пульсаций Ландау и Лифшиц привели в </w:t>
      </w:r>
      <w:r w:rsidRPr="00230451">
        <w:rPr>
          <w:rFonts w:ascii="Cambria Math" w:hAnsi="Cambria Math"/>
          <w:sz w:val="28"/>
          <w:szCs w:val="28"/>
        </w:rPr>
        <w:t xml:space="preserve">§ </w:t>
      </w:r>
      <w:r w:rsidRPr="00230451">
        <w:rPr>
          <w:sz w:val="28"/>
          <w:szCs w:val="28"/>
        </w:rPr>
        <w:t xml:space="preserve">75 курса Гидродинамика в 60-ые годы. Волновое уравнение гидродинамики получает неоднородный, </w:t>
      </w:r>
      <w:proofErr w:type="spellStart"/>
      <w:r w:rsidRPr="00230451">
        <w:rPr>
          <w:sz w:val="28"/>
          <w:szCs w:val="28"/>
        </w:rPr>
        <w:t>источниковый</w:t>
      </w:r>
      <w:proofErr w:type="spellEnd"/>
      <w:r w:rsidRPr="00230451">
        <w:rPr>
          <w:sz w:val="28"/>
          <w:szCs w:val="28"/>
        </w:rPr>
        <w:t xml:space="preserve"> член в правой части уравнения, если при выводе волнового уравнения сохранить конвективные члены ускорений в уравнениях движения, которые обычно выкидывали ввиду их малости.</w:t>
      </w:r>
    </w:p>
    <w:p w:rsidR="008946EC" w:rsidRPr="00230451" w:rsidRDefault="008946EC" w:rsidP="008946EC">
      <w:pPr>
        <w:ind w:firstLine="426"/>
        <w:jc w:val="both"/>
        <w:rPr>
          <w:sz w:val="28"/>
          <w:szCs w:val="28"/>
        </w:rPr>
      </w:pPr>
      <w:r w:rsidRPr="00230451">
        <w:rPr>
          <w:sz w:val="28"/>
          <w:szCs w:val="28"/>
        </w:rPr>
        <w:t xml:space="preserve">Другим, новым механизмом волнообразования, может стать учет членов высокого порядка малости в уравнении неразрывности, связанный с деформациями сдвига. Как известно, в дисциплинах механики сплошной среды в качестве уравнения неразрывности используется приравнивание нулю оператора дивергенции вектора скорости </w:t>
      </w:r>
      <w:r w:rsidRPr="00230451">
        <w:rPr>
          <w:sz w:val="28"/>
          <w:szCs w:val="28"/>
          <w:lang w:val="en-US"/>
        </w:rPr>
        <w:t>div</w:t>
      </w:r>
      <w:r w:rsidRPr="00230451">
        <w:rPr>
          <w:sz w:val="28"/>
          <w:szCs w:val="28"/>
        </w:rPr>
        <w:t xml:space="preserve"> </w:t>
      </w:r>
      <w:r w:rsidRPr="00230451">
        <w:rPr>
          <w:b/>
          <w:sz w:val="28"/>
          <w:szCs w:val="28"/>
          <w:lang w:val="en-US"/>
        </w:rPr>
        <w:t>V</w:t>
      </w:r>
      <w:r w:rsidRPr="00230451">
        <w:rPr>
          <w:sz w:val="28"/>
          <w:szCs w:val="28"/>
        </w:rPr>
        <w:t>=</w:t>
      </w:r>
      <w:proofErr w:type="gramStart"/>
      <w:r w:rsidRPr="00230451">
        <w:rPr>
          <w:sz w:val="28"/>
          <w:szCs w:val="28"/>
        </w:rPr>
        <w:t>0  ,</w:t>
      </w:r>
      <w:proofErr w:type="gramEnd"/>
      <w:r w:rsidRPr="00230451">
        <w:rPr>
          <w:sz w:val="28"/>
          <w:szCs w:val="28"/>
        </w:rPr>
        <w:t xml:space="preserve"> вектора перемещения </w:t>
      </w:r>
      <w:r w:rsidRPr="00230451">
        <w:rPr>
          <w:sz w:val="28"/>
          <w:szCs w:val="28"/>
          <w:lang w:val="en-US"/>
        </w:rPr>
        <w:t>div</w:t>
      </w:r>
      <w:r w:rsidRPr="00230451">
        <w:rPr>
          <w:sz w:val="28"/>
          <w:szCs w:val="28"/>
        </w:rPr>
        <w:t xml:space="preserve"> </w:t>
      </w:r>
      <w:r w:rsidRPr="00230451">
        <w:rPr>
          <w:b/>
          <w:sz w:val="28"/>
          <w:szCs w:val="28"/>
          <w:lang w:val="en-US"/>
        </w:rPr>
        <w:t>U</w:t>
      </w:r>
      <w:r w:rsidRPr="00230451">
        <w:rPr>
          <w:sz w:val="28"/>
          <w:szCs w:val="28"/>
        </w:rPr>
        <w:t xml:space="preserve"> =0   , вектора напряженности магнитного поля </w:t>
      </w:r>
      <w:r w:rsidRPr="00230451">
        <w:rPr>
          <w:sz w:val="28"/>
          <w:szCs w:val="28"/>
          <w:lang w:val="en-US"/>
        </w:rPr>
        <w:t>div</w:t>
      </w:r>
      <w:r w:rsidRPr="00230451">
        <w:rPr>
          <w:sz w:val="28"/>
          <w:szCs w:val="28"/>
        </w:rPr>
        <w:t xml:space="preserve"> </w:t>
      </w:r>
      <w:r w:rsidRPr="00230451">
        <w:rPr>
          <w:b/>
          <w:sz w:val="28"/>
          <w:szCs w:val="28"/>
          <w:lang w:val="en-US"/>
        </w:rPr>
        <w:t>H</w:t>
      </w:r>
      <w:r w:rsidRPr="00230451">
        <w:rPr>
          <w:sz w:val="28"/>
          <w:szCs w:val="28"/>
        </w:rPr>
        <w:t xml:space="preserve">=0. В теории деформаций оператор дивергенции является линейным инвариантом тензора скоростей деформаций или тензора деформаций. Помимо линейного существуют квадратичный и кубичный инварианты. Академик Седов Л.И. на 75-ой странице первого тома учебника Механика сплошной среды [1] привел точно вычисленное выражение для коэффициента объемного расширения </w:t>
      </w:r>
      <m:oMath>
        <m:r>
          <w:rPr>
            <w:rFonts w:ascii="Cambria Math" w:hAnsi="Cambria Math"/>
            <w:sz w:val="28"/>
            <w:szCs w:val="28"/>
          </w:rPr>
          <m:t>θ</m:t>
        </m:r>
      </m:oMath>
      <w:r w:rsidRPr="00230451">
        <w:rPr>
          <w:sz w:val="28"/>
          <w:szCs w:val="28"/>
        </w:rPr>
        <w:t xml:space="preserve">  в </w:t>
      </w:r>
      <w:r w:rsidRPr="00230451">
        <w:rPr>
          <w:sz w:val="28"/>
          <w:szCs w:val="28"/>
        </w:rPr>
        <w:lastRenderedPageBreak/>
        <w:t xml:space="preserve">теории упругости, содержащее помимо линейного </w:t>
      </w:r>
      <w:proofErr w:type="gramStart"/>
      <w:r w:rsidRPr="00230451">
        <w:rPr>
          <w:sz w:val="28"/>
          <w:szCs w:val="28"/>
        </w:rPr>
        <w:t xml:space="preserve">инварианта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1</m:t>
            </m:r>
          </m:sub>
        </m:sSub>
      </m:oMath>
      <w:r w:rsidRPr="00230451">
        <w:rPr>
          <w:sz w:val="28"/>
          <w:szCs w:val="28"/>
        </w:rPr>
        <w:t xml:space="preserve"> –</w:t>
      </w:r>
      <w:proofErr w:type="gramEnd"/>
      <w:r w:rsidRPr="00230451">
        <w:rPr>
          <w:sz w:val="28"/>
          <w:szCs w:val="28"/>
        </w:rPr>
        <w:t xml:space="preserve"> оператора дивергенции, еще и высшие инварианты – квадратичный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2</m:t>
            </m:r>
          </m:sub>
        </m:sSub>
      </m:oMath>
      <w:r w:rsidRPr="00230451">
        <w:rPr>
          <w:sz w:val="28"/>
          <w:szCs w:val="28"/>
        </w:rPr>
        <w:t xml:space="preserve"> и кубичный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3</m:t>
            </m:r>
          </m:sub>
        </m:sSub>
      </m:oMath>
    </w:p>
    <w:p w:rsidR="008946EC" w:rsidRPr="00FA22A8" w:rsidRDefault="008946EC" w:rsidP="008946EC">
      <w:pPr>
        <w:jc w:val="center"/>
        <w:rPr>
          <w:rFonts w:eastAsiaTheme="minorEastAsia"/>
        </w:rPr>
      </w:pPr>
      <m:oMath>
        <m:r>
          <w:rPr>
            <w:rFonts w:ascii="Cambria Math" w:hAnsi="Cambria Math"/>
          </w:rPr>
          <m:t>θ=</m:t>
        </m:r>
        <m:rad>
          <m:radPr>
            <m:degHide m:val="1"/>
            <m:ctrlPr>
              <w:rPr>
                <w:rFonts w:ascii="Cambria Math" w:hAnsi="Cambria Math"/>
                <w:i/>
              </w:rPr>
            </m:ctrlPr>
          </m:radPr>
          <m:deg/>
          <m:e>
            <m:r>
              <w:rPr>
                <w:rFonts w:ascii="Cambria Math" w:hAnsi="Cambria Math"/>
              </w:rPr>
              <m:t xml:space="preserve">1+2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+4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+8 </m:t>
            </m:r>
            <m:sSub>
              <m:sSubPr>
                <m:ctrlPr>
                  <w:rPr>
                    <w:rFonts w:ascii="Cambria Math" w:hAnsi="Cambria Math"/>
                    <w:i/>
                  </w:rPr>
                </m:ctrlPr>
              </m:sSubPr>
              <m:e>
                <m:r>
                  <w:rPr>
                    <w:rFonts w:ascii="Cambria Math" w:hAnsi="Cambria Math"/>
                  </w:rPr>
                  <m:t>I</m:t>
                </m:r>
              </m:e>
              <m:sub>
                <m:r>
                  <w:rPr>
                    <w:rFonts w:ascii="Cambria Math" w:hAnsi="Cambria Math"/>
                  </w:rPr>
                  <m:t>3</m:t>
                </m:r>
              </m:sub>
            </m:sSub>
          </m:e>
        </m:rad>
        <m:r>
          <w:rPr>
            <w:rFonts w:ascii="Cambria Math" w:hAnsi="Cambria Math"/>
          </w:rPr>
          <m:t>-1</m:t>
        </m:r>
      </m:oMath>
      <w:r w:rsidRPr="00FA22A8">
        <w:rPr>
          <w:rFonts w:eastAsiaTheme="minorEastAsia"/>
        </w:rPr>
        <w:t xml:space="preserve">   ,</w:t>
      </w:r>
    </w:p>
    <w:p w:rsidR="00A2122D" w:rsidRDefault="00A2122D" w:rsidP="00BD5864">
      <w:pPr>
        <w:ind w:firstLine="709"/>
        <w:jc w:val="both"/>
        <w:rPr>
          <w:sz w:val="28"/>
          <w:szCs w:val="28"/>
        </w:rPr>
      </w:pPr>
    </w:p>
    <w:p w:rsidR="00A2122D" w:rsidRPr="00FA22A8" w:rsidRDefault="00A2122D" w:rsidP="00A2122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∂y</m:t>
              </m:r>
            </m:den>
          </m:f>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∂z</m:t>
              </m:r>
            </m:den>
          </m:f>
        </m:oMath>
      </m:oMathPara>
    </w:p>
    <w:p w:rsidR="00A2122D" w:rsidRPr="00FA22A8" w:rsidRDefault="00A2122D" w:rsidP="00A2122D"/>
    <w:p w:rsidR="00A2122D" w:rsidRPr="00FA22A8" w:rsidRDefault="00A2122D" w:rsidP="00A2122D">
      <w:pPr>
        <w:spacing w:line="360" w:lineRule="auto"/>
        <w:jc w:val="both"/>
      </w:pP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x</m:t>
                  </m:r>
                </m:e>
                <m:e>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y</m:t>
                  </m:r>
                </m:e>
              </m:mr>
              <m:mr>
                <m:e>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x</m:t>
                  </m:r>
                </m:e>
                <m:e>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y</m:t>
                  </m:r>
                </m:e>
              </m:mr>
            </m:m>
          </m:e>
        </m:d>
      </m:oMath>
      <w:r w:rsidRPr="00FA22A8">
        <w:rPr>
          <w:i/>
        </w:rPr>
        <w:t xml:space="preserv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y</m:t>
                  </m:r>
                </m:e>
                <m:e>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z</m:t>
                  </m:r>
                </m:e>
              </m:mr>
              <m:mr>
                <m:e>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y</m:t>
                  </m:r>
                </m:e>
                <m:e>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z</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z</m:t>
                  </m:r>
                </m:e>
                <m:e>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x</m:t>
                  </m:r>
                </m:e>
              </m:mr>
              <m:mr>
                <m:e>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z</m:t>
                  </m:r>
                </m:e>
                <m:e>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x</m:t>
                  </m:r>
                </m:e>
              </m:mr>
            </m:m>
          </m:e>
        </m:d>
      </m:oMath>
    </w:p>
    <w:p w:rsidR="00A2122D" w:rsidRPr="00FA22A8" w:rsidRDefault="00A2122D" w:rsidP="00A2122D"/>
    <w:p w:rsidR="00A2122D" w:rsidRPr="00FA22A8" w:rsidRDefault="00A2122D" w:rsidP="00A2122D"/>
    <w:p w:rsidR="00A2122D" w:rsidRPr="00FA22A8" w:rsidRDefault="00A2122D" w:rsidP="00A2122D">
      <m:oMathPara>
        <m:oMath>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x</m:t>
                    </m:r>
                  </m:e>
                  <m:e>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y</m:t>
                    </m:r>
                  </m:e>
                  <m:e>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z</m:t>
                    </m:r>
                  </m:e>
                </m:mr>
                <m:mr>
                  <m:e>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x</m:t>
                    </m:r>
                  </m:e>
                  <m:e>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y</m:t>
                    </m:r>
                  </m:e>
                  <m:e>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z</m:t>
                    </m:r>
                  </m:e>
                </m:mr>
                <m:mr>
                  <m:e>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x</m:t>
                    </m:r>
                  </m:e>
                  <m:e>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y</m:t>
                    </m:r>
                  </m:e>
                  <m:e>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z</m:t>
                    </m:r>
                  </m:e>
                </m:mr>
              </m:m>
            </m:e>
          </m:d>
        </m:oMath>
      </m:oMathPara>
    </w:p>
    <w:p w:rsidR="00A2122D" w:rsidRPr="00934E31" w:rsidRDefault="00A2122D" w:rsidP="00A2122D">
      <w:pPr>
        <w:ind w:firstLine="426"/>
        <w:jc w:val="both"/>
        <w:rPr>
          <w:sz w:val="28"/>
          <w:szCs w:val="28"/>
        </w:rPr>
      </w:pPr>
      <w:r w:rsidRPr="00FA22A8">
        <w:t xml:space="preserve"> </w:t>
      </w:r>
      <w:r w:rsidRPr="00934E31">
        <w:rPr>
          <w:sz w:val="28"/>
          <w:szCs w:val="28"/>
        </w:rPr>
        <w:t>вычисленные Эйлером в 1752 г. [2], [3], [4]. Их воздействие на решение проявляется в генерации волн, раскачивающих здания.</w:t>
      </w:r>
    </w:p>
    <w:p w:rsidR="00A2122D" w:rsidRPr="00934E31" w:rsidRDefault="00A2122D" w:rsidP="00A2122D">
      <w:pPr>
        <w:ind w:firstLine="426"/>
        <w:jc w:val="both"/>
        <w:rPr>
          <w:sz w:val="28"/>
          <w:szCs w:val="28"/>
        </w:rPr>
      </w:pPr>
      <w:r w:rsidRPr="00934E31">
        <w:rPr>
          <w:sz w:val="28"/>
          <w:szCs w:val="28"/>
        </w:rPr>
        <w:t xml:space="preserve"> В статье [5] приводится вывод динамического уравнения в перемещениях для теории упругости, сделанный на основе материала, изложенного в 4 томе учебника </w:t>
      </w:r>
      <w:proofErr w:type="spellStart"/>
      <w:r w:rsidRPr="00934E31">
        <w:rPr>
          <w:sz w:val="28"/>
          <w:szCs w:val="28"/>
        </w:rPr>
        <w:t>В.И.Смирнова</w:t>
      </w:r>
      <w:proofErr w:type="spellEnd"/>
      <w:r w:rsidRPr="00934E31">
        <w:rPr>
          <w:sz w:val="28"/>
          <w:szCs w:val="28"/>
        </w:rPr>
        <w:t xml:space="preserve"> Курс высшей математики [6], и точного выражения для коэффициента объемного расширения, указанного </w:t>
      </w:r>
      <w:proofErr w:type="spellStart"/>
      <w:r w:rsidRPr="00934E31">
        <w:rPr>
          <w:sz w:val="28"/>
          <w:szCs w:val="28"/>
        </w:rPr>
        <w:t>Л.И.Седовым</w:t>
      </w:r>
      <w:proofErr w:type="spellEnd"/>
      <w:r w:rsidRPr="00934E31">
        <w:rPr>
          <w:sz w:val="28"/>
          <w:szCs w:val="28"/>
        </w:rPr>
        <w:t xml:space="preserve">. </w:t>
      </w:r>
    </w:p>
    <w:p w:rsidR="00A2122D" w:rsidRPr="00934E31" w:rsidRDefault="00A2122D" w:rsidP="00A2122D">
      <w:pPr>
        <w:ind w:firstLine="426"/>
        <w:jc w:val="both"/>
        <w:rPr>
          <w:sz w:val="28"/>
          <w:szCs w:val="28"/>
        </w:rPr>
      </w:pPr>
      <w:r w:rsidRPr="00934E31">
        <w:rPr>
          <w:sz w:val="28"/>
          <w:szCs w:val="28"/>
        </w:rPr>
        <w:t>Динамическое уравнение в перемещениях принимает вид</w:t>
      </w:r>
    </w:p>
    <w:p w:rsidR="00A2122D" w:rsidRPr="00FA22A8" w:rsidRDefault="00A2122D" w:rsidP="00A2122D">
      <m:oMathPara>
        <m:oMathParaPr>
          <m:jc m:val="left"/>
        </m:oMathParaPr>
        <m:oMath>
          <m:r>
            <w:rPr>
              <w:rFonts w:ascii="Cambria Math" w:hAnsi="Cambria Math"/>
            </w:rPr>
            <m:t>ρ</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GΔu=G</m:t>
          </m:r>
          <m:f>
            <m:fPr>
              <m:ctrlPr>
                <w:rPr>
                  <w:rFonts w:ascii="Cambria Math" w:hAnsi="Cambria Math"/>
                  <w:i/>
                </w:rPr>
              </m:ctrlPr>
            </m:fPr>
            <m:num>
              <m:r>
                <w:rPr>
                  <w:rFonts w:ascii="Cambria Math" w:hAnsi="Cambria Math"/>
                </w:rPr>
                <m:t>m</m:t>
              </m:r>
            </m:num>
            <m:den>
              <m:r>
                <w:rPr>
                  <w:rFonts w:ascii="Cambria Math" w:hAnsi="Cambria Math"/>
                </w:rPr>
                <m:t>m-2</m:t>
              </m:r>
            </m:den>
          </m:f>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 xml:space="preserve">  </m:t>
          </m:r>
          <m:d>
            <m:dPr>
              <m:ctrlPr>
                <w:rPr>
                  <w:rFonts w:ascii="Cambria Math" w:hAnsi="Cambria Math"/>
                  <w:i/>
                </w:rPr>
              </m:ctrlPr>
            </m:dPr>
            <m:e>
              <m:rad>
                <m:radPr>
                  <m:degHide m:val="1"/>
                  <m:ctrlPr>
                    <w:rPr>
                      <w:rFonts w:ascii="Cambria Math" w:hAnsi="Cambria Math"/>
                      <w:i/>
                    </w:rPr>
                  </m:ctrlPr>
                </m:radPr>
                <m:deg/>
                <m:e>
                  <m:r>
                    <w:rPr>
                      <w:rFonts w:ascii="Cambria Math" w:hAnsi="Cambria Math"/>
                    </w:rPr>
                    <m:t xml:space="preserve">1+2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+4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+8 </m:t>
                  </m:r>
                  <m:sSub>
                    <m:sSubPr>
                      <m:ctrlPr>
                        <w:rPr>
                          <w:rFonts w:ascii="Cambria Math" w:hAnsi="Cambria Math"/>
                          <w:i/>
                        </w:rPr>
                      </m:ctrlPr>
                    </m:sSubPr>
                    <m:e>
                      <m:r>
                        <w:rPr>
                          <w:rFonts w:ascii="Cambria Math" w:hAnsi="Cambria Math"/>
                        </w:rPr>
                        <m:t>I</m:t>
                      </m:r>
                    </m:e>
                    <m:sub>
                      <m:r>
                        <w:rPr>
                          <w:rFonts w:ascii="Cambria Math" w:hAnsi="Cambria Math"/>
                        </w:rPr>
                        <m:t>3</m:t>
                      </m:r>
                    </m:sub>
                  </m:sSub>
                </m:e>
              </m:rad>
              <m:r>
                <w:rPr>
                  <w:rFonts w:ascii="Cambria Math" w:hAnsi="Cambria Math"/>
                </w:rPr>
                <m:t>-1</m:t>
              </m:r>
            </m:e>
          </m:d>
        </m:oMath>
      </m:oMathPara>
    </w:p>
    <w:p w:rsidR="00A2122D" w:rsidRPr="00FA22A8" w:rsidRDefault="00A2122D" w:rsidP="00A2122D">
      <m:oMath>
        <m:r>
          <w:rPr>
            <w:rFonts w:ascii="Cambria Math" w:hAnsi="Cambria Math"/>
          </w:rPr>
          <m:t>ρ</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GΔv=G</m:t>
        </m:r>
        <m:f>
          <m:fPr>
            <m:ctrlPr>
              <w:rPr>
                <w:rFonts w:ascii="Cambria Math" w:hAnsi="Cambria Math"/>
                <w:i/>
              </w:rPr>
            </m:ctrlPr>
          </m:fPr>
          <m:num>
            <m:r>
              <w:rPr>
                <w:rFonts w:ascii="Cambria Math" w:hAnsi="Cambria Math"/>
              </w:rPr>
              <m:t>m</m:t>
            </m:r>
          </m:num>
          <m:den>
            <m:r>
              <w:rPr>
                <w:rFonts w:ascii="Cambria Math" w:hAnsi="Cambria Math"/>
              </w:rPr>
              <m:t>m-2</m:t>
            </m:r>
          </m:den>
        </m:f>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∂y</m:t>
            </m:r>
          </m:den>
        </m:f>
        <m:r>
          <w:rPr>
            <w:rFonts w:ascii="Cambria Math" w:hAnsi="Cambria Math"/>
          </w:rPr>
          <m:t xml:space="preserve">  </m:t>
        </m:r>
        <m:d>
          <m:dPr>
            <m:ctrlPr>
              <w:rPr>
                <w:rFonts w:ascii="Cambria Math" w:hAnsi="Cambria Math"/>
                <w:i/>
              </w:rPr>
            </m:ctrlPr>
          </m:dPr>
          <m:e>
            <m:rad>
              <m:radPr>
                <m:degHide m:val="1"/>
                <m:ctrlPr>
                  <w:rPr>
                    <w:rFonts w:ascii="Cambria Math" w:hAnsi="Cambria Math"/>
                    <w:i/>
                  </w:rPr>
                </m:ctrlPr>
              </m:radPr>
              <m:deg/>
              <m:e>
                <m:r>
                  <w:rPr>
                    <w:rFonts w:ascii="Cambria Math" w:hAnsi="Cambria Math"/>
                  </w:rPr>
                  <m:t xml:space="preserve">1+2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+4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+8 </m:t>
                </m:r>
                <m:sSub>
                  <m:sSubPr>
                    <m:ctrlPr>
                      <w:rPr>
                        <w:rFonts w:ascii="Cambria Math" w:hAnsi="Cambria Math"/>
                        <w:i/>
                      </w:rPr>
                    </m:ctrlPr>
                  </m:sSubPr>
                  <m:e>
                    <m:r>
                      <w:rPr>
                        <w:rFonts w:ascii="Cambria Math" w:hAnsi="Cambria Math"/>
                      </w:rPr>
                      <m:t>I</m:t>
                    </m:r>
                  </m:e>
                  <m:sub>
                    <m:r>
                      <w:rPr>
                        <w:rFonts w:ascii="Cambria Math" w:hAnsi="Cambria Math"/>
                      </w:rPr>
                      <m:t>3</m:t>
                    </m:r>
                  </m:sub>
                </m:sSub>
              </m:e>
            </m:rad>
            <m:r>
              <w:rPr>
                <w:rFonts w:ascii="Cambria Math" w:hAnsi="Cambria Math"/>
              </w:rPr>
              <m:t>-1</m:t>
            </m:r>
          </m:e>
        </m:d>
      </m:oMath>
      <w:r w:rsidRPr="00FA22A8">
        <w:rPr>
          <w:rFonts w:eastAsiaTheme="minorEastAsia"/>
        </w:rPr>
        <w:t xml:space="preserve">                              (1)</w:t>
      </w:r>
    </w:p>
    <w:p w:rsidR="00A2122D" w:rsidRPr="00FA22A8" w:rsidRDefault="00A2122D" w:rsidP="00A2122D">
      <m:oMathPara>
        <m:oMathParaPr>
          <m:jc m:val="left"/>
        </m:oMathParaPr>
        <m:oMath>
          <m:r>
            <w:rPr>
              <w:rFonts w:ascii="Cambria Math" w:hAnsi="Cambria Math"/>
            </w:rPr>
            <m:t>ρ</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GΔw=G</m:t>
          </m:r>
          <m:f>
            <m:fPr>
              <m:ctrlPr>
                <w:rPr>
                  <w:rFonts w:ascii="Cambria Math" w:hAnsi="Cambria Math"/>
                  <w:i/>
                </w:rPr>
              </m:ctrlPr>
            </m:fPr>
            <m:num>
              <m:r>
                <w:rPr>
                  <w:rFonts w:ascii="Cambria Math" w:hAnsi="Cambria Math"/>
                </w:rPr>
                <m:t>m</m:t>
              </m:r>
            </m:num>
            <m:den>
              <m:r>
                <w:rPr>
                  <w:rFonts w:ascii="Cambria Math" w:hAnsi="Cambria Math"/>
                </w:rPr>
                <m:t>m-2</m:t>
              </m:r>
            </m:den>
          </m:f>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r>
            <w:rPr>
              <w:rFonts w:ascii="Cambria Math" w:hAnsi="Cambria Math"/>
            </w:rPr>
            <m:t xml:space="preserve">  </m:t>
          </m:r>
          <m:d>
            <m:dPr>
              <m:ctrlPr>
                <w:rPr>
                  <w:rFonts w:ascii="Cambria Math" w:hAnsi="Cambria Math"/>
                  <w:i/>
                </w:rPr>
              </m:ctrlPr>
            </m:dPr>
            <m:e>
              <m:rad>
                <m:radPr>
                  <m:degHide m:val="1"/>
                  <m:ctrlPr>
                    <w:rPr>
                      <w:rFonts w:ascii="Cambria Math" w:hAnsi="Cambria Math"/>
                      <w:i/>
                    </w:rPr>
                  </m:ctrlPr>
                </m:radPr>
                <m:deg/>
                <m:e>
                  <m:r>
                    <w:rPr>
                      <w:rFonts w:ascii="Cambria Math" w:hAnsi="Cambria Math"/>
                    </w:rPr>
                    <m:t xml:space="preserve">1+2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+4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+8 </m:t>
                  </m:r>
                  <m:sSub>
                    <m:sSubPr>
                      <m:ctrlPr>
                        <w:rPr>
                          <w:rFonts w:ascii="Cambria Math" w:hAnsi="Cambria Math"/>
                          <w:i/>
                        </w:rPr>
                      </m:ctrlPr>
                    </m:sSubPr>
                    <m:e>
                      <m:r>
                        <w:rPr>
                          <w:rFonts w:ascii="Cambria Math" w:hAnsi="Cambria Math"/>
                        </w:rPr>
                        <m:t>I</m:t>
                      </m:r>
                    </m:e>
                    <m:sub>
                      <m:r>
                        <w:rPr>
                          <w:rFonts w:ascii="Cambria Math" w:hAnsi="Cambria Math"/>
                        </w:rPr>
                        <m:t>3</m:t>
                      </m:r>
                    </m:sub>
                  </m:sSub>
                </m:e>
              </m:rad>
              <m:r>
                <w:rPr>
                  <w:rFonts w:ascii="Cambria Math" w:hAnsi="Cambria Math"/>
                </w:rPr>
                <m:t>-1</m:t>
              </m:r>
            </m:e>
          </m:d>
        </m:oMath>
      </m:oMathPara>
    </w:p>
    <w:p w:rsidR="00A2122D" w:rsidRPr="00934E31" w:rsidRDefault="00A2122D" w:rsidP="00A2122D">
      <w:pPr>
        <w:jc w:val="both"/>
        <w:rPr>
          <w:sz w:val="28"/>
          <w:szCs w:val="28"/>
        </w:rPr>
      </w:pPr>
      <w:proofErr w:type="gramStart"/>
      <w:r w:rsidRPr="00934E31">
        <w:rPr>
          <w:sz w:val="28"/>
          <w:szCs w:val="28"/>
        </w:rPr>
        <w:t xml:space="preserve">Здесь </w:t>
      </w:r>
      <m:oMath>
        <m:r>
          <w:rPr>
            <w:rFonts w:ascii="Cambria Math" w:hAnsi="Cambria Math"/>
            <w:sz w:val="28"/>
            <w:szCs w:val="28"/>
          </w:rPr>
          <m:t>u, v, w-</m:t>
        </m:r>
      </m:oMath>
      <w:r w:rsidRPr="00934E31">
        <w:rPr>
          <w:sz w:val="28"/>
          <w:szCs w:val="28"/>
        </w:rPr>
        <w:t xml:space="preserve"> компоненты</w:t>
      </w:r>
      <w:proofErr w:type="gramEnd"/>
      <w:r w:rsidRPr="00934E31">
        <w:rPr>
          <w:sz w:val="28"/>
          <w:szCs w:val="28"/>
        </w:rPr>
        <w:t xml:space="preserve"> вектора перемещения точки вдоль осей координат </w:t>
      </w:r>
      <m:oMath>
        <m:r>
          <w:rPr>
            <w:rFonts w:ascii="Cambria Math" w:hAnsi="Cambria Math"/>
            <w:sz w:val="28"/>
            <w:szCs w:val="28"/>
          </w:rPr>
          <m:t>x, y, z</m:t>
        </m:r>
      </m:oMath>
      <w:r w:rsidRPr="00934E31">
        <w:rPr>
          <w:sz w:val="28"/>
          <w:szCs w:val="28"/>
        </w:rPr>
        <w:t xml:space="preserve"> ; </w:t>
      </w:r>
      <m:oMath>
        <m:r>
          <w:rPr>
            <w:rFonts w:ascii="Cambria Math" w:hAnsi="Cambria Math"/>
            <w:sz w:val="28"/>
            <w:szCs w:val="28"/>
          </w:rPr>
          <m:t>t-</m:t>
        </m:r>
      </m:oMath>
      <w:r w:rsidRPr="00934E31">
        <w:rPr>
          <w:sz w:val="28"/>
          <w:szCs w:val="28"/>
        </w:rPr>
        <w:t xml:space="preserve">     время; </w:t>
      </w:r>
      <m:oMath>
        <m:r>
          <w:rPr>
            <w:rFonts w:ascii="Cambria Math" w:hAnsi="Cambria Math"/>
            <w:sz w:val="28"/>
            <w:szCs w:val="28"/>
          </w:rPr>
          <m:t xml:space="preserve">ρ- </m:t>
        </m:r>
      </m:oMath>
      <w:r w:rsidRPr="00934E31">
        <w:rPr>
          <w:sz w:val="28"/>
          <w:szCs w:val="28"/>
        </w:rPr>
        <w:t xml:space="preserve">   плотность материала тела; ;  </w:t>
      </w:r>
      <m:oMath>
        <m:r>
          <w:rPr>
            <w:rFonts w:ascii="Cambria Math" w:hAnsi="Cambria Math"/>
            <w:sz w:val="28"/>
            <w:szCs w:val="28"/>
            <w:lang w:val="en-US"/>
          </w:rPr>
          <m:t>G</m:t>
        </m:r>
        <m:r>
          <w:rPr>
            <w:rFonts w:ascii="Cambria Math" w:hAnsi="Cambria Math"/>
            <w:sz w:val="28"/>
            <w:szCs w:val="28"/>
          </w:rPr>
          <m:t>- модуль сдвига;</m:t>
        </m:r>
      </m:oMath>
      <w:r w:rsidRPr="00934E31">
        <w:rPr>
          <w:sz w:val="28"/>
          <w:szCs w:val="28"/>
        </w:rPr>
        <w:t xml:space="preserve"> </w:t>
      </w:r>
    </w:p>
    <w:p w:rsidR="00A2122D" w:rsidRPr="00934E31" w:rsidRDefault="00A2122D" w:rsidP="00A2122D">
      <w:pPr>
        <w:jc w:val="both"/>
        <w:rPr>
          <w:color w:val="00B050"/>
          <w:sz w:val="28"/>
          <w:szCs w:val="28"/>
        </w:rPr>
      </w:pPr>
      <m:oMath>
        <m:r>
          <w:rPr>
            <w:rFonts w:ascii="Cambria Math" w:hAnsi="Cambria Math"/>
            <w:sz w:val="28"/>
            <w:szCs w:val="28"/>
          </w:rPr>
          <m:t>m</m:t>
        </m:r>
      </m:oMath>
      <w:r w:rsidRPr="00934E31">
        <w:rPr>
          <w:sz w:val="28"/>
          <w:szCs w:val="28"/>
        </w:rPr>
        <w:t xml:space="preserve">  - коэффициент Пуассона. </w:t>
      </w:r>
    </w:p>
    <w:p w:rsidR="00A2122D" w:rsidRPr="00934E31" w:rsidRDefault="00A2122D" w:rsidP="00A2122D">
      <w:pPr>
        <w:ind w:firstLine="426"/>
        <w:jc w:val="both"/>
        <w:rPr>
          <w:sz w:val="28"/>
          <w:szCs w:val="28"/>
        </w:rPr>
      </w:pPr>
      <w:r w:rsidRPr="00934E31">
        <w:rPr>
          <w:sz w:val="28"/>
          <w:szCs w:val="28"/>
        </w:rPr>
        <w:t xml:space="preserve">Решения этого уравнения должны более сильно отличаться от решений уравнения, не учитывающего высших инвариантов, для тел, для которых происходят сильные деформации сдвига. Опишем задачи, в </w:t>
      </w:r>
      <w:proofErr w:type="gramStart"/>
      <w:r w:rsidRPr="00934E31">
        <w:rPr>
          <w:sz w:val="28"/>
          <w:szCs w:val="28"/>
        </w:rPr>
        <w:t>которых  деформации</w:t>
      </w:r>
      <w:proofErr w:type="gramEnd"/>
      <w:r w:rsidRPr="00934E31">
        <w:rPr>
          <w:sz w:val="28"/>
          <w:szCs w:val="28"/>
        </w:rPr>
        <w:t xml:space="preserve"> сдвига могут проявляться.</w:t>
      </w:r>
    </w:p>
    <w:p w:rsidR="00A2122D" w:rsidRPr="00934E31" w:rsidRDefault="00A2122D" w:rsidP="00A2122D">
      <w:pPr>
        <w:ind w:firstLine="426"/>
        <w:jc w:val="both"/>
        <w:rPr>
          <w:sz w:val="28"/>
          <w:szCs w:val="28"/>
        </w:rPr>
      </w:pPr>
      <w:r w:rsidRPr="00934E31">
        <w:rPr>
          <w:sz w:val="28"/>
          <w:szCs w:val="28"/>
        </w:rPr>
        <w:t xml:space="preserve">Рассмотрим музыкальный камертон, </w:t>
      </w:r>
      <w:proofErr w:type="gramStart"/>
      <w:r w:rsidRPr="00934E31">
        <w:rPr>
          <w:sz w:val="28"/>
          <w:szCs w:val="28"/>
        </w:rPr>
        <w:t>например</w:t>
      </w:r>
      <w:proofErr w:type="gramEnd"/>
      <w:r w:rsidRPr="00934E31">
        <w:rPr>
          <w:sz w:val="28"/>
          <w:szCs w:val="28"/>
        </w:rPr>
        <w:t xml:space="preserve"> ноты ля. Если его ударить о запястье руки, он звучит не очень громко, пока его не поставят ножкой на стол или другой массивный предмет. Звуковые волны определенной частоты (450 </w:t>
      </w:r>
      <w:proofErr w:type="spellStart"/>
      <w:r w:rsidRPr="00934E31">
        <w:rPr>
          <w:sz w:val="28"/>
          <w:szCs w:val="28"/>
        </w:rPr>
        <w:t>гц</w:t>
      </w:r>
      <w:proofErr w:type="spellEnd"/>
      <w:r w:rsidRPr="00934E31">
        <w:rPr>
          <w:sz w:val="28"/>
          <w:szCs w:val="28"/>
        </w:rPr>
        <w:t xml:space="preserve"> для ноты ля) издают вибрирующие параллельные пластины камертона, деформируясь на сдвиг и изгиб. Поэтому высшие инварианты, учитывающие деформации сдвига, нельзя выкидывать из уравнения неразрывности и динамического уравнения в перемещениях, если мы хотим учесть колебательные процессы.</w:t>
      </w:r>
    </w:p>
    <w:p w:rsidR="00A2122D" w:rsidRPr="00934E31" w:rsidRDefault="00A2122D" w:rsidP="00A2122D">
      <w:pPr>
        <w:ind w:firstLine="426"/>
        <w:jc w:val="both"/>
        <w:rPr>
          <w:color w:val="00B050"/>
          <w:sz w:val="28"/>
          <w:szCs w:val="28"/>
        </w:rPr>
      </w:pPr>
      <w:r w:rsidRPr="00934E31">
        <w:rPr>
          <w:sz w:val="28"/>
          <w:szCs w:val="28"/>
        </w:rPr>
        <w:t xml:space="preserve">При сейсмическом толчке основания небоскреб тоже будет приходить в колебательные движения с деформацией сдвига и изгиба. В расчете величин перемещения точек здания сейсмологам может помочь динамическое уравнение в перемещениях теории упругости, в котором сохранен учет </w:t>
      </w:r>
      <w:r w:rsidRPr="00934E31">
        <w:rPr>
          <w:sz w:val="28"/>
          <w:szCs w:val="28"/>
        </w:rPr>
        <w:lastRenderedPageBreak/>
        <w:t xml:space="preserve">перемещений сдвига использованием </w:t>
      </w:r>
      <w:proofErr w:type="gramStart"/>
      <w:r w:rsidRPr="00934E31">
        <w:rPr>
          <w:sz w:val="28"/>
          <w:szCs w:val="28"/>
        </w:rPr>
        <w:t xml:space="preserve">квадратичного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2</m:t>
            </m:r>
          </m:sub>
        </m:sSub>
      </m:oMath>
      <w:r w:rsidRPr="00934E31">
        <w:rPr>
          <w:sz w:val="28"/>
          <w:szCs w:val="28"/>
        </w:rPr>
        <w:t xml:space="preserve"> и</w:t>
      </w:r>
      <w:proofErr w:type="gramEnd"/>
      <w:r w:rsidRPr="00934E31">
        <w:rPr>
          <w:sz w:val="28"/>
          <w:szCs w:val="28"/>
        </w:rPr>
        <w:t xml:space="preserve"> кубичного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3</m:t>
            </m:r>
          </m:sub>
        </m:sSub>
      </m:oMath>
      <w:r w:rsidRPr="00934E31">
        <w:rPr>
          <w:sz w:val="28"/>
          <w:szCs w:val="28"/>
        </w:rPr>
        <w:t xml:space="preserve"> инвариантов </w:t>
      </w:r>
      <w:r w:rsidRPr="00934E31">
        <w:rPr>
          <w:rFonts w:eastAsiaTheme="minorEastAsia"/>
          <w:sz w:val="28"/>
          <w:szCs w:val="28"/>
        </w:rPr>
        <w:t>тензора деформаций.</w:t>
      </w:r>
      <w:r w:rsidRPr="00934E31">
        <w:rPr>
          <w:sz w:val="28"/>
          <w:szCs w:val="28"/>
        </w:rPr>
        <w:t xml:space="preserve"> </w:t>
      </w:r>
    </w:p>
    <w:p w:rsidR="00A2122D" w:rsidRPr="009A2669" w:rsidRDefault="00A2122D" w:rsidP="00A2122D">
      <w:pPr>
        <w:ind w:firstLine="426"/>
        <w:jc w:val="both"/>
        <w:rPr>
          <w:sz w:val="28"/>
          <w:szCs w:val="28"/>
        </w:rPr>
      </w:pPr>
      <w:r w:rsidRPr="009A2669">
        <w:rPr>
          <w:sz w:val="28"/>
          <w:szCs w:val="28"/>
        </w:rPr>
        <w:t>В учете колебаний сдвига нуждаются не только небоскребы большой высоты при малой площади оснований, но и куполообразные здания с тонкой оболочкой. Появление в правой неоднородной части волнового уравнения (1) при учете высших инвариантов тензора деформации создает источник возникновения колебаний, который даже при небольшом внешнем воздействии может привести к обрушению здания.</w:t>
      </w:r>
    </w:p>
    <w:p w:rsidR="00A2122D" w:rsidRPr="009A2669" w:rsidRDefault="00A2122D" w:rsidP="00A2122D">
      <w:pPr>
        <w:ind w:firstLine="426"/>
        <w:jc w:val="both"/>
        <w:rPr>
          <w:sz w:val="28"/>
          <w:szCs w:val="28"/>
        </w:rPr>
      </w:pPr>
      <w:r w:rsidRPr="009A2669">
        <w:rPr>
          <w:sz w:val="28"/>
          <w:szCs w:val="28"/>
        </w:rPr>
        <w:t xml:space="preserve">Выведенное уравнение (1) может быть полезно сейсмологам, обязанным учесть все источники возникновения сейсмических волн для предсказания землетрясений. </w:t>
      </w:r>
    </w:p>
    <w:p w:rsidR="00A2122D" w:rsidRPr="00157D41" w:rsidRDefault="00A2122D" w:rsidP="00157D41">
      <w:pPr>
        <w:ind w:firstLine="709"/>
        <w:rPr>
          <w:b/>
          <w:sz w:val="28"/>
          <w:szCs w:val="28"/>
        </w:rPr>
      </w:pPr>
      <w:r w:rsidRPr="00157D41">
        <w:rPr>
          <w:b/>
          <w:sz w:val="28"/>
          <w:szCs w:val="28"/>
        </w:rPr>
        <w:t>Заключение</w:t>
      </w:r>
    </w:p>
    <w:p w:rsidR="00A2122D" w:rsidRPr="009A2669" w:rsidRDefault="00A2122D" w:rsidP="00A2122D">
      <w:pPr>
        <w:ind w:firstLine="426"/>
        <w:jc w:val="both"/>
        <w:rPr>
          <w:sz w:val="28"/>
          <w:szCs w:val="28"/>
        </w:rPr>
      </w:pPr>
      <w:r w:rsidRPr="009A2669">
        <w:rPr>
          <w:sz w:val="28"/>
          <w:szCs w:val="28"/>
        </w:rPr>
        <w:t>Показано, что для сооружений, в которых могут происходить деформации сдвига, необходимо производить расчет по динамическому уравнению в перемещениях теории упругости с учетом квадратичного и кубичного инвариантов тензора деформаций.</w:t>
      </w:r>
    </w:p>
    <w:p w:rsidR="00A2122D" w:rsidRPr="0034712C" w:rsidRDefault="00A2122D" w:rsidP="00A2122D">
      <w:pPr>
        <w:rPr>
          <w:b/>
          <w:sz w:val="28"/>
          <w:szCs w:val="28"/>
        </w:rPr>
      </w:pPr>
      <w:r w:rsidRPr="0034712C">
        <w:rPr>
          <w:b/>
          <w:sz w:val="28"/>
          <w:szCs w:val="28"/>
        </w:rPr>
        <w:t>Литература</w:t>
      </w:r>
    </w:p>
    <w:p w:rsidR="00A2122D" w:rsidRPr="0034712C" w:rsidRDefault="00A2122D" w:rsidP="00A2122D">
      <w:pPr>
        <w:rPr>
          <w:rFonts w:eastAsiaTheme="minorEastAsia"/>
          <w:sz w:val="28"/>
          <w:szCs w:val="28"/>
          <w:lang w:val="en-US"/>
        </w:rPr>
      </w:pPr>
      <w:r w:rsidRPr="006B58F5">
        <w:rPr>
          <w:b/>
          <w:sz w:val="28"/>
          <w:szCs w:val="28"/>
        </w:rPr>
        <w:t>1.</w:t>
      </w:r>
      <w:r w:rsidR="006B58F5" w:rsidRPr="006B58F5">
        <w:rPr>
          <w:b/>
          <w:sz w:val="28"/>
          <w:szCs w:val="28"/>
        </w:rPr>
        <w:t xml:space="preserve"> </w:t>
      </w:r>
      <w:r w:rsidRPr="0034712C">
        <w:rPr>
          <w:sz w:val="28"/>
          <w:szCs w:val="28"/>
        </w:rPr>
        <w:t>Седов</w:t>
      </w:r>
      <w:r w:rsidRPr="0034712C">
        <w:rPr>
          <w:rFonts w:eastAsiaTheme="minorEastAsia"/>
          <w:sz w:val="28"/>
          <w:szCs w:val="28"/>
        </w:rPr>
        <w:t xml:space="preserve"> Л.И. Механика сплошной среды. Т</w:t>
      </w:r>
      <w:r w:rsidRPr="0034712C">
        <w:rPr>
          <w:rFonts w:eastAsiaTheme="minorEastAsia"/>
          <w:sz w:val="28"/>
          <w:szCs w:val="28"/>
          <w:lang w:val="en-US"/>
        </w:rPr>
        <w:t xml:space="preserve">. I. </w:t>
      </w:r>
      <w:r w:rsidRPr="0034712C">
        <w:rPr>
          <w:rFonts w:eastAsiaTheme="minorEastAsia"/>
          <w:sz w:val="28"/>
          <w:szCs w:val="28"/>
        </w:rPr>
        <w:t>М</w:t>
      </w:r>
      <w:r w:rsidRPr="0034712C">
        <w:rPr>
          <w:rFonts w:eastAsiaTheme="minorEastAsia"/>
          <w:sz w:val="28"/>
          <w:szCs w:val="28"/>
          <w:lang w:val="en-US"/>
        </w:rPr>
        <w:t xml:space="preserve">.: </w:t>
      </w:r>
      <w:r w:rsidRPr="0034712C">
        <w:rPr>
          <w:rFonts w:eastAsiaTheme="minorEastAsia"/>
          <w:sz w:val="28"/>
          <w:szCs w:val="28"/>
        </w:rPr>
        <w:t>Наука</w:t>
      </w:r>
      <w:r w:rsidRPr="0034712C">
        <w:rPr>
          <w:rFonts w:eastAsiaTheme="minorEastAsia"/>
          <w:sz w:val="28"/>
          <w:szCs w:val="28"/>
          <w:lang w:val="en-US"/>
        </w:rPr>
        <w:t xml:space="preserve">, </w:t>
      </w:r>
      <w:proofErr w:type="gramStart"/>
      <w:r w:rsidRPr="0034712C">
        <w:rPr>
          <w:rFonts w:eastAsiaTheme="minorEastAsia"/>
          <w:sz w:val="28"/>
          <w:szCs w:val="28"/>
          <w:lang w:val="en-US"/>
        </w:rPr>
        <w:t>1973,  536</w:t>
      </w:r>
      <w:proofErr w:type="gramEnd"/>
      <w:r w:rsidRPr="0034712C">
        <w:rPr>
          <w:rFonts w:eastAsiaTheme="minorEastAsia"/>
          <w:sz w:val="28"/>
          <w:szCs w:val="28"/>
          <w:lang w:val="en-US"/>
        </w:rPr>
        <w:t xml:space="preserve"> </w:t>
      </w:r>
      <w:r w:rsidRPr="0034712C">
        <w:rPr>
          <w:rFonts w:eastAsiaTheme="minorEastAsia"/>
          <w:sz w:val="28"/>
          <w:szCs w:val="28"/>
        </w:rPr>
        <w:t>с</w:t>
      </w:r>
      <w:r w:rsidRPr="0034712C">
        <w:rPr>
          <w:rFonts w:eastAsiaTheme="minorEastAsia"/>
          <w:sz w:val="28"/>
          <w:szCs w:val="28"/>
          <w:lang w:val="en-US"/>
        </w:rPr>
        <w:t>.</w:t>
      </w:r>
    </w:p>
    <w:p w:rsidR="00A2122D" w:rsidRPr="0034712C" w:rsidRDefault="00A2122D" w:rsidP="00A212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8"/>
          <w:szCs w:val="28"/>
          <w:lang w:val="en-US"/>
        </w:rPr>
      </w:pPr>
      <w:r w:rsidRPr="006B58F5">
        <w:rPr>
          <w:b/>
          <w:sz w:val="28"/>
          <w:szCs w:val="28"/>
          <w:lang w:val="en-US"/>
        </w:rPr>
        <w:t>2.</w:t>
      </w:r>
      <w:r w:rsidRPr="0034712C">
        <w:rPr>
          <w:sz w:val="28"/>
          <w:szCs w:val="28"/>
          <w:lang w:val="en-US"/>
        </w:rPr>
        <w:t xml:space="preserve"> E</w:t>
      </w:r>
      <w:r w:rsidRPr="0034712C">
        <w:rPr>
          <w:iCs/>
          <w:sz w:val="28"/>
          <w:szCs w:val="28"/>
          <w:lang w:val="en-US"/>
        </w:rPr>
        <w:t xml:space="preserve">uler </w:t>
      </w:r>
      <w:proofErr w:type="spellStart"/>
      <w:r w:rsidRPr="0034712C">
        <w:rPr>
          <w:iCs/>
          <w:sz w:val="28"/>
          <w:szCs w:val="28"/>
          <w:lang w:val="en-US"/>
        </w:rPr>
        <w:t>L</w:t>
      </w:r>
      <w:r w:rsidRPr="0034712C">
        <w:rPr>
          <w:i/>
          <w:iCs/>
          <w:sz w:val="28"/>
          <w:szCs w:val="28"/>
          <w:lang w:val="en-US"/>
        </w:rPr>
        <w:t>.</w:t>
      </w:r>
      <w:r w:rsidRPr="0034712C">
        <w:rPr>
          <w:sz w:val="28"/>
          <w:szCs w:val="28"/>
          <w:lang w:val="en-US"/>
        </w:rPr>
        <w:t>Principia</w:t>
      </w:r>
      <w:proofErr w:type="spellEnd"/>
      <w:r w:rsidRPr="0034712C">
        <w:rPr>
          <w:sz w:val="28"/>
          <w:szCs w:val="28"/>
          <w:lang w:val="en-US"/>
        </w:rPr>
        <w:t xml:space="preserve"> </w:t>
      </w:r>
      <w:proofErr w:type="spellStart"/>
      <w:r w:rsidRPr="0034712C">
        <w:rPr>
          <w:sz w:val="28"/>
          <w:szCs w:val="28"/>
          <w:lang w:val="en-US"/>
        </w:rPr>
        <w:t>motus</w:t>
      </w:r>
      <w:proofErr w:type="spellEnd"/>
      <w:r w:rsidRPr="0034712C">
        <w:rPr>
          <w:sz w:val="28"/>
          <w:szCs w:val="28"/>
          <w:lang w:val="en-US"/>
        </w:rPr>
        <w:t xml:space="preserve"> </w:t>
      </w:r>
      <w:proofErr w:type="spellStart"/>
      <w:r w:rsidRPr="0034712C">
        <w:rPr>
          <w:sz w:val="28"/>
          <w:szCs w:val="28"/>
          <w:lang w:val="en-US"/>
        </w:rPr>
        <w:t>fluidorum</w:t>
      </w:r>
      <w:proofErr w:type="spellEnd"/>
      <w:r w:rsidRPr="0034712C">
        <w:rPr>
          <w:sz w:val="28"/>
          <w:szCs w:val="28"/>
          <w:lang w:val="en-US"/>
        </w:rPr>
        <w:t xml:space="preserve">. Pars prior // Novi </w:t>
      </w:r>
      <w:proofErr w:type="spellStart"/>
      <w:r w:rsidRPr="0034712C">
        <w:rPr>
          <w:sz w:val="28"/>
          <w:szCs w:val="28"/>
          <w:lang w:val="en-US"/>
        </w:rPr>
        <w:t>commentarii</w:t>
      </w:r>
      <w:proofErr w:type="spellEnd"/>
      <w:r w:rsidRPr="0034712C">
        <w:rPr>
          <w:sz w:val="28"/>
          <w:szCs w:val="28"/>
          <w:lang w:val="en-US"/>
        </w:rPr>
        <w:t xml:space="preserve"> </w:t>
      </w:r>
      <w:proofErr w:type="spellStart"/>
      <w:r w:rsidRPr="0034712C">
        <w:rPr>
          <w:sz w:val="28"/>
          <w:szCs w:val="28"/>
          <w:lang w:val="en-US"/>
        </w:rPr>
        <w:t>Academiae</w:t>
      </w:r>
      <w:proofErr w:type="spellEnd"/>
      <w:r w:rsidRPr="0034712C">
        <w:rPr>
          <w:sz w:val="28"/>
          <w:szCs w:val="28"/>
          <w:lang w:val="en-US"/>
        </w:rPr>
        <w:t xml:space="preserve"> </w:t>
      </w:r>
      <w:proofErr w:type="spellStart"/>
      <w:r w:rsidRPr="0034712C">
        <w:rPr>
          <w:sz w:val="28"/>
          <w:szCs w:val="28"/>
          <w:lang w:val="en-US"/>
        </w:rPr>
        <w:t>Imperialis</w:t>
      </w:r>
      <w:proofErr w:type="spellEnd"/>
      <w:r w:rsidRPr="0034712C">
        <w:rPr>
          <w:sz w:val="28"/>
          <w:szCs w:val="28"/>
          <w:lang w:val="en-US"/>
        </w:rPr>
        <w:t xml:space="preserve"> </w:t>
      </w:r>
      <w:proofErr w:type="spellStart"/>
      <w:r w:rsidRPr="0034712C">
        <w:rPr>
          <w:sz w:val="28"/>
          <w:szCs w:val="28"/>
          <w:lang w:val="en-US"/>
        </w:rPr>
        <w:t>scientiarum</w:t>
      </w:r>
      <w:proofErr w:type="spellEnd"/>
      <w:r w:rsidRPr="0034712C">
        <w:rPr>
          <w:sz w:val="28"/>
          <w:szCs w:val="28"/>
          <w:lang w:val="en-US"/>
        </w:rPr>
        <w:t xml:space="preserve"> </w:t>
      </w:r>
      <w:proofErr w:type="spellStart"/>
      <w:r w:rsidRPr="0034712C">
        <w:rPr>
          <w:sz w:val="28"/>
          <w:szCs w:val="28"/>
          <w:lang w:val="en-US"/>
        </w:rPr>
        <w:t>Petropolitanae</w:t>
      </w:r>
      <w:proofErr w:type="spellEnd"/>
      <w:r w:rsidRPr="0034712C">
        <w:rPr>
          <w:i/>
          <w:sz w:val="28"/>
          <w:szCs w:val="28"/>
          <w:lang w:val="en-US"/>
        </w:rPr>
        <w:t>,</w:t>
      </w:r>
      <w:r w:rsidRPr="0034712C">
        <w:rPr>
          <w:sz w:val="28"/>
          <w:szCs w:val="28"/>
          <w:lang w:val="en-US"/>
        </w:rPr>
        <w:t xml:space="preserve"> 1761. T. 6 (1756-1757). P. 271-311 - Opera </w:t>
      </w:r>
      <w:proofErr w:type="spellStart"/>
      <w:r w:rsidRPr="0034712C">
        <w:rPr>
          <w:sz w:val="28"/>
          <w:szCs w:val="28"/>
          <w:lang w:val="en-US"/>
        </w:rPr>
        <w:t>omnia</w:t>
      </w:r>
      <w:proofErr w:type="spellEnd"/>
      <w:r w:rsidRPr="0034712C">
        <w:rPr>
          <w:sz w:val="28"/>
          <w:szCs w:val="28"/>
          <w:lang w:val="en-US"/>
        </w:rPr>
        <w:t xml:space="preserve">, ser. II. V. 13. P. 1-369. </w:t>
      </w:r>
    </w:p>
    <w:p w:rsidR="00A2122D" w:rsidRPr="0034712C" w:rsidRDefault="00A2122D" w:rsidP="00A2122D">
      <w:pPr>
        <w:shd w:val="clear" w:color="auto" w:fill="FFFFFF"/>
        <w:tabs>
          <w:tab w:val="left" w:pos="426"/>
        </w:tabs>
        <w:jc w:val="both"/>
        <w:rPr>
          <w:snapToGrid w:val="0"/>
          <w:sz w:val="28"/>
          <w:szCs w:val="28"/>
          <w:lang w:val="en-US"/>
        </w:rPr>
      </w:pPr>
      <w:r w:rsidRPr="006B58F5">
        <w:rPr>
          <w:b/>
          <w:sz w:val="28"/>
          <w:szCs w:val="28"/>
          <w:lang w:val="en-US"/>
        </w:rPr>
        <w:t>3.</w:t>
      </w:r>
      <w:r w:rsidRPr="0034712C">
        <w:rPr>
          <w:snapToGrid w:val="0"/>
          <w:sz w:val="28"/>
          <w:szCs w:val="28"/>
          <w:lang w:val="en-US"/>
        </w:rPr>
        <w:t xml:space="preserve"> </w:t>
      </w:r>
      <w:proofErr w:type="spellStart"/>
      <w:r w:rsidRPr="0034712C">
        <w:rPr>
          <w:snapToGrid w:val="0"/>
          <w:sz w:val="28"/>
          <w:szCs w:val="28"/>
          <w:lang w:val="en-US"/>
        </w:rPr>
        <w:t>Leonhardi</w:t>
      </w:r>
      <w:proofErr w:type="spellEnd"/>
      <w:r w:rsidRPr="0034712C">
        <w:rPr>
          <w:snapToGrid w:val="0"/>
          <w:sz w:val="28"/>
          <w:szCs w:val="28"/>
          <w:lang w:val="en-US"/>
        </w:rPr>
        <w:t xml:space="preserve"> </w:t>
      </w:r>
      <w:proofErr w:type="spellStart"/>
      <w:r w:rsidRPr="0034712C">
        <w:rPr>
          <w:snapToGrid w:val="0"/>
          <w:sz w:val="28"/>
          <w:szCs w:val="28"/>
          <w:lang w:val="en-US"/>
        </w:rPr>
        <w:t>Euleri</w:t>
      </w:r>
      <w:proofErr w:type="spellEnd"/>
      <w:r w:rsidRPr="0034712C">
        <w:rPr>
          <w:snapToGrid w:val="0"/>
          <w:sz w:val="28"/>
          <w:szCs w:val="28"/>
          <w:lang w:val="en-US"/>
        </w:rPr>
        <w:t xml:space="preserve">. </w:t>
      </w:r>
      <w:proofErr w:type="spellStart"/>
      <w:r w:rsidRPr="0034712C">
        <w:rPr>
          <w:snapToGrid w:val="0"/>
          <w:sz w:val="28"/>
          <w:szCs w:val="28"/>
          <w:lang w:val="en-US"/>
        </w:rPr>
        <w:t>Commentationes</w:t>
      </w:r>
      <w:proofErr w:type="spellEnd"/>
      <w:r w:rsidRPr="0034712C">
        <w:rPr>
          <w:snapToGrid w:val="0"/>
          <w:sz w:val="28"/>
          <w:szCs w:val="28"/>
          <w:lang w:val="en-US"/>
        </w:rPr>
        <w:t xml:space="preserve"> </w:t>
      </w:r>
      <w:proofErr w:type="spellStart"/>
      <w:r w:rsidRPr="0034712C">
        <w:rPr>
          <w:snapToGrid w:val="0"/>
          <w:sz w:val="28"/>
          <w:szCs w:val="28"/>
          <w:lang w:val="en-US"/>
        </w:rPr>
        <w:t>Mechanicae</w:t>
      </w:r>
      <w:proofErr w:type="spellEnd"/>
      <w:r w:rsidRPr="0034712C">
        <w:rPr>
          <w:snapToGrid w:val="0"/>
          <w:sz w:val="28"/>
          <w:szCs w:val="28"/>
          <w:lang w:val="en-US"/>
        </w:rPr>
        <w:t xml:space="preserve"> </w:t>
      </w:r>
      <w:proofErr w:type="spellStart"/>
      <w:r w:rsidRPr="0034712C">
        <w:rPr>
          <w:snapToGrid w:val="0"/>
          <w:sz w:val="28"/>
          <w:szCs w:val="28"/>
          <w:lang w:val="en-US"/>
        </w:rPr>
        <w:t>ad</w:t>
      </w:r>
      <w:proofErr w:type="spellEnd"/>
      <w:r w:rsidRPr="0034712C">
        <w:rPr>
          <w:snapToGrid w:val="0"/>
          <w:sz w:val="28"/>
          <w:szCs w:val="28"/>
          <w:lang w:val="en-US"/>
        </w:rPr>
        <w:t xml:space="preserve"> </w:t>
      </w:r>
      <w:proofErr w:type="spellStart"/>
      <w:r w:rsidRPr="0034712C">
        <w:rPr>
          <w:snapToGrid w:val="0"/>
          <w:sz w:val="28"/>
          <w:szCs w:val="28"/>
          <w:lang w:val="en-US"/>
        </w:rPr>
        <w:t>theoriam</w:t>
      </w:r>
      <w:proofErr w:type="spellEnd"/>
      <w:r w:rsidRPr="0034712C">
        <w:rPr>
          <w:snapToGrid w:val="0"/>
          <w:sz w:val="28"/>
          <w:szCs w:val="28"/>
          <w:lang w:val="en-US"/>
        </w:rPr>
        <w:t xml:space="preserve"> </w:t>
      </w:r>
      <w:proofErr w:type="spellStart"/>
      <w:r w:rsidRPr="0034712C">
        <w:rPr>
          <w:snapToGrid w:val="0"/>
          <w:sz w:val="28"/>
          <w:szCs w:val="28"/>
          <w:lang w:val="en-US"/>
        </w:rPr>
        <w:t>corporum</w:t>
      </w:r>
      <w:proofErr w:type="spellEnd"/>
      <w:r w:rsidRPr="0034712C">
        <w:rPr>
          <w:snapToGrid w:val="0"/>
          <w:sz w:val="28"/>
          <w:szCs w:val="28"/>
          <w:lang w:val="en-US"/>
        </w:rPr>
        <w:t xml:space="preserve"> </w:t>
      </w:r>
      <w:proofErr w:type="spellStart"/>
      <w:r w:rsidRPr="0034712C">
        <w:rPr>
          <w:snapToGrid w:val="0"/>
          <w:sz w:val="28"/>
          <w:szCs w:val="28"/>
          <w:lang w:val="en-US"/>
        </w:rPr>
        <w:t>pertinentes</w:t>
      </w:r>
      <w:proofErr w:type="spellEnd"/>
      <w:r w:rsidRPr="0034712C">
        <w:rPr>
          <w:snapToGrid w:val="0"/>
          <w:sz w:val="28"/>
          <w:szCs w:val="28"/>
          <w:lang w:val="en-US"/>
        </w:rPr>
        <w:t xml:space="preserve">. </w:t>
      </w:r>
      <w:proofErr w:type="spellStart"/>
      <w:r w:rsidRPr="0034712C">
        <w:rPr>
          <w:snapToGrid w:val="0"/>
          <w:sz w:val="28"/>
          <w:szCs w:val="28"/>
          <w:lang w:val="en-US"/>
        </w:rPr>
        <w:t>Volumen</w:t>
      </w:r>
      <w:proofErr w:type="spellEnd"/>
      <w:r w:rsidRPr="0034712C">
        <w:rPr>
          <w:snapToGrid w:val="0"/>
          <w:sz w:val="28"/>
          <w:szCs w:val="28"/>
          <w:lang w:val="en-US"/>
        </w:rPr>
        <w:t xml:space="preserve"> </w:t>
      </w:r>
      <w:proofErr w:type="spellStart"/>
      <w:r w:rsidRPr="0034712C">
        <w:rPr>
          <w:snapToGrid w:val="0"/>
          <w:sz w:val="28"/>
          <w:szCs w:val="28"/>
          <w:lang w:val="en-US"/>
        </w:rPr>
        <w:t>prius</w:t>
      </w:r>
      <w:proofErr w:type="spellEnd"/>
      <w:r w:rsidRPr="0034712C">
        <w:rPr>
          <w:snapToGrid w:val="0"/>
          <w:sz w:val="28"/>
          <w:szCs w:val="28"/>
          <w:lang w:val="en-US"/>
        </w:rPr>
        <w:t xml:space="preserve">. </w:t>
      </w:r>
      <w:proofErr w:type="spellStart"/>
      <w:r w:rsidRPr="0034712C">
        <w:rPr>
          <w:snapToGrid w:val="0"/>
          <w:sz w:val="28"/>
          <w:szCs w:val="28"/>
          <w:lang w:val="en-US"/>
        </w:rPr>
        <w:t>Edidit</w:t>
      </w:r>
      <w:proofErr w:type="spellEnd"/>
      <w:r w:rsidRPr="0034712C">
        <w:rPr>
          <w:snapToGrid w:val="0"/>
          <w:sz w:val="28"/>
          <w:szCs w:val="28"/>
          <w:lang w:val="en-US"/>
        </w:rPr>
        <w:t xml:space="preserve"> </w:t>
      </w:r>
      <w:proofErr w:type="spellStart"/>
      <w:r w:rsidRPr="0034712C">
        <w:rPr>
          <w:snapToGrid w:val="0"/>
          <w:sz w:val="28"/>
          <w:szCs w:val="28"/>
          <w:lang w:val="en-US"/>
        </w:rPr>
        <w:t>C.A.Truesdell</w:t>
      </w:r>
      <w:proofErr w:type="spellEnd"/>
      <w:r w:rsidRPr="0034712C">
        <w:rPr>
          <w:snapToGrid w:val="0"/>
          <w:sz w:val="28"/>
          <w:szCs w:val="28"/>
          <w:lang w:val="en-US"/>
        </w:rPr>
        <w:t xml:space="preserve">. </w:t>
      </w:r>
      <w:proofErr w:type="spellStart"/>
      <w:r w:rsidRPr="0034712C">
        <w:rPr>
          <w:snapToGrid w:val="0"/>
          <w:sz w:val="28"/>
          <w:szCs w:val="28"/>
          <w:lang w:val="en-US"/>
        </w:rPr>
        <w:t>Lausannae</w:t>
      </w:r>
      <w:proofErr w:type="spellEnd"/>
      <w:r w:rsidRPr="0034712C">
        <w:rPr>
          <w:snapToGrid w:val="0"/>
          <w:sz w:val="28"/>
          <w:szCs w:val="28"/>
          <w:lang w:val="en-US"/>
        </w:rPr>
        <w:t>, 1954.</w:t>
      </w:r>
    </w:p>
    <w:p w:rsidR="00A2122D" w:rsidRPr="0034712C" w:rsidRDefault="00A2122D" w:rsidP="00A2122D">
      <w:pPr>
        <w:pStyle w:val="2"/>
        <w:spacing w:line="240" w:lineRule="auto"/>
        <w:ind w:left="0"/>
        <w:jc w:val="both"/>
        <w:rPr>
          <w:rFonts w:ascii="Times New Roman" w:hAnsi="Times New Roman" w:cs="Times New Roman"/>
          <w:sz w:val="28"/>
          <w:szCs w:val="28"/>
        </w:rPr>
      </w:pPr>
      <w:r w:rsidRPr="006B58F5">
        <w:rPr>
          <w:rFonts w:ascii="Times New Roman" w:hAnsi="Times New Roman" w:cs="Times New Roman"/>
          <w:b/>
          <w:sz w:val="28"/>
          <w:szCs w:val="28"/>
          <w:lang w:val="en-US"/>
        </w:rPr>
        <w:t>4.</w:t>
      </w:r>
      <w:r w:rsidRPr="00A2122D">
        <w:rPr>
          <w:rFonts w:ascii="Times New Roman" w:hAnsi="Times New Roman" w:cs="Times New Roman"/>
          <w:sz w:val="28"/>
          <w:szCs w:val="28"/>
          <w:lang w:val="en-US"/>
        </w:rPr>
        <w:t xml:space="preserve"> </w:t>
      </w:r>
      <w:r w:rsidRPr="0034712C">
        <w:rPr>
          <w:rFonts w:ascii="Times New Roman" w:hAnsi="Times New Roman" w:cs="Times New Roman"/>
          <w:sz w:val="28"/>
          <w:szCs w:val="28"/>
        </w:rPr>
        <w:t>Эйлер</w:t>
      </w:r>
      <w:r w:rsidRPr="00A2122D">
        <w:rPr>
          <w:rFonts w:ascii="Times New Roman" w:hAnsi="Times New Roman" w:cs="Times New Roman"/>
          <w:sz w:val="28"/>
          <w:szCs w:val="28"/>
          <w:lang w:val="en-US"/>
        </w:rPr>
        <w:t xml:space="preserve"> </w:t>
      </w:r>
      <w:r w:rsidRPr="0034712C">
        <w:rPr>
          <w:rFonts w:ascii="Times New Roman" w:hAnsi="Times New Roman" w:cs="Times New Roman"/>
          <w:sz w:val="28"/>
          <w:szCs w:val="28"/>
        </w:rPr>
        <w:t>Л</w:t>
      </w:r>
      <w:r w:rsidRPr="00A2122D">
        <w:rPr>
          <w:rFonts w:ascii="Times New Roman" w:hAnsi="Times New Roman" w:cs="Times New Roman"/>
          <w:i/>
          <w:sz w:val="28"/>
          <w:szCs w:val="28"/>
          <w:lang w:val="en-US"/>
        </w:rPr>
        <w:t>.</w:t>
      </w:r>
      <w:r w:rsidRPr="00A2122D">
        <w:rPr>
          <w:rFonts w:ascii="Times New Roman" w:hAnsi="Times New Roman" w:cs="Times New Roman"/>
          <w:sz w:val="28"/>
          <w:szCs w:val="28"/>
          <w:lang w:val="en-US"/>
        </w:rPr>
        <w:t xml:space="preserve"> </w:t>
      </w:r>
      <w:r w:rsidRPr="0034712C">
        <w:rPr>
          <w:rFonts w:ascii="Times New Roman" w:hAnsi="Times New Roman" w:cs="Times New Roman"/>
          <w:sz w:val="28"/>
          <w:szCs w:val="28"/>
        </w:rPr>
        <w:t>Принципы</w:t>
      </w:r>
      <w:r w:rsidRPr="00A2122D">
        <w:rPr>
          <w:rFonts w:ascii="Times New Roman" w:hAnsi="Times New Roman" w:cs="Times New Roman"/>
          <w:sz w:val="28"/>
          <w:szCs w:val="28"/>
          <w:lang w:val="en-US"/>
        </w:rPr>
        <w:t xml:space="preserve"> </w:t>
      </w:r>
      <w:r w:rsidRPr="0034712C">
        <w:rPr>
          <w:rFonts w:ascii="Times New Roman" w:hAnsi="Times New Roman" w:cs="Times New Roman"/>
          <w:sz w:val="28"/>
          <w:szCs w:val="28"/>
        </w:rPr>
        <w:t>движения</w:t>
      </w:r>
      <w:r w:rsidRPr="00A2122D">
        <w:rPr>
          <w:rFonts w:ascii="Times New Roman" w:hAnsi="Times New Roman" w:cs="Times New Roman"/>
          <w:sz w:val="28"/>
          <w:szCs w:val="28"/>
          <w:lang w:val="en-US"/>
        </w:rPr>
        <w:t xml:space="preserve"> </w:t>
      </w:r>
      <w:r w:rsidRPr="0034712C">
        <w:rPr>
          <w:rFonts w:ascii="Times New Roman" w:hAnsi="Times New Roman" w:cs="Times New Roman"/>
          <w:sz w:val="28"/>
          <w:szCs w:val="28"/>
        </w:rPr>
        <w:t>жидкостей</w:t>
      </w:r>
      <w:r w:rsidRPr="00A2122D">
        <w:rPr>
          <w:rFonts w:ascii="Times New Roman" w:hAnsi="Times New Roman" w:cs="Times New Roman"/>
          <w:sz w:val="28"/>
          <w:szCs w:val="28"/>
          <w:lang w:val="en-US"/>
        </w:rPr>
        <w:t xml:space="preserve">. </w:t>
      </w:r>
      <w:proofErr w:type="gramStart"/>
      <w:r w:rsidRPr="0034712C">
        <w:rPr>
          <w:rFonts w:ascii="Times New Roman" w:hAnsi="Times New Roman" w:cs="Times New Roman"/>
          <w:sz w:val="28"/>
          <w:szCs w:val="28"/>
        </w:rPr>
        <w:t>Перевод  с</w:t>
      </w:r>
      <w:proofErr w:type="gramEnd"/>
      <w:r w:rsidRPr="0034712C">
        <w:rPr>
          <w:rFonts w:ascii="Times New Roman" w:hAnsi="Times New Roman" w:cs="Times New Roman"/>
          <w:sz w:val="28"/>
          <w:szCs w:val="28"/>
        </w:rPr>
        <w:t xml:space="preserve"> латыни начальных разделов доклада 1752 г. в Берлинской АН Ивановой Е.В., Овсянникова В.М. М.: Издательство «Спутник +», 2020. – 203 с.</w:t>
      </w:r>
    </w:p>
    <w:p w:rsidR="00A2122D" w:rsidRPr="0034712C" w:rsidRDefault="00A2122D" w:rsidP="00A2122D">
      <w:pPr>
        <w:jc w:val="both"/>
        <w:rPr>
          <w:sz w:val="28"/>
          <w:szCs w:val="28"/>
        </w:rPr>
      </w:pPr>
      <w:r w:rsidRPr="006B58F5">
        <w:rPr>
          <w:b/>
          <w:sz w:val="28"/>
          <w:szCs w:val="28"/>
        </w:rPr>
        <w:t>5.</w:t>
      </w:r>
      <w:r w:rsidRPr="0034712C">
        <w:rPr>
          <w:sz w:val="28"/>
          <w:szCs w:val="28"/>
        </w:rPr>
        <w:t xml:space="preserve"> Овсянников В.М. Уравнение динамики в перемещениях теории упругости с высшими инвариантами, составленное по материалам академиков </w:t>
      </w:r>
      <w:proofErr w:type="spellStart"/>
      <w:r w:rsidRPr="0034712C">
        <w:rPr>
          <w:sz w:val="28"/>
          <w:szCs w:val="28"/>
        </w:rPr>
        <w:t>Л.И.Седова</w:t>
      </w:r>
      <w:proofErr w:type="spellEnd"/>
      <w:r w:rsidRPr="0034712C">
        <w:rPr>
          <w:sz w:val="28"/>
          <w:szCs w:val="28"/>
        </w:rPr>
        <w:t xml:space="preserve"> и </w:t>
      </w:r>
      <w:proofErr w:type="spellStart"/>
      <w:r w:rsidRPr="0034712C">
        <w:rPr>
          <w:sz w:val="28"/>
          <w:szCs w:val="28"/>
        </w:rPr>
        <w:t>В.М.Смирнова</w:t>
      </w:r>
      <w:proofErr w:type="spellEnd"/>
      <w:r w:rsidRPr="0034712C">
        <w:rPr>
          <w:sz w:val="28"/>
          <w:szCs w:val="28"/>
        </w:rPr>
        <w:t xml:space="preserve">. Современные технологии в инженерных системах и городском хозяйстве: сборник материалов </w:t>
      </w:r>
      <w:r w:rsidRPr="0034712C">
        <w:rPr>
          <w:sz w:val="28"/>
          <w:szCs w:val="28"/>
          <w:lang w:val="en-US"/>
        </w:rPr>
        <w:t>II</w:t>
      </w:r>
      <w:r w:rsidRPr="0034712C">
        <w:rPr>
          <w:sz w:val="28"/>
          <w:szCs w:val="28"/>
        </w:rPr>
        <w:t xml:space="preserve"> Национальной (Всероссийской) научно-практической конференции [24 – 28 марта 2025 г.</w:t>
      </w:r>
      <w:proofErr w:type="gramStart"/>
      <w:r w:rsidRPr="0034712C">
        <w:rPr>
          <w:sz w:val="28"/>
          <w:szCs w:val="28"/>
        </w:rPr>
        <w:t>] :</w:t>
      </w:r>
      <w:proofErr w:type="gramEnd"/>
      <w:r w:rsidRPr="0034712C">
        <w:rPr>
          <w:sz w:val="28"/>
          <w:szCs w:val="28"/>
        </w:rPr>
        <w:t xml:space="preserve"> Санкт – Петербургский государственный архитектурно-строительный университет. – СПб: </w:t>
      </w:r>
      <w:proofErr w:type="spellStart"/>
      <w:proofErr w:type="gramStart"/>
      <w:r w:rsidRPr="0034712C">
        <w:rPr>
          <w:sz w:val="28"/>
          <w:szCs w:val="28"/>
        </w:rPr>
        <w:t>СПбГАСУ</w:t>
      </w:r>
      <w:proofErr w:type="spellEnd"/>
      <w:r w:rsidRPr="0034712C">
        <w:rPr>
          <w:sz w:val="28"/>
          <w:szCs w:val="28"/>
        </w:rPr>
        <w:t>,  2025</w:t>
      </w:r>
      <w:proofErr w:type="gramEnd"/>
      <w:r w:rsidRPr="0034712C">
        <w:rPr>
          <w:sz w:val="28"/>
          <w:szCs w:val="28"/>
        </w:rPr>
        <w:t>. С.331-336.</w:t>
      </w:r>
    </w:p>
    <w:p w:rsidR="00A2122D" w:rsidRDefault="00A2122D" w:rsidP="00A2122D">
      <w:pPr>
        <w:jc w:val="both"/>
        <w:rPr>
          <w:rFonts w:eastAsiaTheme="minorEastAsia"/>
          <w:sz w:val="28"/>
          <w:szCs w:val="28"/>
        </w:rPr>
      </w:pPr>
      <w:r w:rsidRPr="006B58F5">
        <w:rPr>
          <w:b/>
          <w:sz w:val="28"/>
          <w:szCs w:val="28"/>
        </w:rPr>
        <w:t>6.</w:t>
      </w:r>
      <w:r w:rsidRPr="0034712C">
        <w:rPr>
          <w:sz w:val="28"/>
          <w:szCs w:val="28"/>
        </w:rPr>
        <w:t xml:space="preserve"> Смирнов </w:t>
      </w:r>
      <w:r w:rsidRPr="0034712C">
        <w:rPr>
          <w:rFonts w:eastAsiaTheme="minorEastAsia"/>
          <w:sz w:val="28"/>
          <w:szCs w:val="28"/>
        </w:rPr>
        <w:t xml:space="preserve">В.И. Курс высшей математики. Том </w:t>
      </w:r>
      <w:r w:rsidRPr="0034712C">
        <w:rPr>
          <w:rFonts w:eastAsiaTheme="minorEastAsia"/>
          <w:sz w:val="28"/>
          <w:szCs w:val="28"/>
          <w:lang w:val="en-US"/>
        </w:rPr>
        <w:t>IV</w:t>
      </w:r>
      <w:r w:rsidRPr="0034712C">
        <w:rPr>
          <w:rFonts w:eastAsiaTheme="minorEastAsia"/>
          <w:sz w:val="28"/>
          <w:szCs w:val="28"/>
        </w:rPr>
        <w:t xml:space="preserve">, часть </w:t>
      </w:r>
      <w:r w:rsidRPr="0034712C">
        <w:rPr>
          <w:rFonts w:eastAsiaTheme="minorEastAsia"/>
          <w:sz w:val="28"/>
          <w:szCs w:val="28"/>
          <w:lang w:val="en-US"/>
        </w:rPr>
        <w:t>I</w:t>
      </w:r>
      <w:r w:rsidRPr="0034712C">
        <w:rPr>
          <w:rFonts w:eastAsiaTheme="minorEastAsia"/>
          <w:sz w:val="28"/>
          <w:szCs w:val="28"/>
        </w:rPr>
        <w:t>. М.: Наука, 1974.</w:t>
      </w:r>
    </w:p>
    <w:p w:rsidR="001926FC" w:rsidRPr="0034712C" w:rsidRDefault="001926FC" w:rsidP="00A2122D">
      <w:pPr>
        <w:jc w:val="both"/>
        <w:rPr>
          <w:rFonts w:eastAsiaTheme="minorEastAsia"/>
          <w:sz w:val="28"/>
          <w:szCs w:val="28"/>
        </w:rPr>
      </w:pPr>
      <w:bookmarkStart w:id="0" w:name="_GoBack"/>
      <w:bookmarkEnd w:id="0"/>
    </w:p>
    <w:p w:rsidR="001926FC" w:rsidRPr="001E6EBC" w:rsidRDefault="00A2122D" w:rsidP="001926FC">
      <w:pPr>
        <w:jc w:val="center"/>
        <w:rPr>
          <w:b/>
          <w:sz w:val="36"/>
          <w:szCs w:val="36"/>
          <w:lang w:val="en-US"/>
        </w:rPr>
      </w:pPr>
      <w:r w:rsidRPr="001E6EBC">
        <w:rPr>
          <w:b/>
          <w:sz w:val="36"/>
          <w:szCs w:val="36"/>
          <w:lang w:val="en-US"/>
        </w:rPr>
        <w:t>Taking into account shear deformations</w:t>
      </w:r>
    </w:p>
    <w:p w:rsidR="00A2122D" w:rsidRPr="001E6EBC" w:rsidRDefault="00A2122D" w:rsidP="001926FC">
      <w:pPr>
        <w:jc w:val="center"/>
        <w:rPr>
          <w:b/>
          <w:sz w:val="36"/>
          <w:szCs w:val="36"/>
          <w:lang w:val="en-US"/>
        </w:rPr>
      </w:pPr>
      <w:proofErr w:type="gramStart"/>
      <w:r w:rsidRPr="001E6EBC">
        <w:rPr>
          <w:b/>
          <w:sz w:val="36"/>
          <w:szCs w:val="36"/>
          <w:lang w:val="en-US"/>
        </w:rPr>
        <w:t>in</w:t>
      </w:r>
      <w:proofErr w:type="gramEnd"/>
      <w:r w:rsidRPr="001E6EBC">
        <w:rPr>
          <w:b/>
          <w:sz w:val="36"/>
          <w:szCs w:val="36"/>
          <w:lang w:val="en-US"/>
        </w:rPr>
        <w:t xml:space="preserve"> the continuity equation of elasticity theory</w:t>
      </w:r>
    </w:p>
    <w:p w:rsidR="00A2122D" w:rsidRPr="00A2122D" w:rsidRDefault="00A2122D" w:rsidP="00BD5864">
      <w:pPr>
        <w:ind w:firstLine="709"/>
        <w:jc w:val="both"/>
        <w:rPr>
          <w:sz w:val="28"/>
          <w:szCs w:val="28"/>
          <w:lang w:val="en-US"/>
        </w:rPr>
      </w:pPr>
    </w:p>
    <w:p w:rsidR="004340F4" w:rsidRDefault="004340F4" w:rsidP="004340F4">
      <w:pPr>
        <w:jc w:val="center"/>
        <w:rPr>
          <w:sz w:val="28"/>
          <w:szCs w:val="28"/>
          <w:lang w:val="en-US"/>
        </w:rPr>
      </w:pPr>
      <w:proofErr w:type="spellStart"/>
      <w:r w:rsidRPr="0034712C">
        <w:rPr>
          <w:sz w:val="28"/>
          <w:szCs w:val="28"/>
          <w:lang w:val="en-US"/>
        </w:rPr>
        <w:t>Ovsyannikov</w:t>
      </w:r>
      <w:proofErr w:type="spellEnd"/>
      <w:r>
        <w:rPr>
          <w:sz w:val="28"/>
          <w:szCs w:val="28"/>
          <w:lang w:val="en-US"/>
        </w:rPr>
        <w:t xml:space="preserve"> </w:t>
      </w:r>
      <w:r w:rsidRPr="0034712C">
        <w:rPr>
          <w:sz w:val="28"/>
          <w:szCs w:val="28"/>
          <w:lang w:val="en-US"/>
        </w:rPr>
        <w:t>V.M.</w:t>
      </w:r>
    </w:p>
    <w:p w:rsidR="004340F4" w:rsidRDefault="004340F4" w:rsidP="004340F4">
      <w:pPr>
        <w:jc w:val="center"/>
        <w:rPr>
          <w:sz w:val="28"/>
          <w:szCs w:val="28"/>
          <w:lang w:val="en-US"/>
        </w:rPr>
      </w:pPr>
      <w:r w:rsidRPr="0034712C">
        <w:rPr>
          <w:sz w:val="28"/>
          <w:szCs w:val="28"/>
          <w:lang w:val="en-US"/>
        </w:rPr>
        <w:t>Russian University of Transport. Moscow</w:t>
      </w:r>
    </w:p>
    <w:p w:rsidR="004340F4" w:rsidRDefault="00275A76" w:rsidP="004340F4">
      <w:pPr>
        <w:jc w:val="center"/>
        <w:rPr>
          <w:sz w:val="28"/>
          <w:szCs w:val="28"/>
          <w:lang w:val="en-US"/>
        </w:rPr>
      </w:pPr>
      <w:hyperlink r:id="rId5" w:history="1">
        <w:r w:rsidRPr="00CA27CA">
          <w:rPr>
            <w:rStyle w:val="a4"/>
            <w:sz w:val="28"/>
            <w:szCs w:val="28"/>
            <w:lang w:val="en-US"/>
          </w:rPr>
          <w:t>OvsyannikovVM@yandex.ru</w:t>
        </w:r>
      </w:hyperlink>
    </w:p>
    <w:p w:rsidR="00275A76" w:rsidRPr="00275A11" w:rsidRDefault="00275A76" w:rsidP="00275A76">
      <w:pPr>
        <w:jc w:val="both"/>
        <w:rPr>
          <w:sz w:val="28"/>
          <w:szCs w:val="28"/>
          <w:lang w:val="en-US"/>
        </w:rPr>
      </w:pPr>
      <w:r w:rsidRPr="00275A11">
        <w:rPr>
          <w:sz w:val="28"/>
          <w:szCs w:val="28"/>
          <w:lang w:val="en-US"/>
        </w:rPr>
        <w:t xml:space="preserve">L.I. </w:t>
      </w:r>
      <w:proofErr w:type="spellStart"/>
      <w:r w:rsidRPr="00275A11">
        <w:rPr>
          <w:sz w:val="28"/>
          <w:szCs w:val="28"/>
          <w:lang w:val="en-US"/>
        </w:rPr>
        <w:t>Sedov</w:t>
      </w:r>
      <w:proofErr w:type="spellEnd"/>
      <w:r w:rsidRPr="00275A11">
        <w:rPr>
          <w:sz w:val="28"/>
          <w:szCs w:val="28"/>
          <w:lang w:val="en-US"/>
        </w:rPr>
        <w:t xml:space="preserve"> in his textbook Continuum Mechanics gave an exact formula for the coefficient of volumetric expansion for the theory of elasticity. The formula takes into account shear deformations that are included in the quadratic and cubic </w:t>
      </w:r>
      <w:r w:rsidRPr="00275A11">
        <w:rPr>
          <w:sz w:val="28"/>
          <w:szCs w:val="28"/>
          <w:lang w:val="en-US"/>
        </w:rPr>
        <w:lastRenderedPageBreak/>
        <w:t xml:space="preserve">invariants of the deformation tensor. </w:t>
      </w:r>
      <w:proofErr w:type="gramStart"/>
      <w:r w:rsidRPr="00275A11">
        <w:rPr>
          <w:sz w:val="28"/>
          <w:szCs w:val="28"/>
          <w:lang w:val="en-US"/>
        </w:rPr>
        <w:t>These invariants were calculated by Euler</w:t>
      </w:r>
      <w:proofErr w:type="gramEnd"/>
      <w:r w:rsidRPr="00275A11">
        <w:rPr>
          <w:sz w:val="28"/>
          <w:szCs w:val="28"/>
          <w:lang w:val="en-US"/>
        </w:rPr>
        <w:t xml:space="preserve"> in 1752. Taking into account the exact formula for the coefficient of volumetric expansion in the derivation of the dynamic equation in displacements yields a new inhomogeneous wave equation that describes the generation of building vibrations under the action of an external force.</w:t>
      </w:r>
    </w:p>
    <w:p w:rsidR="00275A76" w:rsidRPr="00DC6B0D" w:rsidRDefault="00275A76" w:rsidP="00275A76">
      <w:pPr>
        <w:rPr>
          <w:i/>
          <w:sz w:val="28"/>
          <w:szCs w:val="28"/>
          <w:lang w:val="en-US"/>
        </w:rPr>
      </w:pPr>
      <w:r w:rsidRPr="00AA0C70">
        <w:rPr>
          <w:b/>
          <w:i/>
          <w:sz w:val="28"/>
          <w:szCs w:val="28"/>
          <w:lang w:val="en-US"/>
        </w:rPr>
        <w:t>Key words:</w:t>
      </w:r>
      <w:r w:rsidRPr="00DC6B0D">
        <w:rPr>
          <w:i/>
          <w:sz w:val="28"/>
          <w:szCs w:val="28"/>
          <w:lang w:val="en-US"/>
        </w:rPr>
        <w:t xml:space="preserve"> coefficient of volumetric expansion, quadratic invariant, cubic invariant, wave formation sources.</w:t>
      </w:r>
    </w:p>
    <w:p w:rsidR="004340F4" w:rsidRPr="00275A76" w:rsidRDefault="004340F4" w:rsidP="00275A76">
      <w:pPr>
        <w:rPr>
          <w:sz w:val="28"/>
          <w:szCs w:val="28"/>
          <w:lang w:val="en-US"/>
        </w:rPr>
      </w:pPr>
    </w:p>
    <w:p w:rsidR="004340F4" w:rsidRPr="00D043BF" w:rsidRDefault="004340F4" w:rsidP="00D043BF">
      <w:pPr>
        <w:rPr>
          <w:b/>
          <w:sz w:val="28"/>
          <w:szCs w:val="28"/>
          <w:lang w:val="en-US"/>
        </w:rPr>
      </w:pPr>
      <w:r w:rsidRPr="00D043BF">
        <w:rPr>
          <w:b/>
          <w:sz w:val="28"/>
          <w:szCs w:val="28"/>
          <w:lang w:val="en-US"/>
        </w:rPr>
        <w:t>Reference</w:t>
      </w:r>
      <w:r w:rsidR="003B6BAB">
        <w:rPr>
          <w:b/>
          <w:sz w:val="28"/>
          <w:szCs w:val="28"/>
          <w:lang w:val="en-US"/>
        </w:rPr>
        <w:t>s</w:t>
      </w:r>
    </w:p>
    <w:p w:rsidR="004340F4" w:rsidRPr="00275A11" w:rsidRDefault="004340F4" w:rsidP="004340F4">
      <w:pPr>
        <w:numPr>
          <w:ilvl w:val="0"/>
          <w:numId w:val="1"/>
        </w:numPr>
        <w:autoSpaceDE w:val="0"/>
        <w:autoSpaceDN w:val="0"/>
        <w:adjustRightInd w:val="0"/>
        <w:spacing w:after="160"/>
        <w:ind w:left="0" w:firstLine="0"/>
        <w:contextualSpacing/>
        <w:jc w:val="both"/>
        <w:rPr>
          <w:rFonts w:eastAsia="Calibri"/>
          <w:color w:val="000000"/>
          <w:sz w:val="28"/>
          <w:szCs w:val="28"/>
          <w:lang w:val="en-US"/>
        </w:rPr>
      </w:pPr>
      <w:proofErr w:type="spellStart"/>
      <w:r w:rsidRPr="00275A11">
        <w:rPr>
          <w:rFonts w:eastAsia="Calibri"/>
          <w:color w:val="000000"/>
          <w:sz w:val="28"/>
          <w:szCs w:val="28"/>
          <w:lang w:val="en-US"/>
        </w:rPr>
        <w:t>Sedov</w:t>
      </w:r>
      <w:proofErr w:type="spellEnd"/>
      <w:r w:rsidRPr="00275A11">
        <w:rPr>
          <w:rFonts w:eastAsia="Calibri"/>
          <w:color w:val="000000"/>
          <w:sz w:val="28"/>
          <w:szCs w:val="28"/>
          <w:lang w:val="en-US"/>
        </w:rPr>
        <w:t xml:space="preserve"> LI. Mechanics of Continuous Media; Series in Theoretical and Applied Mechanics; World Scientific: Singapore, 1997: 2: p. 1368.</w:t>
      </w:r>
    </w:p>
    <w:p w:rsidR="004340F4" w:rsidRPr="00275A11" w:rsidRDefault="004340F4" w:rsidP="004340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8"/>
          <w:szCs w:val="28"/>
          <w:lang w:val="en-US"/>
        </w:rPr>
      </w:pPr>
      <w:r w:rsidRPr="003B6BAB">
        <w:rPr>
          <w:b/>
          <w:sz w:val="28"/>
          <w:szCs w:val="28"/>
          <w:lang w:val="en-US"/>
        </w:rPr>
        <w:t>2.</w:t>
      </w:r>
      <w:r w:rsidRPr="00275A11">
        <w:rPr>
          <w:sz w:val="28"/>
          <w:szCs w:val="28"/>
          <w:lang w:val="en-US"/>
        </w:rPr>
        <w:t xml:space="preserve"> E</w:t>
      </w:r>
      <w:r w:rsidRPr="00275A11">
        <w:rPr>
          <w:iCs/>
          <w:sz w:val="28"/>
          <w:szCs w:val="28"/>
          <w:lang w:val="en-US"/>
        </w:rPr>
        <w:t xml:space="preserve">uler </w:t>
      </w:r>
      <w:proofErr w:type="spellStart"/>
      <w:r w:rsidRPr="00275A11">
        <w:rPr>
          <w:iCs/>
          <w:sz w:val="28"/>
          <w:szCs w:val="28"/>
          <w:lang w:val="en-US"/>
        </w:rPr>
        <w:t>L</w:t>
      </w:r>
      <w:r w:rsidRPr="00275A11">
        <w:rPr>
          <w:i/>
          <w:iCs/>
          <w:sz w:val="28"/>
          <w:szCs w:val="28"/>
          <w:lang w:val="en-US"/>
        </w:rPr>
        <w:t>.</w:t>
      </w:r>
      <w:r w:rsidRPr="00275A11">
        <w:rPr>
          <w:sz w:val="28"/>
          <w:szCs w:val="28"/>
          <w:lang w:val="en-US"/>
        </w:rPr>
        <w:t>Principia</w:t>
      </w:r>
      <w:proofErr w:type="spellEnd"/>
      <w:r w:rsidRPr="00275A11">
        <w:rPr>
          <w:sz w:val="28"/>
          <w:szCs w:val="28"/>
          <w:lang w:val="en-US"/>
        </w:rPr>
        <w:t xml:space="preserve"> </w:t>
      </w:r>
      <w:proofErr w:type="spellStart"/>
      <w:r w:rsidRPr="00275A11">
        <w:rPr>
          <w:sz w:val="28"/>
          <w:szCs w:val="28"/>
          <w:lang w:val="en-US"/>
        </w:rPr>
        <w:t>motus</w:t>
      </w:r>
      <w:proofErr w:type="spellEnd"/>
      <w:r w:rsidRPr="00275A11">
        <w:rPr>
          <w:sz w:val="28"/>
          <w:szCs w:val="28"/>
          <w:lang w:val="en-US"/>
        </w:rPr>
        <w:t xml:space="preserve"> </w:t>
      </w:r>
      <w:proofErr w:type="spellStart"/>
      <w:r w:rsidRPr="00275A11">
        <w:rPr>
          <w:sz w:val="28"/>
          <w:szCs w:val="28"/>
          <w:lang w:val="en-US"/>
        </w:rPr>
        <w:t>fluidorum</w:t>
      </w:r>
      <w:proofErr w:type="spellEnd"/>
      <w:r w:rsidRPr="00275A11">
        <w:rPr>
          <w:sz w:val="28"/>
          <w:szCs w:val="28"/>
          <w:lang w:val="en-US"/>
        </w:rPr>
        <w:t xml:space="preserve">. Pars prior // Novi </w:t>
      </w:r>
      <w:proofErr w:type="spellStart"/>
      <w:r w:rsidRPr="00275A11">
        <w:rPr>
          <w:sz w:val="28"/>
          <w:szCs w:val="28"/>
          <w:lang w:val="en-US"/>
        </w:rPr>
        <w:t>commentarii</w:t>
      </w:r>
      <w:proofErr w:type="spellEnd"/>
      <w:r w:rsidRPr="00275A11">
        <w:rPr>
          <w:sz w:val="28"/>
          <w:szCs w:val="28"/>
          <w:lang w:val="en-US"/>
        </w:rPr>
        <w:t xml:space="preserve"> </w:t>
      </w:r>
      <w:proofErr w:type="spellStart"/>
      <w:r w:rsidRPr="00275A11">
        <w:rPr>
          <w:sz w:val="28"/>
          <w:szCs w:val="28"/>
          <w:lang w:val="en-US"/>
        </w:rPr>
        <w:t>Academiae</w:t>
      </w:r>
      <w:proofErr w:type="spellEnd"/>
      <w:r w:rsidRPr="00275A11">
        <w:rPr>
          <w:sz w:val="28"/>
          <w:szCs w:val="28"/>
          <w:lang w:val="en-US"/>
        </w:rPr>
        <w:t xml:space="preserve"> </w:t>
      </w:r>
      <w:proofErr w:type="spellStart"/>
      <w:r w:rsidRPr="00275A11">
        <w:rPr>
          <w:sz w:val="28"/>
          <w:szCs w:val="28"/>
          <w:lang w:val="en-US"/>
        </w:rPr>
        <w:t>Imperialis</w:t>
      </w:r>
      <w:proofErr w:type="spellEnd"/>
      <w:r w:rsidRPr="00275A11">
        <w:rPr>
          <w:sz w:val="28"/>
          <w:szCs w:val="28"/>
          <w:lang w:val="en-US"/>
        </w:rPr>
        <w:t xml:space="preserve"> </w:t>
      </w:r>
      <w:proofErr w:type="spellStart"/>
      <w:r w:rsidRPr="00275A11">
        <w:rPr>
          <w:sz w:val="28"/>
          <w:szCs w:val="28"/>
          <w:lang w:val="en-US"/>
        </w:rPr>
        <w:t>scientiarum</w:t>
      </w:r>
      <w:proofErr w:type="spellEnd"/>
      <w:r w:rsidRPr="00275A11">
        <w:rPr>
          <w:sz w:val="28"/>
          <w:szCs w:val="28"/>
          <w:lang w:val="en-US"/>
        </w:rPr>
        <w:t xml:space="preserve"> </w:t>
      </w:r>
      <w:proofErr w:type="spellStart"/>
      <w:r w:rsidRPr="00275A11">
        <w:rPr>
          <w:sz w:val="28"/>
          <w:szCs w:val="28"/>
          <w:lang w:val="en-US"/>
        </w:rPr>
        <w:t>Petropolitanae</w:t>
      </w:r>
      <w:proofErr w:type="spellEnd"/>
      <w:r w:rsidRPr="00275A11">
        <w:rPr>
          <w:i/>
          <w:sz w:val="28"/>
          <w:szCs w:val="28"/>
          <w:lang w:val="en-US"/>
        </w:rPr>
        <w:t>,</w:t>
      </w:r>
      <w:r w:rsidRPr="00275A11">
        <w:rPr>
          <w:sz w:val="28"/>
          <w:szCs w:val="28"/>
          <w:lang w:val="en-US"/>
        </w:rPr>
        <w:t xml:space="preserve"> 1761. T. 6 (1756-1757). P. 271-311 - Opera </w:t>
      </w:r>
      <w:proofErr w:type="spellStart"/>
      <w:r w:rsidRPr="00275A11">
        <w:rPr>
          <w:sz w:val="28"/>
          <w:szCs w:val="28"/>
          <w:lang w:val="en-US"/>
        </w:rPr>
        <w:t>omnia</w:t>
      </w:r>
      <w:proofErr w:type="spellEnd"/>
      <w:r w:rsidRPr="00275A11">
        <w:rPr>
          <w:sz w:val="28"/>
          <w:szCs w:val="28"/>
          <w:lang w:val="en-US"/>
        </w:rPr>
        <w:t xml:space="preserve">, ser. II. V. 13. P. 1-369. </w:t>
      </w:r>
    </w:p>
    <w:p w:rsidR="004340F4" w:rsidRPr="00275A11" w:rsidRDefault="004340F4" w:rsidP="004340F4">
      <w:pPr>
        <w:shd w:val="clear" w:color="auto" w:fill="FFFFFF"/>
        <w:tabs>
          <w:tab w:val="left" w:pos="426"/>
        </w:tabs>
        <w:jc w:val="both"/>
        <w:rPr>
          <w:snapToGrid w:val="0"/>
          <w:sz w:val="28"/>
          <w:szCs w:val="28"/>
          <w:lang w:val="en-US"/>
        </w:rPr>
      </w:pPr>
      <w:r w:rsidRPr="003B6BAB">
        <w:rPr>
          <w:b/>
          <w:sz w:val="28"/>
          <w:szCs w:val="28"/>
          <w:lang w:val="en-US"/>
        </w:rPr>
        <w:t>3.</w:t>
      </w:r>
      <w:r w:rsidRPr="00275A11">
        <w:rPr>
          <w:snapToGrid w:val="0"/>
          <w:sz w:val="28"/>
          <w:szCs w:val="28"/>
          <w:lang w:val="en-US"/>
        </w:rPr>
        <w:t xml:space="preserve"> </w:t>
      </w:r>
      <w:proofErr w:type="spellStart"/>
      <w:r w:rsidRPr="00275A11">
        <w:rPr>
          <w:snapToGrid w:val="0"/>
          <w:sz w:val="28"/>
          <w:szCs w:val="28"/>
          <w:lang w:val="en-US"/>
        </w:rPr>
        <w:t>Leonhardi</w:t>
      </w:r>
      <w:proofErr w:type="spellEnd"/>
      <w:r w:rsidRPr="00275A11">
        <w:rPr>
          <w:snapToGrid w:val="0"/>
          <w:sz w:val="28"/>
          <w:szCs w:val="28"/>
          <w:lang w:val="en-US"/>
        </w:rPr>
        <w:t xml:space="preserve"> </w:t>
      </w:r>
      <w:proofErr w:type="spellStart"/>
      <w:r w:rsidRPr="00275A11">
        <w:rPr>
          <w:snapToGrid w:val="0"/>
          <w:sz w:val="28"/>
          <w:szCs w:val="28"/>
          <w:lang w:val="en-US"/>
        </w:rPr>
        <w:t>Euleri</w:t>
      </w:r>
      <w:proofErr w:type="spellEnd"/>
      <w:r w:rsidRPr="00275A11">
        <w:rPr>
          <w:snapToGrid w:val="0"/>
          <w:sz w:val="28"/>
          <w:szCs w:val="28"/>
          <w:lang w:val="en-US"/>
        </w:rPr>
        <w:t xml:space="preserve">. </w:t>
      </w:r>
      <w:proofErr w:type="spellStart"/>
      <w:r w:rsidRPr="00275A11">
        <w:rPr>
          <w:snapToGrid w:val="0"/>
          <w:sz w:val="28"/>
          <w:szCs w:val="28"/>
          <w:lang w:val="en-US"/>
        </w:rPr>
        <w:t>Commentationes</w:t>
      </w:r>
      <w:proofErr w:type="spellEnd"/>
      <w:r w:rsidRPr="00275A11">
        <w:rPr>
          <w:snapToGrid w:val="0"/>
          <w:sz w:val="28"/>
          <w:szCs w:val="28"/>
          <w:lang w:val="en-US"/>
        </w:rPr>
        <w:t xml:space="preserve"> </w:t>
      </w:r>
      <w:proofErr w:type="spellStart"/>
      <w:r w:rsidRPr="00275A11">
        <w:rPr>
          <w:snapToGrid w:val="0"/>
          <w:sz w:val="28"/>
          <w:szCs w:val="28"/>
          <w:lang w:val="en-US"/>
        </w:rPr>
        <w:t>Mechanicae</w:t>
      </w:r>
      <w:proofErr w:type="spellEnd"/>
      <w:r w:rsidRPr="00275A11">
        <w:rPr>
          <w:snapToGrid w:val="0"/>
          <w:sz w:val="28"/>
          <w:szCs w:val="28"/>
          <w:lang w:val="en-US"/>
        </w:rPr>
        <w:t xml:space="preserve"> </w:t>
      </w:r>
      <w:proofErr w:type="spellStart"/>
      <w:r w:rsidRPr="00275A11">
        <w:rPr>
          <w:snapToGrid w:val="0"/>
          <w:sz w:val="28"/>
          <w:szCs w:val="28"/>
          <w:lang w:val="en-US"/>
        </w:rPr>
        <w:t>ad</w:t>
      </w:r>
      <w:proofErr w:type="spellEnd"/>
      <w:r w:rsidRPr="00275A11">
        <w:rPr>
          <w:snapToGrid w:val="0"/>
          <w:sz w:val="28"/>
          <w:szCs w:val="28"/>
          <w:lang w:val="en-US"/>
        </w:rPr>
        <w:t xml:space="preserve"> </w:t>
      </w:r>
      <w:proofErr w:type="spellStart"/>
      <w:r w:rsidRPr="00275A11">
        <w:rPr>
          <w:snapToGrid w:val="0"/>
          <w:sz w:val="28"/>
          <w:szCs w:val="28"/>
          <w:lang w:val="en-US"/>
        </w:rPr>
        <w:t>theoriam</w:t>
      </w:r>
      <w:proofErr w:type="spellEnd"/>
      <w:r w:rsidRPr="00275A11">
        <w:rPr>
          <w:snapToGrid w:val="0"/>
          <w:sz w:val="28"/>
          <w:szCs w:val="28"/>
          <w:lang w:val="en-US"/>
        </w:rPr>
        <w:t xml:space="preserve"> </w:t>
      </w:r>
      <w:proofErr w:type="spellStart"/>
      <w:r w:rsidRPr="00275A11">
        <w:rPr>
          <w:snapToGrid w:val="0"/>
          <w:sz w:val="28"/>
          <w:szCs w:val="28"/>
          <w:lang w:val="en-US"/>
        </w:rPr>
        <w:t>corporum</w:t>
      </w:r>
      <w:proofErr w:type="spellEnd"/>
      <w:r w:rsidRPr="00275A11">
        <w:rPr>
          <w:snapToGrid w:val="0"/>
          <w:sz w:val="28"/>
          <w:szCs w:val="28"/>
          <w:lang w:val="en-US"/>
        </w:rPr>
        <w:t xml:space="preserve"> </w:t>
      </w:r>
      <w:proofErr w:type="spellStart"/>
      <w:r w:rsidRPr="00275A11">
        <w:rPr>
          <w:snapToGrid w:val="0"/>
          <w:sz w:val="28"/>
          <w:szCs w:val="28"/>
          <w:lang w:val="en-US"/>
        </w:rPr>
        <w:t>pertinentes</w:t>
      </w:r>
      <w:proofErr w:type="spellEnd"/>
      <w:r w:rsidRPr="00275A11">
        <w:rPr>
          <w:snapToGrid w:val="0"/>
          <w:sz w:val="28"/>
          <w:szCs w:val="28"/>
          <w:lang w:val="en-US"/>
        </w:rPr>
        <w:t xml:space="preserve">. </w:t>
      </w:r>
      <w:proofErr w:type="spellStart"/>
      <w:r w:rsidRPr="00275A11">
        <w:rPr>
          <w:snapToGrid w:val="0"/>
          <w:sz w:val="28"/>
          <w:szCs w:val="28"/>
          <w:lang w:val="en-US"/>
        </w:rPr>
        <w:t>Volumen</w:t>
      </w:r>
      <w:proofErr w:type="spellEnd"/>
      <w:r w:rsidRPr="00275A11">
        <w:rPr>
          <w:snapToGrid w:val="0"/>
          <w:sz w:val="28"/>
          <w:szCs w:val="28"/>
          <w:lang w:val="en-US"/>
        </w:rPr>
        <w:t xml:space="preserve"> </w:t>
      </w:r>
      <w:proofErr w:type="spellStart"/>
      <w:r w:rsidRPr="00275A11">
        <w:rPr>
          <w:snapToGrid w:val="0"/>
          <w:sz w:val="28"/>
          <w:szCs w:val="28"/>
          <w:lang w:val="en-US"/>
        </w:rPr>
        <w:t>prius</w:t>
      </w:r>
      <w:proofErr w:type="spellEnd"/>
      <w:r w:rsidRPr="00275A11">
        <w:rPr>
          <w:snapToGrid w:val="0"/>
          <w:sz w:val="28"/>
          <w:szCs w:val="28"/>
          <w:lang w:val="en-US"/>
        </w:rPr>
        <w:t xml:space="preserve">. </w:t>
      </w:r>
      <w:proofErr w:type="spellStart"/>
      <w:r w:rsidRPr="00275A11">
        <w:rPr>
          <w:snapToGrid w:val="0"/>
          <w:sz w:val="28"/>
          <w:szCs w:val="28"/>
          <w:lang w:val="en-US"/>
        </w:rPr>
        <w:t>Edidit</w:t>
      </w:r>
      <w:proofErr w:type="spellEnd"/>
      <w:r w:rsidRPr="00275A11">
        <w:rPr>
          <w:snapToGrid w:val="0"/>
          <w:sz w:val="28"/>
          <w:szCs w:val="28"/>
          <w:lang w:val="en-US"/>
        </w:rPr>
        <w:t xml:space="preserve"> </w:t>
      </w:r>
      <w:proofErr w:type="spellStart"/>
      <w:r w:rsidRPr="00275A11">
        <w:rPr>
          <w:snapToGrid w:val="0"/>
          <w:sz w:val="28"/>
          <w:szCs w:val="28"/>
          <w:lang w:val="en-US"/>
        </w:rPr>
        <w:t>C.A.Truesdell</w:t>
      </w:r>
      <w:proofErr w:type="spellEnd"/>
      <w:r w:rsidRPr="00275A11">
        <w:rPr>
          <w:snapToGrid w:val="0"/>
          <w:sz w:val="28"/>
          <w:szCs w:val="28"/>
          <w:lang w:val="en-US"/>
        </w:rPr>
        <w:t xml:space="preserve">. </w:t>
      </w:r>
      <w:proofErr w:type="spellStart"/>
      <w:r w:rsidRPr="00275A11">
        <w:rPr>
          <w:snapToGrid w:val="0"/>
          <w:sz w:val="28"/>
          <w:szCs w:val="28"/>
          <w:lang w:val="en-US"/>
        </w:rPr>
        <w:t>Lausannae</w:t>
      </w:r>
      <w:proofErr w:type="spellEnd"/>
      <w:r w:rsidRPr="00275A11">
        <w:rPr>
          <w:snapToGrid w:val="0"/>
          <w:sz w:val="28"/>
          <w:szCs w:val="28"/>
          <w:lang w:val="en-US"/>
        </w:rPr>
        <w:t>, 1954.</w:t>
      </w:r>
    </w:p>
    <w:p w:rsidR="004340F4" w:rsidRPr="00275A11" w:rsidRDefault="004340F4" w:rsidP="004340F4">
      <w:pPr>
        <w:autoSpaceDE w:val="0"/>
        <w:autoSpaceDN w:val="0"/>
        <w:adjustRightInd w:val="0"/>
        <w:contextualSpacing/>
        <w:jc w:val="both"/>
        <w:rPr>
          <w:sz w:val="28"/>
          <w:szCs w:val="28"/>
          <w:lang w:val="en-US"/>
        </w:rPr>
      </w:pPr>
      <w:r w:rsidRPr="003B6BAB">
        <w:rPr>
          <w:b/>
          <w:sz w:val="28"/>
          <w:szCs w:val="28"/>
          <w:lang w:val="en-US"/>
        </w:rPr>
        <w:t>4.</w:t>
      </w:r>
      <w:r w:rsidRPr="00275A11">
        <w:rPr>
          <w:sz w:val="28"/>
          <w:szCs w:val="28"/>
          <w:lang w:val="en-US"/>
        </w:rPr>
        <w:t xml:space="preserve"> </w:t>
      </w:r>
      <w:r w:rsidRPr="00275A11">
        <w:rPr>
          <w:rFonts w:eastAsia="Calibri"/>
          <w:color w:val="000000"/>
          <w:sz w:val="28"/>
          <w:szCs w:val="28"/>
          <w:lang w:val="en-US"/>
        </w:rPr>
        <w:t xml:space="preserve">Euler L. Principles of the Motion of Fluids, 4th updates ed.; </w:t>
      </w:r>
      <w:proofErr w:type="spellStart"/>
      <w:r w:rsidRPr="00275A11">
        <w:rPr>
          <w:rFonts w:eastAsia="Calibri"/>
          <w:color w:val="000000"/>
          <w:sz w:val="28"/>
          <w:szCs w:val="28"/>
          <w:lang w:val="en-US"/>
        </w:rPr>
        <w:t>Ivanova</w:t>
      </w:r>
      <w:proofErr w:type="spellEnd"/>
      <w:r w:rsidRPr="00275A11">
        <w:rPr>
          <w:rFonts w:eastAsia="Calibri"/>
          <w:color w:val="000000"/>
          <w:sz w:val="28"/>
          <w:szCs w:val="28"/>
          <w:lang w:val="en-US"/>
        </w:rPr>
        <w:t xml:space="preserve">, E.V.; </w:t>
      </w:r>
      <w:proofErr w:type="spellStart"/>
      <w:r w:rsidRPr="00275A11">
        <w:rPr>
          <w:rFonts w:eastAsia="Calibri"/>
          <w:color w:val="000000"/>
          <w:sz w:val="28"/>
          <w:szCs w:val="28"/>
          <w:lang w:val="en-US"/>
        </w:rPr>
        <w:t>Ovsyannikov</w:t>
      </w:r>
      <w:proofErr w:type="spellEnd"/>
      <w:r w:rsidRPr="00275A11">
        <w:rPr>
          <w:rFonts w:eastAsia="Calibri"/>
          <w:color w:val="000000"/>
          <w:sz w:val="28"/>
          <w:szCs w:val="28"/>
          <w:lang w:val="en-US"/>
        </w:rPr>
        <w:t>, V.M., Translators; Sputnik+: Moscow, Russia, 2020; p. 203.</w:t>
      </w:r>
      <w:r w:rsidRPr="00275A11">
        <w:rPr>
          <w:sz w:val="28"/>
          <w:szCs w:val="28"/>
          <w:lang w:val="en-US"/>
        </w:rPr>
        <w:t xml:space="preserve"> </w:t>
      </w:r>
    </w:p>
    <w:p w:rsidR="004340F4" w:rsidRPr="00275A11" w:rsidRDefault="004340F4" w:rsidP="004340F4">
      <w:pPr>
        <w:jc w:val="both"/>
        <w:rPr>
          <w:sz w:val="28"/>
          <w:szCs w:val="28"/>
          <w:lang w:val="en-US"/>
        </w:rPr>
      </w:pPr>
      <w:r w:rsidRPr="00693B48">
        <w:rPr>
          <w:b/>
          <w:sz w:val="28"/>
          <w:szCs w:val="28"/>
          <w:lang w:val="en-US"/>
        </w:rPr>
        <w:t>5.</w:t>
      </w:r>
      <w:r w:rsidR="00693B48">
        <w:rPr>
          <w:b/>
          <w:sz w:val="28"/>
          <w:szCs w:val="28"/>
          <w:lang w:val="en-US"/>
        </w:rPr>
        <w:t xml:space="preserve"> </w:t>
      </w:r>
      <w:proofErr w:type="spellStart"/>
      <w:r w:rsidRPr="00275A11">
        <w:rPr>
          <w:sz w:val="28"/>
          <w:szCs w:val="28"/>
          <w:lang w:val="en-US"/>
        </w:rPr>
        <w:t>Ovsyannikov</w:t>
      </w:r>
      <w:proofErr w:type="spellEnd"/>
      <w:r w:rsidRPr="00275A11">
        <w:rPr>
          <w:sz w:val="28"/>
          <w:szCs w:val="28"/>
          <w:lang w:val="en-US"/>
        </w:rPr>
        <w:t xml:space="preserve"> V.M. Dynamic equation in displacements of the theory of elasticity with higher invariants, compiled based on the materials of academicians </w:t>
      </w:r>
      <w:proofErr w:type="spellStart"/>
      <w:r w:rsidRPr="00275A11">
        <w:rPr>
          <w:sz w:val="28"/>
          <w:szCs w:val="28"/>
          <w:lang w:val="en-US"/>
        </w:rPr>
        <w:t>L.I.Sedov</w:t>
      </w:r>
      <w:proofErr w:type="spellEnd"/>
      <w:r w:rsidRPr="00275A11">
        <w:rPr>
          <w:sz w:val="28"/>
          <w:szCs w:val="28"/>
          <w:lang w:val="en-US"/>
        </w:rPr>
        <w:t xml:space="preserve"> and </w:t>
      </w:r>
      <w:proofErr w:type="spellStart"/>
      <w:r w:rsidRPr="00275A11">
        <w:rPr>
          <w:sz w:val="28"/>
          <w:szCs w:val="28"/>
          <w:lang w:val="en-US"/>
        </w:rPr>
        <w:t>V.I.Smirnov</w:t>
      </w:r>
      <w:proofErr w:type="spellEnd"/>
      <w:r w:rsidRPr="00275A11">
        <w:rPr>
          <w:sz w:val="28"/>
          <w:szCs w:val="28"/>
          <w:lang w:val="en-US"/>
        </w:rPr>
        <w:t xml:space="preserve">.  </w:t>
      </w:r>
      <w:proofErr w:type="spellStart"/>
      <w:r w:rsidRPr="00275A11">
        <w:rPr>
          <w:sz w:val="28"/>
          <w:szCs w:val="28"/>
          <w:lang w:val="en-US"/>
        </w:rPr>
        <w:t>Sovremennye</w:t>
      </w:r>
      <w:proofErr w:type="spellEnd"/>
      <w:r w:rsidRPr="00275A11">
        <w:rPr>
          <w:sz w:val="28"/>
          <w:szCs w:val="28"/>
          <w:lang w:val="en-US"/>
        </w:rPr>
        <w:t xml:space="preserve"> </w:t>
      </w:r>
      <w:proofErr w:type="spellStart"/>
      <w:r w:rsidRPr="00275A11">
        <w:rPr>
          <w:sz w:val="28"/>
          <w:szCs w:val="28"/>
          <w:lang w:val="en-US"/>
        </w:rPr>
        <w:t>tehnologii</w:t>
      </w:r>
      <w:proofErr w:type="spellEnd"/>
      <w:r w:rsidRPr="00275A11">
        <w:rPr>
          <w:sz w:val="28"/>
          <w:szCs w:val="28"/>
          <w:lang w:val="en-US"/>
        </w:rPr>
        <w:t xml:space="preserve"> v </w:t>
      </w:r>
      <w:proofErr w:type="spellStart"/>
      <w:r w:rsidRPr="00275A11">
        <w:rPr>
          <w:sz w:val="28"/>
          <w:szCs w:val="28"/>
          <w:lang w:val="en-US"/>
        </w:rPr>
        <w:t>inzhenernyh</w:t>
      </w:r>
      <w:proofErr w:type="spellEnd"/>
      <w:r w:rsidRPr="00275A11">
        <w:rPr>
          <w:sz w:val="28"/>
          <w:szCs w:val="28"/>
          <w:lang w:val="en-US"/>
        </w:rPr>
        <w:t xml:space="preserve"> </w:t>
      </w:r>
      <w:proofErr w:type="spellStart"/>
      <w:r w:rsidRPr="00275A11">
        <w:rPr>
          <w:sz w:val="28"/>
          <w:szCs w:val="28"/>
          <w:lang w:val="en-US"/>
        </w:rPr>
        <w:t>sistemah</w:t>
      </w:r>
      <w:proofErr w:type="spellEnd"/>
      <w:r w:rsidRPr="00275A11">
        <w:rPr>
          <w:sz w:val="28"/>
          <w:szCs w:val="28"/>
          <w:lang w:val="en-US"/>
        </w:rPr>
        <w:t xml:space="preserve"> I </w:t>
      </w:r>
      <w:proofErr w:type="spellStart"/>
      <w:r w:rsidRPr="00275A11">
        <w:rPr>
          <w:sz w:val="28"/>
          <w:szCs w:val="28"/>
          <w:lang w:val="en-US"/>
        </w:rPr>
        <w:t>gorodskom</w:t>
      </w:r>
      <w:proofErr w:type="spellEnd"/>
      <w:r w:rsidRPr="00275A11">
        <w:rPr>
          <w:sz w:val="28"/>
          <w:szCs w:val="28"/>
          <w:lang w:val="en-US"/>
        </w:rPr>
        <w:t xml:space="preserve"> </w:t>
      </w:r>
      <w:proofErr w:type="spellStart"/>
      <w:r w:rsidRPr="00275A11">
        <w:rPr>
          <w:sz w:val="28"/>
          <w:szCs w:val="28"/>
          <w:lang w:val="en-US"/>
        </w:rPr>
        <w:t>hozeaistve</w:t>
      </w:r>
      <w:proofErr w:type="spellEnd"/>
      <w:r w:rsidRPr="00275A11">
        <w:rPr>
          <w:sz w:val="28"/>
          <w:szCs w:val="28"/>
          <w:lang w:val="en-US"/>
        </w:rPr>
        <w:t xml:space="preserve">: </w:t>
      </w:r>
      <w:proofErr w:type="spellStart"/>
      <w:r w:rsidRPr="00275A11">
        <w:rPr>
          <w:sz w:val="28"/>
          <w:szCs w:val="28"/>
          <w:lang w:val="en-US"/>
        </w:rPr>
        <w:t>sbornik</w:t>
      </w:r>
      <w:proofErr w:type="spellEnd"/>
      <w:r w:rsidRPr="00275A11">
        <w:rPr>
          <w:sz w:val="28"/>
          <w:szCs w:val="28"/>
          <w:lang w:val="en-US"/>
        </w:rPr>
        <w:t xml:space="preserve"> </w:t>
      </w:r>
      <w:proofErr w:type="spellStart"/>
      <w:r w:rsidRPr="00275A11">
        <w:rPr>
          <w:sz w:val="28"/>
          <w:szCs w:val="28"/>
          <w:lang w:val="en-US"/>
        </w:rPr>
        <w:t>materialov</w:t>
      </w:r>
      <w:proofErr w:type="spellEnd"/>
      <w:r w:rsidRPr="00275A11">
        <w:rPr>
          <w:sz w:val="28"/>
          <w:szCs w:val="28"/>
          <w:lang w:val="en-US"/>
        </w:rPr>
        <w:t xml:space="preserve"> </w:t>
      </w:r>
      <w:proofErr w:type="spellStart"/>
      <w:r w:rsidRPr="00275A11">
        <w:rPr>
          <w:sz w:val="28"/>
          <w:szCs w:val="28"/>
          <w:lang w:val="en-US"/>
        </w:rPr>
        <w:t>vtoroyi</w:t>
      </w:r>
      <w:proofErr w:type="spellEnd"/>
      <w:r w:rsidRPr="00275A11">
        <w:rPr>
          <w:sz w:val="28"/>
          <w:szCs w:val="28"/>
          <w:lang w:val="en-US"/>
        </w:rPr>
        <w:t xml:space="preserve"> </w:t>
      </w:r>
      <w:proofErr w:type="spellStart"/>
      <w:r w:rsidRPr="00275A11">
        <w:rPr>
          <w:sz w:val="28"/>
          <w:szCs w:val="28"/>
          <w:lang w:val="en-US"/>
        </w:rPr>
        <w:t>nazionalnoi</w:t>
      </w:r>
      <w:proofErr w:type="spellEnd"/>
      <w:r w:rsidRPr="00275A11">
        <w:rPr>
          <w:sz w:val="28"/>
          <w:szCs w:val="28"/>
          <w:lang w:val="en-US"/>
        </w:rPr>
        <w:t xml:space="preserve"> </w:t>
      </w:r>
      <w:proofErr w:type="spellStart"/>
      <w:r w:rsidRPr="00275A11">
        <w:rPr>
          <w:sz w:val="28"/>
          <w:szCs w:val="28"/>
          <w:lang w:val="en-US"/>
        </w:rPr>
        <w:t>nauchno-</w:t>
      </w:r>
      <w:proofErr w:type="gramStart"/>
      <w:r w:rsidRPr="00275A11">
        <w:rPr>
          <w:sz w:val="28"/>
          <w:szCs w:val="28"/>
          <w:lang w:val="en-US"/>
        </w:rPr>
        <w:t>prakticheskoyi</w:t>
      </w:r>
      <w:proofErr w:type="spellEnd"/>
      <w:r w:rsidRPr="00275A11">
        <w:rPr>
          <w:sz w:val="28"/>
          <w:szCs w:val="28"/>
          <w:lang w:val="en-US"/>
        </w:rPr>
        <w:t xml:space="preserve">  </w:t>
      </w:r>
      <w:proofErr w:type="spellStart"/>
      <w:r w:rsidRPr="00275A11">
        <w:rPr>
          <w:sz w:val="28"/>
          <w:szCs w:val="28"/>
          <w:lang w:val="en-US"/>
        </w:rPr>
        <w:t>konferenzii</w:t>
      </w:r>
      <w:proofErr w:type="spellEnd"/>
      <w:proofErr w:type="gramEnd"/>
      <w:r w:rsidRPr="00275A11">
        <w:rPr>
          <w:sz w:val="28"/>
          <w:szCs w:val="28"/>
          <w:lang w:val="en-US"/>
        </w:rPr>
        <w:t xml:space="preserve"> [24-28.03.2025]; </w:t>
      </w:r>
      <w:proofErr w:type="spellStart"/>
      <w:r w:rsidRPr="00275A11">
        <w:rPr>
          <w:sz w:val="28"/>
          <w:szCs w:val="28"/>
          <w:lang w:val="en-US"/>
        </w:rPr>
        <w:t>SPbGASU</w:t>
      </w:r>
      <w:proofErr w:type="spellEnd"/>
      <w:r w:rsidRPr="00275A11">
        <w:rPr>
          <w:sz w:val="28"/>
          <w:szCs w:val="28"/>
          <w:lang w:val="en-US"/>
        </w:rPr>
        <w:t>, 2025. Pp. 331-336.</w:t>
      </w:r>
    </w:p>
    <w:p w:rsidR="004340F4" w:rsidRPr="00275A11" w:rsidRDefault="004340F4" w:rsidP="004340F4">
      <w:pPr>
        <w:jc w:val="both"/>
        <w:rPr>
          <w:sz w:val="28"/>
          <w:szCs w:val="28"/>
          <w:lang w:val="en-US"/>
        </w:rPr>
      </w:pPr>
      <w:r w:rsidRPr="00693B48">
        <w:rPr>
          <w:b/>
          <w:sz w:val="28"/>
          <w:szCs w:val="28"/>
          <w:lang w:val="en-US"/>
        </w:rPr>
        <w:t>6.</w:t>
      </w:r>
      <w:r w:rsidRPr="00275A11">
        <w:rPr>
          <w:sz w:val="28"/>
          <w:szCs w:val="28"/>
          <w:lang w:val="en-US"/>
        </w:rPr>
        <w:t xml:space="preserve"> Smirnov V.I. </w:t>
      </w:r>
      <w:proofErr w:type="spellStart"/>
      <w:r w:rsidRPr="00275A11">
        <w:rPr>
          <w:sz w:val="28"/>
          <w:szCs w:val="28"/>
          <w:lang w:val="en-US"/>
        </w:rPr>
        <w:t>Kurs</w:t>
      </w:r>
      <w:proofErr w:type="spellEnd"/>
      <w:r w:rsidRPr="00275A11">
        <w:rPr>
          <w:sz w:val="28"/>
          <w:szCs w:val="28"/>
          <w:lang w:val="en-US"/>
        </w:rPr>
        <w:t xml:space="preserve"> </w:t>
      </w:r>
      <w:proofErr w:type="spellStart"/>
      <w:r w:rsidRPr="00275A11">
        <w:rPr>
          <w:sz w:val="28"/>
          <w:szCs w:val="28"/>
          <w:lang w:val="en-US"/>
        </w:rPr>
        <w:t>vysshey</w:t>
      </w:r>
      <w:proofErr w:type="spellEnd"/>
      <w:r w:rsidRPr="00275A11">
        <w:rPr>
          <w:sz w:val="28"/>
          <w:szCs w:val="28"/>
          <w:lang w:val="en-US"/>
        </w:rPr>
        <w:t xml:space="preserve"> </w:t>
      </w:r>
      <w:proofErr w:type="spellStart"/>
      <w:r w:rsidRPr="00275A11">
        <w:rPr>
          <w:sz w:val="28"/>
          <w:szCs w:val="28"/>
          <w:lang w:val="en-US"/>
        </w:rPr>
        <w:t>matematiki.T</w:t>
      </w:r>
      <w:proofErr w:type="spellEnd"/>
      <w:r w:rsidRPr="00275A11">
        <w:rPr>
          <w:sz w:val="28"/>
          <w:szCs w:val="28"/>
          <w:lang w:val="en-US"/>
        </w:rPr>
        <w:t xml:space="preserve"> 4 part 1. Moskva: </w:t>
      </w:r>
      <w:proofErr w:type="spellStart"/>
      <w:r w:rsidRPr="00275A11">
        <w:rPr>
          <w:sz w:val="28"/>
          <w:szCs w:val="28"/>
          <w:lang w:val="en-US"/>
        </w:rPr>
        <w:t>Nauka</w:t>
      </w:r>
      <w:proofErr w:type="spellEnd"/>
      <w:r w:rsidRPr="00275A11">
        <w:rPr>
          <w:sz w:val="28"/>
          <w:szCs w:val="28"/>
          <w:lang w:val="en-US"/>
        </w:rPr>
        <w:t>, 1974</w:t>
      </w:r>
      <w:r w:rsidRPr="00275A11">
        <w:rPr>
          <w:rFonts w:eastAsiaTheme="minorEastAsia"/>
          <w:sz w:val="28"/>
          <w:szCs w:val="28"/>
          <w:lang w:val="en-US"/>
        </w:rPr>
        <w:t>.</w:t>
      </w:r>
    </w:p>
    <w:p w:rsidR="00FA1E0D" w:rsidRPr="00067E6B" w:rsidRDefault="00FA1E0D" w:rsidP="00FA1E0D">
      <w:pPr>
        <w:ind w:firstLine="851"/>
        <w:rPr>
          <w:lang w:val="en-US"/>
        </w:rPr>
      </w:pPr>
    </w:p>
    <w:p w:rsidR="002116CA" w:rsidRPr="00067E6B" w:rsidRDefault="002116CA" w:rsidP="00FA1E0D">
      <w:pPr>
        <w:ind w:firstLine="851"/>
        <w:rPr>
          <w:lang w:val="en-US"/>
        </w:rPr>
      </w:pPr>
    </w:p>
    <w:sectPr w:rsidR="002116CA" w:rsidRPr="00067E6B"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0A245F"/>
    <w:multiLevelType w:val="hybridMultilevel"/>
    <w:tmpl w:val="8DE2C0B6"/>
    <w:lvl w:ilvl="0" w:tplc="B970B69A">
      <w:start w:val="1"/>
      <w:numFmt w:val="decimal"/>
      <w:lvlText w:val="%1."/>
      <w:lvlJc w:val="left"/>
      <w:pPr>
        <w:ind w:left="420" w:hanging="42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08"/>
  <w:characterSpacingControl w:val="doNotCompress"/>
  <w:compat>
    <w:compatSetting w:name="compatibilityMode" w:uri="http://schemas.microsoft.com/office/word" w:val="12"/>
  </w:compat>
  <w:rsids>
    <w:rsidRoot w:val="00FA1E0D"/>
    <w:rsid w:val="00050DAA"/>
    <w:rsid w:val="00067E6B"/>
    <w:rsid w:val="001035ED"/>
    <w:rsid w:val="00157D41"/>
    <w:rsid w:val="001926FC"/>
    <w:rsid w:val="001E6EBC"/>
    <w:rsid w:val="002116CA"/>
    <w:rsid w:val="00266A92"/>
    <w:rsid w:val="00275A76"/>
    <w:rsid w:val="00356D8B"/>
    <w:rsid w:val="003B6BAB"/>
    <w:rsid w:val="003D4018"/>
    <w:rsid w:val="004340F4"/>
    <w:rsid w:val="00490243"/>
    <w:rsid w:val="005944BB"/>
    <w:rsid w:val="00693B48"/>
    <w:rsid w:val="006B58F5"/>
    <w:rsid w:val="008729CA"/>
    <w:rsid w:val="008946EC"/>
    <w:rsid w:val="009075E3"/>
    <w:rsid w:val="00A2122D"/>
    <w:rsid w:val="00AA0C70"/>
    <w:rsid w:val="00BD5864"/>
    <w:rsid w:val="00C43CF7"/>
    <w:rsid w:val="00CC2E09"/>
    <w:rsid w:val="00D043BF"/>
    <w:rsid w:val="00DC6B0D"/>
    <w:rsid w:val="00E23B21"/>
    <w:rsid w:val="00EF69DD"/>
    <w:rsid w:val="00F856B1"/>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2">
    <w:name w:val="Body Text Indent 2"/>
    <w:basedOn w:val="a"/>
    <w:link w:val="20"/>
    <w:unhideWhenUsed/>
    <w:rsid w:val="00A2122D"/>
    <w:pPr>
      <w:spacing w:after="120" w:line="480" w:lineRule="auto"/>
      <w:ind w:left="283"/>
    </w:pPr>
    <w:rPr>
      <w:rFonts w:asciiTheme="minorHAnsi" w:eastAsiaTheme="minorHAnsi" w:hAnsiTheme="minorHAnsi" w:cstheme="minorBidi"/>
      <w:sz w:val="22"/>
      <w:szCs w:val="22"/>
      <w:lang w:eastAsia="en-US"/>
    </w:rPr>
  </w:style>
  <w:style w:type="character" w:customStyle="1" w:styleId="20">
    <w:name w:val="Основной текст с отступом 2 Знак"/>
    <w:basedOn w:val="a0"/>
    <w:link w:val="2"/>
    <w:rsid w:val="00A2122D"/>
  </w:style>
  <w:style w:type="character" w:styleId="a4">
    <w:name w:val="Hyperlink"/>
    <w:basedOn w:val="a0"/>
    <w:uiPriority w:val="99"/>
    <w:unhideWhenUsed/>
    <w:rsid w:val="00275A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vsyannikovVM@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1289</Words>
  <Characters>7353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Пользователь</cp:lastModifiedBy>
  <cp:revision>22</cp:revision>
  <dcterms:created xsi:type="dcterms:W3CDTF">2025-09-24T18:02:00Z</dcterms:created>
  <dcterms:modified xsi:type="dcterms:W3CDTF">2025-09-24T19:12:00Z</dcterms:modified>
</cp:coreProperties>
</file>