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0B6" w:rsidRPr="00276CE8" w:rsidRDefault="00BB787C" w:rsidP="00472EA2">
      <w:pPr>
        <w:pStyle w:val="a4"/>
        <w:spacing w:after="240" w:line="360" w:lineRule="auto"/>
        <w:ind w:left="0"/>
        <w:contextualSpacing w:val="0"/>
        <w:rPr>
          <w:rFonts w:ascii="Times New Roman" w:hAnsi="Times New Roman" w:cs="Times New Roman"/>
          <w:sz w:val="24"/>
          <w:szCs w:val="24"/>
        </w:rPr>
      </w:pPr>
      <w:r w:rsidRPr="00BB787C">
        <w:rPr>
          <w:rFonts w:ascii="Times New Roman" w:hAnsi="Times New Roman" w:cs="Times New Roman"/>
          <w:sz w:val="24"/>
          <w:szCs w:val="24"/>
        </w:rPr>
        <w:t>УДК 681.5.01:531.53</w:t>
      </w:r>
    </w:p>
    <w:p w:rsidR="009360B6" w:rsidRPr="00276CE8" w:rsidRDefault="00BB787C" w:rsidP="00472EA2">
      <w:pPr>
        <w:pStyle w:val="a4"/>
        <w:spacing w:before="240" w:after="360" w:line="360" w:lineRule="auto"/>
        <w:ind w:left="0"/>
        <w:rPr>
          <w:rFonts w:ascii="Times New Roman" w:hAnsi="Times New Roman" w:cs="Times New Roman"/>
          <w:b/>
          <w:sz w:val="24"/>
          <w:szCs w:val="24"/>
        </w:rPr>
      </w:pPr>
      <w:r w:rsidRPr="00BB787C">
        <w:rPr>
          <w:rFonts w:ascii="Times New Roman" w:hAnsi="Times New Roman" w:cs="Times New Roman"/>
          <w:b/>
          <w:sz w:val="24"/>
          <w:szCs w:val="24"/>
        </w:rPr>
        <w:t xml:space="preserve">О </w:t>
      </w:r>
      <w:r>
        <w:rPr>
          <w:rFonts w:ascii="Times New Roman" w:hAnsi="Times New Roman" w:cs="Times New Roman"/>
          <w:b/>
          <w:sz w:val="24"/>
          <w:szCs w:val="24"/>
        </w:rPr>
        <w:t>максимизации</w:t>
      </w:r>
      <w:r w:rsidRPr="00BB787C">
        <w:rPr>
          <w:rFonts w:ascii="Times New Roman" w:hAnsi="Times New Roman" w:cs="Times New Roman"/>
          <w:b/>
          <w:sz w:val="24"/>
          <w:szCs w:val="24"/>
        </w:rPr>
        <w:t xml:space="preserve"> област</w:t>
      </w:r>
      <w:r>
        <w:rPr>
          <w:rFonts w:ascii="Times New Roman" w:hAnsi="Times New Roman" w:cs="Times New Roman"/>
          <w:b/>
          <w:sz w:val="24"/>
          <w:szCs w:val="24"/>
        </w:rPr>
        <w:t>и</w:t>
      </w:r>
      <w:r w:rsidRPr="00BB787C">
        <w:rPr>
          <w:rFonts w:ascii="Times New Roman" w:hAnsi="Times New Roman" w:cs="Times New Roman"/>
          <w:b/>
          <w:sz w:val="24"/>
          <w:szCs w:val="24"/>
        </w:rPr>
        <w:t xml:space="preserve"> управляемости </w:t>
      </w:r>
      <w:proofErr w:type="spellStart"/>
      <w:r w:rsidRPr="00BB787C">
        <w:rPr>
          <w:rFonts w:ascii="Times New Roman" w:hAnsi="Times New Roman" w:cs="Times New Roman"/>
          <w:b/>
          <w:sz w:val="24"/>
          <w:szCs w:val="24"/>
        </w:rPr>
        <w:t>двузвенного</w:t>
      </w:r>
      <w:proofErr w:type="spellEnd"/>
      <w:r w:rsidRPr="00BB787C">
        <w:rPr>
          <w:rFonts w:ascii="Times New Roman" w:hAnsi="Times New Roman" w:cs="Times New Roman"/>
          <w:b/>
          <w:sz w:val="24"/>
          <w:szCs w:val="24"/>
        </w:rPr>
        <w:t xml:space="preserve"> перевернутого маятника на качелях </w:t>
      </w:r>
      <w:proofErr w:type="spellStart"/>
      <w:r w:rsidRPr="00BB787C">
        <w:rPr>
          <w:rFonts w:ascii="Times New Roman" w:hAnsi="Times New Roman" w:cs="Times New Roman"/>
          <w:b/>
          <w:sz w:val="24"/>
          <w:szCs w:val="24"/>
        </w:rPr>
        <w:t>seesaw</w:t>
      </w:r>
      <w:proofErr w:type="spellEnd"/>
      <w:r w:rsidRPr="00BB787C">
        <w:rPr>
          <w:rFonts w:ascii="Times New Roman" w:hAnsi="Times New Roman" w:cs="Times New Roman"/>
          <w:b/>
          <w:sz w:val="24"/>
          <w:szCs w:val="24"/>
        </w:rPr>
        <w:t xml:space="preserve"> </w:t>
      </w:r>
      <w:r>
        <w:rPr>
          <w:rFonts w:ascii="Times New Roman" w:hAnsi="Times New Roman" w:cs="Times New Roman"/>
          <w:b/>
          <w:sz w:val="24"/>
          <w:szCs w:val="24"/>
        </w:rPr>
        <w:t xml:space="preserve">при </w:t>
      </w:r>
      <w:r w:rsidRPr="00BB787C">
        <w:rPr>
          <w:rFonts w:ascii="Times New Roman" w:hAnsi="Times New Roman" w:cs="Times New Roman"/>
          <w:b/>
          <w:sz w:val="24"/>
          <w:szCs w:val="24"/>
        </w:rPr>
        <w:t>согласован</w:t>
      </w:r>
      <w:r>
        <w:rPr>
          <w:rFonts w:ascii="Times New Roman" w:hAnsi="Times New Roman" w:cs="Times New Roman"/>
          <w:b/>
          <w:sz w:val="24"/>
          <w:szCs w:val="24"/>
        </w:rPr>
        <w:t>ии</w:t>
      </w:r>
      <w:r w:rsidRPr="00BB787C">
        <w:rPr>
          <w:rFonts w:ascii="Times New Roman" w:hAnsi="Times New Roman" w:cs="Times New Roman"/>
          <w:b/>
          <w:sz w:val="24"/>
          <w:szCs w:val="24"/>
        </w:rPr>
        <w:t xml:space="preserve"> управлени</w:t>
      </w:r>
      <w:r>
        <w:rPr>
          <w:rFonts w:ascii="Times New Roman" w:hAnsi="Times New Roman" w:cs="Times New Roman"/>
          <w:b/>
          <w:sz w:val="24"/>
          <w:szCs w:val="24"/>
        </w:rPr>
        <w:t>й в шарнирах</w:t>
      </w:r>
    </w:p>
    <w:p w:rsidR="009360B6" w:rsidRPr="00276CE8" w:rsidRDefault="00BB787C" w:rsidP="00360AE4">
      <w:pPr>
        <w:spacing w:after="0" w:line="360" w:lineRule="auto"/>
        <w:rPr>
          <w:rFonts w:ascii="Times New Roman" w:hAnsi="Times New Roman" w:cs="Times New Roman"/>
          <w:sz w:val="24"/>
          <w:szCs w:val="24"/>
        </w:rPr>
      </w:pPr>
      <w:r>
        <w:rPr>
          <w:rFonts w:ascii="Times New Roman" w:hAnsi="Times New Roman" w:cs="Times New Roman"/>
          <w:b/>
          <w:sz w:val="24"/>
          <w:szCs w:val="24"/>
        </w:rPr>
        <w:t>Кручинин Павел Анатольеви</w:t>
      </w:r>
      <w:r w:rsidR="009360B6" w:rsidRPr="00276CE8">
        <w:rPr>
          <w:rFonts w:ascii="Times New Roman" w:hAnsi="Times New Roman" w:cs="Times New Roman"/>
          <w:b/>
          <w:sz w:val="24"/>
          <w:szCs w:val="24"/>
        </w:rPr>
        <w:t>ч</w:t>
      </w:r>
      <w:r w:rsidR="00360AE4" w:rsidRPr="00276CE8">
        <w:rPr>
          <w:rFonts w:ascii="Times New Roman" w:hAnsi="Times New Roman" w:cs="Times New Roman"/>
          <w:b/>
          <w:sz w:val="24"/>
          <w:szCs w:val="24"/>
          <w:vertAlign w:val="superscript"/>
        </w:rPr>
        <w:t>1</w:t>
      </w:r>
      <w:r w:rsidR="009360B6" w:rsidRPr="00276CE8">
        <w:rPr>
          <w:rFonts w:ascii="Times New Roman" w:hAnsi="Times New Roman" w:cs="Times New Roman"/>
          <w:sz w:val="24"/>
          <w:szCs w:val="24"/>
        </w:rPr>
        <w:tab/>
      </w:r>
      <w:r w:rsidR="009360B6" w:rsidRPr="00276CE8">
        <w:rPr>
          <w:rFonts w:ascii="Times New Roman" w:hAnsi="Times New Roman" w:cs="Times New Roman"/>
          <w:sz w:val="24"/>
          <w:szCs w:val="24"/>
        </w:rPr>
        <w:tab/>
      </w:r>
      <w:proofErr w:type="spellStart"/>
      <w:r>
        <w:rPr>
          <w:rFonts w:ascii="Times New Roman" w:hAnsi="Times New Roman" w:cs="Times New Roman"/>
          <w:sz w:val="24"/>
          <w:szCs w:val="24"/>
          <w:lang w:val="en-US"/>
        </w:rPr>
        <w:t>pkruch</w:t>
      </w:r>
      <w:proofErr w:type="spellEnd"/>
      <w:r w:rsidR="00360AE4" w:rsidRPr="00276CE8">
        <w:rPr>
          <w:rFonts w:ascii="Times New Roman" w:hAnsi="Times New Roman" w:cs="Times New Roman"/>
          <w:sz w:val="24"/>
          <w:szCs w:val="24"/>
        </w:rPr>
        <w:t>@</w:t>
      </w:r>
      <w:proofErr w:type="spellStart"/>
      <w:r w:rsidR="00360AE4" w:rsidRPr="00276CE8">
        <w:rPr>
          <w:rFonts w:ascii="Times New Roman" w:hAnsi="Times New Roman" w:cs="Times New Roman"/>
          <w:sz w:val="24"/>
          <w:szCs w:val="24"/>
          <w:lang w:val="en-US"/>
        </w:rPr>
        <w:t>m</w:t>
      </w:r>
      <w:r>
        <w:rPr>
          <w:rFonts w:ascii="Times New Roman" w:hAnsi="Times New Roman" w:cs="Times New Roman"/>
          <w:sz w:val="24"/>
          <w:szCs w:val="24"/>
          <w:lang w:val="en-US"/>
        </w:rPr>
        <w:t>ech</w:t>
      </w:r>
      <w:proofErr w:type="spellEnd"/>
      <w:r w:rsidRPr="00BB787C">
        <w:rPr>
          <w:rFonts w:ascii="Times New Roman" w:hAnsi="Times New Roman" w:cs="Times New Roman"/>
          <w:sz w:val="24"/>
          <w:szCs w:val="24"/>
        </w:rPr>
        <w:t>.</w:t>
      </w:r>
      <w:r>
        <w:rPr>
          <w:rFonts w:ascii="Times New Roman" w:hAnsi="Times New Roman" w:cs="Times New Roman"/>
          <w:sz w:val="24"/>
          <w:szCs w:val="24"/>
          <w:lang w:val="en-US"/>
        </w:rPr>
        <w:t>math</w:t>
      </w:r>
      <w:r w:rsidRPr="00BB787C">
        <w:rPr>
          <w:rFonts w:ascii="Times New Roman" w:hAnsi="Times New Roman" w:cs="Times New Roman"/>
          <w:sz w:val="24"/>
          <w:szCs w:val="24"/>
        </w:rPr>
        <w:t>.</w:t>
      </w:r>
      <w:proofErr w:type="spellStart"/>
      <w:r>
        <w:rPr>
          <w:rFonts w:ascii="Times New Roman" w:hAnsi="Times New Roman" w:cs="Times New Roman"/>
          <w:sz w:val="24"/>
          <w:szCs w:val="24"/>
          <w:lang w:val="en-US"/>
        </w:rPr>
        <w:t>msu</w:t>
      </w:r>
      <w:proofErr w:type="spellEnd"/>
      <w:r w:rsidR="00360AE4" w:rsidRPr="00276CE8">
        <w:rPr>
          <w:rFonts w:ascii="Times New Roman" w:hAnsi="Times New Roman" w:cs="Times New Roman"/>
          <w:sz w:val="24"/>
          <w:szCs w:val="24"/>
        </w:rPr>
        <w:t>.</w:t>
      </w:r>
      <w:proofErr w:type="spellStart"/>
      <w:r>
        <w:rPr>
          <w:rFonts w:ascii="Times New Roman" w:hAnsi="Times New Roman" w:cs="Times New Roman"/>
          <w:sz w:val="24"/>
          <w:szCs w:val="24"/>
          <w:lang w:val="en-US"/>
        </w:rPr>
        <w:t>s</w:t>
      </w:r>
      <w:r w:rsidR="00360AE4" w:rsidRPr="00276CE8">
        <w:rPr>
          <w:rFonts w:ascii="Times New Roman" w:hAnsi="Times New Roman" w:cs="Times New Roman"/>
          <w:sz w:val="24"/>
          <w:szCs w:val="24"/>
          <w:lang w:val="en-US"/>
        </w:rPr>
        <w:t>u</w:t>
      </w:r>
      <w:proofErr w:type="spellEnd"/>
    </w:p>
    <w:p w:rsidR="009360B6" w:rsidRPr="00276CE8" w:rsidRDefault="009360B6" w:rsidP="00360AE4">
      <w:pPr>
        <w:pStyle w:val="a4"/>
        <w:spacing w:line="360" w:lineRule="auto"/>
        <w:ind w:left="2829" w:firstLine="709"/>
        <w:rPr>
          <w:rFonts w:ascii="Times New Roman" w:hAnsi="Times New Roman" w:cs="Times New Roman"/>
          <w:sz w:val="24"/>
          <w:szCs w:val="24"/>
        </w:rPr>
      </w:pPr>
      <w:r w:rsidRPr="00276CE8">
        <w:rPr>
          <w:rFonts w:ascii="Times New Roman" w:hAnsi="Times New Roman" w:cs="Times New Roman"/>
          <w:sz w:val="24"/>
          <w:szCs w:val="24"/>
          <w:lang w:val="en-US"/>
        </w:rPr>
        <w:t>SPIN</w:t>
      </w:r>
      <w:r w:rsidRPr="00276CE8">
        <w:rPr>
          <w:rFonts w:ascii="Times New Roman" w:hAnsi="Times New Roman" w:cs="Times New Roman"/>
          <w:sz w:val="24"/>
          <w:szCs w:val="24"/>
        </w:rPr>
        <w:t xml:space="preserve">-код: </w:t>
      </w:r>
      <w:r w:rsidR="00BB787C" w:rsidRPr="00BB787C">
        <w:rPr>
          <w:rFonts w:ascii="Times New Roman" w:hAnsi="Times New Roman" w:cs="Times New Roman"/>
          <w:sz w:val="24"/>
          <w:szCs w:val="24"/>
        </w:rPr>
        <w:t>3265-0739</w:t>
      </w:r>
    </w:p>
    <w:p w:rsidR="009360B6" w:rsidRPr="00276CE8" w:rsidRDefault="00425F89" w:rsidP="00107BAE">
      <w:pPr>
        <w:pStyle w:val="a4"/>
        <w:spacing w:after="240" w:line="360" w:lineRule="auto"/>
        <w:ind w:left="0"/>
        <w:contextualSpacing w:val="0"/>
        <w:rPr>
          <w:rFonts w:ascii="Times New Roman" w:hAnsi="Times New Roman" w:cs="Times New Roman"/>
          <w:sz w:val="24"/>
          <w:szCs w:val="24"/>
        </w:rPr>
      </w:pPr>
      <w:r w:rsidRPr="003C1D79">
        <w:rPr>
          <w:rFonts w:ascii="Times New Roman" w:eastAsia="SFBX2074" w:hAnsi="Times New Roman" w:cs="Times New Roman"/>
          <w:b/>
        </w:rPr>
        <w:t>Алексеева Надежда Валерьевна</w:t>
      </w:r>
      <w:r w:rsidRPr="00276CE8">
        <w:rPr>
          <w:rFonts w:ascii="Times New Roman" w:hAnsi="Times New Roman" w:cs="Times New Roman"/>
          <w:b/>
          <w:sz w:val="24"/>
          <w:szCs w:val="24"/>
        </w:rPr>
        <w:t xml:space="preserve"> </w:t>
      </w:r>
      <w:r w:rsidRPr="00425F89">
        <w:rPr>
          <w:rFonts w:ascii="Times New Roman" w:hAnsi="Times New Roman" w:cs="Times New Roman"/>
          <w:b/>
          <w:sz w:val="24"/>
          <w:szCs w:val="24"/>
          <w:vertAlign w:val="superscript"/>
        </w:rPr>
        <w:t>1</w:t>
      </w:r>
      <w:r w:rsidR="002E1057">
        <w:rPr>
          <w:rFonts w:ascii="Times New Roman" w:hAnsi="Times New Roman" w:cs="Times New Roman"/>
          <w:b/>
          <w:sz w:val="24"/>
          <w:szCs w:val="24"/>
          <w:vertAlign w:val="superscript"/>
        </w:rPr>
        <w:t>(</w:t>
      </w:r>
      <w:r w:rsidR="002E1057" w:rsidRPr="00F35602">
        <w:rPr>
          <w:rFonts w:ascii="Times New Roman" w:hAnsi="Times New Roman" w:cs="Times New Roman"/>
          <w:b/>
          <w:sz w:val="24"/>
          <w:szCs w:val="24"/>
          <w:vertAlign w:val="superscript"/>
        </w:rPr>
        <w:t>*)</w:t>
      </w:r>
      <w:r w:rsidR="009360B6" w:rsidRPr="00276CE8">
        <w:rPr>
          <w:rFonts w:ascii="Times New Roman" w:hAnsi="Times New Roman" w:cs="Times New Roman"/>
          <w:b/>
          <w:sz w:val="24"/>
          <w:szCs w:val="24"/>
        </w:rPr>
        <w:tab/>
      </w:r>
    </w:p>
    <w:p w:rsidR="009360B6" w:rsidRPr="00276CE8" w:rsidRDefault="00360AE4" w:rsidP="00425F89">
      <w:pPr>
        <w:pStyle w:val="a4"/>
        <w:spacing w:line="360" w:lineRule="auto"/>
        <w:ind w:left="0"/>
        <w:rPr>
          <w:rFonts w:ascii="Times New Roman" w:hAnsi="Times New Roman" w:cs="Times New Roman"/>
          <w:i/>
          <w:sz w:val="24"/>
          <w:szCs w:val="24"/>
        </w:rPr>
      </w:pPr>
      <w:r w:rsidRPr="00276CE8">
        <w:rPr>
          <w:rFonts w:ascii="Times New Roman" w:hAnsi="Times New Roman" w:cs="Times New Roman"/>
          <w:i/>
          <w:sz w:val="24"/>
          <w:szCs w:val="24"/>
          <w:vertAlign w:val="superscript"/>
        </w:rPr>
        <w:t xml:space="preserve">1 </w:t>
      </w:r>
      <w:r w:rsidRPr="00276CE8">
        <w:rPr>
          <w:rFonts w:ascii="Times New Roman" w:hAnsi="Times New Roman" w:cs="Times New Roman"/>
          <w:i/>
          <w:sz w:val="24"/>
          <w:szCs w:val="24"/>
        </w:rPr>
        <w:t>МГ</w:t>
      </w:r>
      <w:r w:rsidR="00425F89">
        <w:rPr>
          <w:rFonts w:ascii="Times New Roman" w:hAnsi="Times New Roman" w:cs="Times New Roman"/>
          <w:i/>
          <w:sz w:val="24"/>
          <w:szCs w:val="24"/>
        </w:rPr>
        <w:t>У</w:t>
      </w:r>
      <w:r w:rsidRPr="00276CE8">
        <w:rPr>
          <w:rFonts w:ascii="Times New Roman" w:hAnsi="Times New Roman" w:cs="Times New Roman"/>
          <w:i/>
          <w:sz w:val="24"/>
          <w:szCs w:val="24"/>
        </w:rPr>
        <w:t xml:space="preserve"> им.</w:t>
      </w:r>
      <w:r w:rsidR="00425F89">
        <w:rPr>
          <w:rFonts w:ascii="Times New Roman" w:hAnsi="Times New Roman" w:cs="Times New Roman"/>
          <w:i/>
          <w:sz w:val="24"/>
          <w:szCs w:val="24"/>
        </w:rPr>
        <w:t xml:space="preserve"> М</w:t>
      </w:r>
      <w:r w:rsidRPr="00276CE8">
        <w:rPr>
          <w:rFonts w:ascii="Times New Roman" w:hAnsi="Times New Roman" w:cs="Times New Roman"/>
          <w:i/>
          <w:sz w:val="24"/>
          <w:szCs w:val="24"/>
        </w:rPr>
        <w:t>.</w:t>
      </w:r>
      <w:r w:rsidR="00425F89">
        <w:rPr>
          <w:rFonts w:ascii="Times New Roman" w:hAnsi="Times New Roman" w:cs="Times New Roman"/>
          <w:i/>
          <w:sz w:val="24"/>
          <w:szCs w:val="24"/>
        </w:rPr>
        <w:t>В</w:t>
      </w:r>
      <w:r w:rsidRPr="00276CE8">
        <w:rPr>
          <w:rFonts w:ascii="Times New Roman" w:hAnsi="Times New Roman" w:cs="Times New Roman"/>
          <w:i/>
          <w:sz w:val="24"/>
          <w:szCs w:val="24"/>
        </w:rPr>
        <w:t xml:space="preserve">. </w:t>
      </w:r>
      <w:r w:rsidR="00425F89">
        <w:rPr>
          <w:rFonts w:ascii="Times New Roman" w:hAnsi="Times New Roman" w:cs="Times New Roman"/>
          <w:i/>
          <w:sz w:val="24"/>
          <w:szCs w:val="24"/>
        </w:rPr>
        <w:t>Ломоносова</w:t>
      </w:r>
      <w:r w:rsidRPr="00276CE8">
        <w:rPr>
          <w:rFonts w:ascii="Times New Roman" w:hAnsi="Times New Roman" w:cs="Times New Roman"/>
          <w:i/>
          <w:sz w:val="24"/>
          <w:szCs w:val="24"/>
        </w:rPr>
        <w:t>, Москва, Россия</w:t>
      </w:r>
    </w:p>
    <w:p w:rsidR="009360B6" w:rsidRPr="00276CE8" w:rsidRDefault="009360B6" w:rsidP="00107BAE">
      <w:pPr>
        <w:pStyle w:val="a4"/>
        <w:spacing w:before="240"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w:t>
      </w:r>
      <w:r w:rsidR="00425F89" w:rsidRPr="00C22A4D">
        <w:rPr>
          <w:rFonts w:ascii="Times New Roman" w:eastAsia="Calibri" w:hAnsi="Times New Roman" w:cs="Times New Roman"/>
          <w:sz w:val="24"/>
          <w:szCs w:val="24"/>
        </w:rPr>
        <w:t xml:space="preserve">Рассматриваемая задача  математического моделирования процесса </w:t>
      </w:r>
      <w:r w:rsidR="007D6C7C" w:rsidRPr="00C22A4D">
        <w:rPr>
          <w:rFonts w:ascii="Times New Roman" w:eastAsia="Calibri" w:hAnsi="Times New Roman" w:cs="Times New Roman"/>
          <w:sz w:val="24"/>
          <w:szCs w:val="24"/>
        </w:rPr>
        <w:t>сагиттальных колебаний</w:t>
      </w:r>
      <w:r w:rsidR="00425F89" w:rsidRPr="00C22A4D">
        <w:rPr>
          <w:rFonts w:ascii="Times New Roman" w:eastAsia="Calibri" w:hAnsi="Times New Roman" w:cs="Times New Roman"/>
          <w:sz w:val="24"/>
          <w:szCs w:val="24"/>
        </w:rPr>
        <w:t xml:space="preserve"> человек</w:t>
      </w:r>
      <w:r w:rsidR="007D6C7C" w:rsidRPr="00C22A4D">
        <w:rPr>
          <w:rFonts w:ascii="Times New Roman" w:eastAsia="Calibri" w:hAnsi="Times New Roman" w:cs="Times New Roman"/>
          <w:sz w:val="24"/>
          <w:szCs w:val="24"/>
        </w:rPr>
        <w:t>а</w:t>
      </w:r>
      <w:r w:rsidR="00425F89" w:rsidRPr="00C22A4D">
        <w:rPr>
          <w:rFonts w:ascii="Times New Roman" w:eastAsia="Calibri" w:hAnsi="Times New Roman" w:cs="Times New Roman"/>
          <w:sz w:val="24"/>
          <w:szCs w:val="24"/>
        </w:rPr>
        <w:t>, стоящ</w:t>
      </w:r>
      <w:r w:rsidR="007D6C7C" w:rsidRPr="00C22A4D">
        <w:rPr>
          <w:rFonts w:ascii="Times New Roman" w:eastAsia="Calibri" w:hAnsi="Times New Roman" w:cs="Times New Roman"/>
          <w:sz w:val="24"/>
          <w:szCs w:val="24"/>
        </w:rPr>
        <w:t>его</w:t>
      </w:r>
      <w:r w:rsidR="00425F89" w:rsidRPr="00C22A4D">
        <w:rPr>
          <w:rFonts w:ascii="Times New Roman" w:eastAsia="Calibri" w:hAnsi="Times New Roman" w:cs="Times New Roman"/>
          <w:sz w:val="24"/>
          <w:szCs w:val="24"/>
        </w:rPr>
        <w:t xml:space="preserve"> на качелях </w:t>
      </w:r>
      <w:proofErr w:type="spellStart"/>
      <w:r w:rsidR="00425F89" w:rsidRPr="00C22A4D">
        <w:rPr>
          <w:rFonts w:ascii="Times New Roman" w:eastAsia="Calibri" w:hAnsi="Times New Roman" w:cs="Times New Roman"/>
          <w:sz w:val="24"/>
          <w:szCs w:val="24"/>
        </w:rPr>
        <w:t>seesaw</w:t>
      </w:r>
      <w:proofErr w:type="spellEnd"/>
      <w:r w:rsidR="00425F89" w:rsidRPr="00C22A4D">
        <w:rPr>
          <w:rFonts w:ascii="Times New Roman" w:hAnsi="Times New Roman"/>
          <w:sz w:val="24"/>
          <w:szCs w:val="24"/>
        </w:rPr>
        <w:t xml:space="preserve"> </w:t>
      </w:r>
      <w:r w:rsidR="00425F89" w:rsidRPr="00C22A4D">
        <w:rPr>
          <w:rFonts w:ascii="Times New Roman" w:hAnsi="Times New Roman"/>
          <w:sz w:val="24"/>
          <w:szCs w:val="24"/>
          <w:lang w:val="en-US"/>
        </w:rPr>
        <w:t>c</w:t>
      </w:r>
      <w:r w:rsidR="00425F89" w:rsidRPr="00C22A4D">
        <w:rPr>
          <w:rFonts w:ascii="Times New Roman" w:hAnsi="Times New Roman"/>
          <w:sz w:val="24"/>
          <w:szCs w:val="24"/>
        </w:rPr>
        <w:t xml:space="preserve"> прямыми ногами</w:t>
      </w:r>
      <w:r w:rsidR="00425F89" w:rsidRPr="00C22A4D">
        <w:rPr>
          <w:rFonts w:ascii="Times New Roman" w:eastAsia="Calibri" w:hAnsi="Times New Roman" w:cs="Times New Roman"/>
          <w:sz w:val="24"/>
          <w:szCs w:val="24"/>
        </w:rPr>
        <w:t>. Модель представляет с</w:t>
      </w:r>
      <w:r w:rsidR="00425F89" w:rsidRPr="00C22A4D">
        <w:rPr>
          <w:rFonts w:ascii="Times New Roman" w:eastAsia="Calibri" w:hAnsi="Times New Roman" w:cs="Times New Roman"/>
          <w:sz w:val="24"/>
          <w:szCs w:val="24"/>
        </w:rPr>
        <w:t>о</w:t>
      </w:r>
      <w:r w:rsidR="00425F89" w:rsidRPr="00C22A4D">
        <w:rPr>
          <w:rFonts w:ascii="Times New Roman" w:eastAsia="Calibri" w:hAnsi="Times New Roman" w:cs="Times New Roman"/>
          <w:sz w:val="24"/>
          <w:szCs w:val="24"/>
        </w:rPr>
        <w:t xml:space="preserve">бой плоский двойной перевёрнутый маятник, установленный на </w:t>
      </w:r>
      <w:proofErr w:type="spellStart"/>
      <w:r w:rsidR="00425F89" w:rsidRPr="00C22A4D">
        <w:rPr>
          <w:rFonts w:ascii="Times New Roman" w:eastAsia="Calibri" w:hAnsi="Times New Roman" w:cs="Times New Roman"/>
          <w:sz w:val="24"/>
          <w:szCs w:val="24"/>
        </w:rPr>
        <w:t>seesaw</w:t>
      </w:r>
      <w:proofErr w:type="spellEnd"/>
      <w:r w:rsidR="00425F89" w:rsidRPr="00C22A4D">
        <w:rPr>
          <w:rFonts w:ascii="Times New Roman" w:eastAsia="Calibri" w:hAnsi="Times New Roman" w:cs="Times New Roman"/>
          <w:sz w:val="24"/>
          <w:szCs w:val="24"/>
        </w:rPr>
        <w:t>. Нижний цилиндрич</w:t>
      </w:r>
      <w:r w:rsidR="00425F89" w:rsidRPr="00C22A4D">
        <w:rPr>
          <w:rFonts w:ascii="Times New Roman" w:eastAsia="Calibri" w:hAnsi="Times New Roman" w:cs="Times New Roman"/>
          <w:sz w:val="24"/>
          <w:szCs w:val="24"/>
        </w:rPr>
        <w:t>е</w:t>
      </w:r>
      <w:r w:rsidR="00425F89" w:rsidRPr="00C22A4D">
        <w:rPr>
          <w:rFonts w:ascii="Times New Roman" w:eastAsia="Calibri" w:hAnsi="Times New Roman" w:cs="Times New Roman"/>
          <w:sz w:val="24"/>
          <w:szCs w:val="24"/>
        </w:rPr>
        <w:t>ский шарнир моделирует оба голеностопных сустава человека, а межзвенный  шарнир – оба т</w:t>
      </w:r>
      <w:r w:rsidR="00425F89" w:rsidRPr="00C22A4D">
        <w:rPr>
          <w:rFonts w:ascii="Times New Roman" w:eastAsia="Calibri" w:hAnsi="Times New Roman" w:cs="Times New Roman"/>
          <w:sz w:val="24"/>
          <w:szCs w:val="24"/>
        </w:rPr>
        <w:t>а</w:t>
      </w:r>
      <w:r w:rsidR="00425F89" w:rsidRPr="00C22A4D">
        <w:rPr>
          <w:rFonts w:ascii="Times New Roman" w:eastAsia="Calibri" w:hAnsi="Times New Roman" w:cs="Times New Roman"/>
          <w:sz w:val="24"/>
          <w:szCs w:val="24"/>
        </w:rPr>
        <w:t xml:space="preserve">зобедренных. суставы человека. Качели представляют собой сегмент цилиндра, ось которого перпендикулярна </w:t>
      </w:r>
      <w:r w:rsidR="00EC0978" w:rsidRPr="00C22A4D">
        <w:rPr>
          <w:rFonts w:ascii="Times New Roman" w:eastAsia="Calibri" w:hAnsi="Times New Roman" w:cs="Times New Roman"/>
          <w:sz w:val="24"/>
          <w:szCs w:val="24"/>
        </w:rPr>
        <w:t xml:space="preserve">плоскости движения </w:t>
      </w:r>
      <w:r w:rsidR="00425F89" w:rsidRPr="00C22A4D">
        <w:rPr>
          <w:rFonts w:ascii="Times New Roman" w:eastAsia="Calibri" w:hAnsi="Times New Roman" w:cs="Times New Roman"/>
          <w:sz w:val="24"/>
          <w:szCs w:val="24"/>
        </w:rPr>
        <w:t>маятник</w:t>
      </w:r>
      <w:r w:rsidR="00EC0978" w:rsidRPr="00C22A4D">
        <w:rPr>
          <w:rFonts w:ascii="Times New Roman" w:eastAsia="Calibri" w:hAnsi="Times New Roman" w:cs="Times New Roman"/>
          <w:sz w:val="24"/>
          <w:szCs w:val="24"/>
        </w:rPr>
        <w:t>а</w:t>
      </w:r>
      <w:r w:rsidR="00425F89" w:rsidRPr="00C22A4D">
        <w:rPr>
          <w:rFonts w:ascii="Times New Roman" w:eastAsia="Calibri" w:hAnsi="Times New Roman" w:cs="Times New Roman"/>
          <w:sz w:val="24"/>
          <w:szCs w:val="24"/>
        </w:rPr>
        <w:t>. Описываемая система имеет три степени св</w:t>
      </w:r>
      <w:r w:rsidR="00425F89" w:rsidRPr="00C22A4D">
        <w:rPr>
          <w:rFonts w:ascii="Times New Roman" w:eastAsia="Calibri" w:hAnsi="Times New Roman" w:cs="Times New Roman"/>
          <w:sz w:val="24"/>
          <w:szCs w:val="24"/>
        </w:rPr>
        <w:t>о</w:t>
      </w:r>
      <w:r w:rsidR="00425F89" w:rsidRPr="00C22A4D">
        <w:rPr>
          <w:rFonts w:ascii="Times New Roman" w:eastAsia="Calibri" w:hAnsi="Times New Roman" w:cs="Times New Roman"/>
          <w:sz w:val="24"/>
          <w:szCs w:val="24"/>
        </w:rPr>
        <w:t>боды и в отсутствие управления имеет неустойчивое положение равновесия, в котором оба зв</w:t>
      </w:r>
      <w:r w:rsidR="00425F89" w:rsidRPr="00C22A4D">
        <w:rPr>
          <w:rFonts w:ascii="Times New Roman" w:eastAsia="Calibri" w:hAnsi="Times New Roman" w:cs="Times New Roman"/>
          <w:sz w:val="24"/>
          <w:szCs w:val="24"/>
        </w:rPr>
        <w:t>е</w:t>
      </w:r>
      <w:r w:rsidR="00425F89" w:rsidRPr="00C22A4D">
        <w:rPr>
          <w:rFonts w:ascii="Times New Roman" w:eastAsia="Calibri" w:hAnsi="Times New Roman" w:cs="Times New Roman"/>
          <w:sz w:val="24"/>
          <w:szCs w:val="24"/>
        </w:rPr>
        <w:t>на маятника направлены вертикально вверх, а качели не наклонены. Управлением явля</w:t>
      </w:r>
      <w:r w:rsidR="00425F89" w:rsidRPr="00C22A4D">
        <w:rPr>
          <w:rFonts w:ascii="Times New Roman" w:hAnsi="Times New Roman"/>
          <w:sz w:val="24"/>
          <w:szCs w:val="24"/>
        </w:rPr>
        <w:t>ю</w:t>
      </w:r>
      <w:r w:rsidR="00425F89" w:rsidRPr="00C22A4D">
        <w:rPr>
          <w:rFonts w:ascii="Times New Roman" w:eastAsia="Calibri" w:hAnsi="Times New Roman" w:cs="Times New Roman"/>
          <w:sz w:val="24"/>
          <w:szCs w:val="24"/>
        </w:rPr>
        <w:t>тся момент</w:t>
      </w:r>
      <w:r w:rsidR="00425F89" w:rsidRPr="00C22A4D">
        <w:rPr>
          <w:rFonts w:ascii="Times New Roman" w:hAnsi="Times New Roman"/>
          <w:sz w:val="24"/>
          <w:szCs w:val="24"/>
        </w:rPr>
        <w:t xml:space="preserve">ы, </w:t>
      </w:r>
      <w:r w:rsidR="00425F89" w:rsidRPr="00C22A4D">
        <w:rPr>
          <w:rFonts w:ascii="Times New Roman" w:eastAsia="Calibri" w:hAnsi="Times New Roman" w:cs="Times New Roman"/>
          <w:sz w:val="24"/>
          <w:szCs w:val="24"/>
        </w:rPr>
        <w:t>прикладываемы</w:t>
      </w:r>
      <w:r w:rsidR="00425F89" w:rsidRPr="00C22A4D">
        <w:rPr>
          <w:rFonts w:ascii="Times New Roman" w:hAnsi="Times New Roman"/>
          <w:sz w:val="24"/>
          <w:szCs w:val="24"/>
        </w:rPr>
        <w:t>е</w:t>
      </w:r>
      <w:r w:rsidR="00425F89" w:rsidRPr="00C22A4D">
        <w:rPr>
          <w:rFonts w:ascii="Times New Roman" w:eastAsia="Calibri" w:hAnsi="Times New Roman" w:cs="Times New Roman"/>
          <w:sz w:val="24"/>
          <w:szCs w:val="24"/>
        </w:rPr>
        <w:t xml:space="preserve"> в ос</w:t>
      </w:r>
      <w:r w:rsidR="00425F89" w:rsidRPr="00C22A4D">
        <w:rPr>
          <w:rFonts w:ascii="Times New Roman" w:hAnsi="Times New Roman"/>
          <w:sz w:val="24"/>
          <w:szCs w:val="24"/>
        </w:rPr>
        <w:t>ях</w:t>
      </w:r>
      <w:r w:rsidR="00425F89" w:rsidRPr="00C22A4D">
        <w:rPr>
          <w:rFonts w:ascii="Times New Roman" w:eastAsia="Calibri" w:hAnsi="Times New Roman" w:cs="Times New Roman"/>
          <w:sz w:val="24"/>
          <w:szCs w:val="24"/>
        </w:rPr>
        <w:t xml:space="preserve"> шарнир</w:t>
      </w:r>
      <w:r w:rsidR="00425F89" w:rsidRPr="00C22A4D">
        <w:rPr>
          <w:rFonts w:ascii="Times New Roman" w:hAnsi="Times New Roman"/>
          <w:sz w:val="24"/>
          <w:szCs w:val="24"/>
        </w:rPr>
        <w:t>ов согласованно</w:t>
      </w:r>
      <w:r w:rsidR="00425F89" w:rsidRPr="00C22A4D">
        <w:rPr>
          <w:rFonts w:ascii="Times New Roman" w:eastAsia="Calibri" w:hAnsi="Times New Roman" w:cs="Times New Roman"/>
          <w:sz w:val="24"/>
          <w:szCs w:val="24"/>
        </w:rPr>
        <w:t xml:space="preserve">. </w:t>
      </w:r>
      <w:r w:rsidR="007D6C7C" w:rsidRPr="00C22A4D">
        <w:rPr>
          <w:rFonts w:ascii="Times New Roman" w:eastAsia="Calibri" w:hAnsi="Times New Roman" w:cs="Times New Roman"/>
          <w:sz w:val="24"/>
          <w:szCs w:val="24"/>
        </w:rPr>
        <w:t>То есть д</w:t>
      </w:r>
      <w:r w:rsidR="00425F89" w:rsidRPr="00C22A4D">
        <w:rPr>
          <w:rFonts w:ascii="Times New Roman" w:hAnsi="Times New Roman"/>
          <w:sz w:val="24"/>
          <w:szCs w:val="24"/>
        </w:rPr>
        <w:t>ля моделирования мыше</w:t>
      </w:r>
      <w:r w:rsidR="00425F89" w:rsidRPr="00C22A4D">
        <w:rPr>
          <w:rFonts w:ascii="Times New Roman" w:hAnsi="Times New Roman"/>
          <w:sz w:val="24"/>
          <w:szCs w:val="24"/>
        </w:rPr>
        <w:t>ч</w:t>
      </w:r>
      <w:r w:rsidR="00425F89" w:rsidRPr="00C22A4D">
        <w:rPr>
          <w:rFonts w:ascii="Times New Roman" w:hAnsi="Times New Roman"/>
          <w:sz w:val="24"/>
          <w:szCs w:val="24"/>
        </w:rPr>
        <w:t xml:space="preserve">ной синергии считается, что моменты в шарнирах не являются независимыми и выражаются через общее управление, </w:t>
      </w:r>
      <w:r w:rsidR="00425F89" w:rsidRPr="00C22A4D">
        <w:rPr>
          <w:rFonts w:ascii="Times New Roman" w:eastAsia="Calibri" w:hAnsi="Times New Roman" w:cs="Times New Roman"/>
          <w:sz w:val="24"/>
          <w:szCs w:val="24"/>
        </w:rPr>
        <w:t xml:space="preserve"> </w:t>
      </w:r>
      <w:r w:rsidR="00425F89" w:rsidRPr="00C22A4D">
        <w:rPr>
          <w:rFonts w:ascii="Times New Roman" w:hAnsi="Times New Roman"/>
          <w:sz w:val="24"/>
          <w:szCs w:val="24"/>
        </w:rPr>
        <w:t xml:space="preserve">которое </w:t>
      </w:r>
      <w:r w:rsidR="00425F89" w:rsidRPr="00C22A4D">
        <w:rPr>
          <w:rFonts w:ascii="Times New Roman" w:eastAsia="Calibri" w:hAnsi="Times New Roman" w:cs="Times New Roman"/>
          <w:sz w:val="24"/>
          <w:szCs w:val="24"/>
        </w:rPr>
        <w:t>ограничен</w:t>
      </w:r>
      <w:r w:rsidR="00425F89" w:rsidRPr="00C22A4D">
        <w:rPr>
          <w:rFonts w:ascii="Times New Roman" w:hAnsi="Times New Roman"/>
          <w:sz w:val="24"/>
          <w:szCs w:val="24"/>
        </w:rPr>
        <w:t>о</w:t>
      </w:r>
      <w:r w:rsidR="00425F89" w:rsidRPr="00C22A4D">
        <w:rPr>
          <w:rFonts w:ascii="Times New Roman" w:eastAsia="Calibri" w:hAnsi="Times New Roman" w:cs="Times New Roman"/>
          <w:sz w:val="24"/>
          <w:szCs w:val="24"/>
        </w:rPr>
        <w:t xml:space="preserve"> по абсолютной величине.</w:t>
      </w:r>
      <w:r w:rsidR="007D6C7C" w:rsidRPr="00C22A4D">
        <w:rPr>
          <w:rFonts w:ascii="Times New Roman" w:eastAsia="Calibri" w:hAnsi="Times New Roman" w:cs="Times New Roman"/>
          <w:sz w:val="24"/>
          <w:szCs w:val="24"/>
        </w:rPr>
        <w:t xml:space="preserve"> Таким образом опис</w:t>
      </w:r>
      <w:r w:rsidR="007D6C7C" w:rsidRPr="00C22A4D">
        <w:rPr>
          <w:rFonts w:ascii="Times New Roman" w:eastAsia="Calibri" w:hAnsi="Times New Roman" w:cs="Times New Roman"/>
          <w:sz w:val="24"/>
          <w:szCs w:val="24"/>
        </w:rPr>
        <w:t>ы</w:t>
      </w:r>
      <w:r w:rsidR="007D6C7C" w:rsidRPr="00C22A4D">
        <w:rPr>
          <w:rFonts w:ascii="Times New Roman" w:eastAsia="Calibri" w:hAnsi="Times New Roman" w:cs="Times New Roman"/>
          <w:sz w:val="24"/>
          <w:szCs w:val="24"/>
        </w:rPr>
        <w:t>вается ситуация, аналогичная мышечной синергии.</w:t>
      </w:r>
      <w:r w:rsidR="00425F89" w:rsidRPr="00C22A4D">
        <w:rPr>
          <w:rFonts w:ascii="Times New Roman" w:eastAsia="Calibri" w:hAnsi="Times New Roman" w:cs="Times New Roman"/>
          <w:sz w:val="24"/>
          <w:szCs w:val="24"/>
        </w:rPr>
        <w:t xml:space="preserve"> Рассмотрены свойства областей управля</w:t>
      </w:r>
      <w:r w:rsidR="00425F89" w:rsidRPr="00C22A4D">
        <w:rPr>
          <w:rFonts w:ascii="Times New Roman" w:eastAsia="Calibri" w:hAnsi="Times New Roman" w:cs="Times New Roman"/>
          <w:sz w:val="24"/>
          <w:szCs w:val="24"/>
        </w:rPr>
        <w:t>е</w:t>
      </w:r>
      <w:r w:rsidR="00425F89" w:rsidRPr="00C22A4D">
        <w:rPr>
          <w:rFonts w:ascii="Times New Roman" w:eastAsia="Calibri" w:hAnsi="Times New Roman" w:cs="Times New Roman"/>
          <w:sz w:val="24"/>
          <w:szCs w:val="24"/>
        </w:rPr>
        <w:t xml:space="preserve">мости </w:t>
      </w:r>
      <w:r w:rsidR="00425F89" w:rsidRPr="00C22A4D">
        <w:rPr>
          <w:rFonts w:ascii="Times New Roman" w:hAnsi="Times New Roman"/>
          <w:sz w:val="24"/>
          <w:szCs w:val="24"/>
        </w:rPr>
        <w:t>при изменении распределения моментов в шарнирах</w:t>
      </w:r>
      <w:r w:rsidR="00425F89" w:rsidRPr="00C22A4D">
        <w:rPr>
          <w:rFonts w:ascii="Times New Roman" w:eastAsia="Calibri" w:hAnsi="Times New Roman" w:cs="Times New Roman"/>
          <w:sz w:val="24"/>
          <w:szCs w:val="24"/>
        </w:rPr>
        <w:t>.</w:t>
      </w:r>
      <w:r w:rsidR="00425F89" w:rsidRPr="00C22A4D">
        <w:rPr>
          <w:rFonts w:ascii="Times New Roman" w:hAnsi="Times New Roman"/>
          <w:sz w:val="24"/>
          <w:szCs w:val="24"/>
        </w:rPr>
        <w:t xml:space="preserve"> Найдены ситуации, в которых ра</w:t>
      </w:r>
      <w:r w:rsidR="00425F89" w:rsidRPr="00C22A4D">
        <w:rPr>
          <w:rFonts w:ascii="Times New Roman" w:hAnsi="Times New Roman"/>
          <w:sz w:val="24"/>
          <w:szCs w:val="24"/>
        </w:rPr>
        <w:t>з</w:t>
      </w:r>
      <w:r w:rsidR="00425F89" w:rsidRPr="00C22A4D">
        <w:rPr>
          <w:rFonts w:ascii="Times New Roman" w:hAnsi="Times New Roman"/>
          <w:sz w:val="24"/>
          <w:szCs w:val="24"/>
        </w:rPr>
        <w:t>мер области управляемости принимает максимальные и минимальные значения</w:t>
      </w:r>
      <w:r w:rsidRPr="00C22A4D">
        <w:rPr>
          <w:rFonts w:ascii="Times New Roman" w:hAnsi="Times New Roman" w:cs="Times New Roman"/>
          <w:sz w:val="24"/>
          <w:szCs w:val="24"/>
        </w:rPr>
        <w:t>.</w:t>
      </w:r>
      <w:r w:rsidRPr="00276CE8">
        <w:rPr>
          <w:rFonts w:ascii="Times New Roman" w:hAnsi="Times New Roman" w:cs="Times New Roman"/>
          <w:sz w:val="24"/>
          <w:szCs w:val="24"/>
        </w:rPr>
        <w:t xml:space="preserve"> </w:t>
      </w:r>
    </w:p>
    <w:p w:rsidR="0051393F" w:rsidRPr="00D94570" w:rsidRDefault="009360B6" w:rsidP="00D164EA">
      <w:pPr>
        <w:pStyle w:val="a4"/>
        <w:spacing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Ключевые слова:</w:t>
      </w:r>
      <w:r w:rsidRPr="00276CE8">
        <w:rPr>
          <w:rFonts w:ascii="Times New Roman" w:hAnsi="Times New Roman" w:cs="Times New Roman"/>
          <w:sz w:val="24"/>
          <w:szCs w:val="24"/>
        </w:rPr>
        <w:t xml:space="preserve"> </w:t>
      </w:r>
      <w:r w:rsidR="00D94570">
        <w:rPr>
          <w:rFonts w:ascii="Times New Roman" w:hAnsi="Times New Roman" w:cs="Times New Roman"/>
          <w:sz w:val="24"/>
          <w:szCs w:val="24"/>
        </w:rPr>
        <w:t xml:space="preserve">стабилизация, </w:t>
      </w:r>
      <w:proofErr w:type="spellStart"/>
      <w:r w:rsidR="00D94570">
        <w:rPr>
          <w:rFonts w:ascii="Times New Roman" w:hAnsi="Times New Roman" w:cs="Times New Roman"/>
          <w:sz w:val="24"/>
          <w:szCs w:val="24"/>
        </w:rPr>
        <w:t>двузвенный</w:t>
      </w:r>
      <w:proofErr w:type="spellEnd"/>
      <w:r w:rsidR="00D94570">
        <w:rPr>
          <w:rFonts w:ascii="Times New Roman" w:hAnsi="Times New Roman" w:cs="Times New Roman"/>
          <w:sz w:val="24"/>
          <w:szCs w:val="24"/>
        </w:rPr>
        <w:t xml:space="preserve"> маятник, перевернутый маятник</w:t>
      </w:r>
      <w:r w:rsidR="00D94570" w:rsidRPr="00D94570">
        <w:rPr>
          <w:rFonts w:ascii="Times New Roman" w:hAnsi="Times New Roman" w:cs="Times New Roman"/>
          <w:sz w:val="24"/>
          <w:szCs w:val="24"/>
        </w:rPr>
        <w:t xml:space="preserve">, </w:t>
      </w:r>
      <w:proofErr w:type="spellStart"/>
      <w:r w:rsidR="00D94570">
        <w:rPr>
          <w:rFonts w:ascii="Times New Roman" w:hAnsi="Times New Roman" w:cs="Times New Roman"/>
          <w:sz w:val="24"/>
          <w:szCs w:val="24"/>
        </w:rPr>
        <w:t>позовый</w:t>
      </w:r>
      <w:proofErr w:type="spellEnd"/>
      <w:r w:rsidR="00D94570">
        <w:rPr>
          <w:rFonts w:ascii="Times New Roman" w:hAnsi="Times New Roman" w:cs="Times New Roman"/>
          <w:sz w:val="24"/>
          <w:szCs w:val="24"/>
        </w:rPr>
        <w:t xml:space="preserve"> ко</w:t>
      </w:r>
      <w:r w:rsidR="00D94570">
        <w:rPr>
          <w:rFonts w:ascii="Times New Roman" w:hAnsi="Times New Roman" w:cs="Times New Roman"/>
          <w:sz w:val="24"/>
          <w:szCs w:val="24"/>
        </w:rPr>
        <w:t>н</w:t>
      </w:r>
      <w:r w:rsidR="00D94570">
        <w:rPr>
          <w:rFonts w:ascii="Times New Roman" w:hAnsi="Times New Roman" w:cs="Times New Roman"/>
          <w:sz w:val="24"/>
          <w:szCs w:val="24"/>
        </w:rPr>
        <w:t>троль, область управляемости</w:t>
      </w:r>
    </w:p>
    <w:p w:rsidR="00C87C32" w:rsidRPr="00C87C32" w:rsidRDefault="00D94570" w:rsidP="00C87C32">
      <w:pPr>
        <w:pStyle w:val="a4"/>
        <w:spacing w:after="240" w:line="360" w:lineRule="auto"/>
        <w:jc w:val="both"/>
        <w:rPr>
          <w:rFonts w:ascii="Times New Roman" w:hAnsi="Times New Roman" w:cs="Times New Roman"/>
          <w:b/>
          <w:sz w:val="24"/>
          <w:szCs w:val="24"/>
          <w:lang w:val="en-US"/>
        </w:rPr>
      </w:pPr>
      <w:r w:rsidRPr="00D94570">
        <w:rPr>
          <w:rFonts w:ascii="Times New Roman" w:hAnsi="Times New Roman" w:cs="Times New Roman"/>
          <w:b/>
          <w:sz w:val="24"/>
          <w:szCs w:val="24"/>
          <w:lang w:val="en-US"/>
        </w:rPr>
        <w:t>On maximizing the controllability region of a two-link inverted pendulum on a seesaw with coordinated controls in the hinges</w:t>
      </w:r>
    </w:p>
    <w:p w:rsidR="00EC0978" w:rsidRPr="00EC0978" w:rsidRDefault="00EC0978" w:rsidP="00EC0978">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Kruchinin</w:t>
      </w:r>
      <w:proofErr w:type="spellEnd"/>
      <w:r>
        <w:rPr>
          <w:rFonts w:ascii="Times New Roman" w:hAnsi="Times New Roman" w:cs="Times New Roman"/>
          <w:sz w:val="24"/>
          <w:szCs w:val="24"/>
          <w:lang w:val="en-US"/>
        </w:rPr>
        <w:t xml:space="preserve"> Pavel Anatolievich</w:t>
      </w:r>
      <w:r w:rsidR="00C87C32" w:rsidRPr="00C87C32">
        <w:rPr>
          <w:rFonts w:ascii="Times New Roman" w:hAnsi="Times New Roman" w:cs="Times New Roman"/>
          <w:sz w:val="24"/>
          <w:szCs w:val="24"/>
          <w:vertAlign w:val="superscript"/>
          <w:lang w:val="en-US"/>
        </w:rPr>
        <w:t>1</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Pr>
          <w:rFonts w:ascii="Times New Roman" w:hAnsi="Times New Roman" w:cs="Times New Roman"/>
          <w:sz w:val="24"/>
          <w:szCs w:val="24"/>
          <w:lang w:val="en-US"/>
        </w:rPr>
        <w:t>pkruch</w:t>
      </w:r>
      <w:r w:rsidRPr="00EC0978">
        <w:rPr>
          <w:rFonts w:ascii="Times New Roman" w:hAnsi="Times New Roman" w:cs="Times New Roman"/>
          <w:sz w:val="24"/>
          <w:szCs w:val="24"/>
          <w:lang w:val="en-US"/>
        </w:rPr>
        <w:t>@</w:t>
      </w:r>
      <w:r w:rsidRPr="00276CE8">
        <w:rPr>
          <w:rFonts w:ascii="Times New Roman" w:hAnsi="Times New Roman" w:cs="Times New Roman"/>
          <w:sz w:val="24"/>
          <w:szCs w:val="24"/>
          <w:lang w:val="en-US"/>
        </w:rPr>
        <w:t>m</w:t>
      </w:r>
      <w:r>
        <w:rPr>
          <w:rFonts w:ascii="Times New Roman" w:hAnsi="Times New Roman" w:cs="Times New Roman"/>
          <w:sz w:val="24"/>
          <w:szCs w:val="24"/>
          <w:lang w:val="en-US"/>
        </w:rPr>
        <w:t>ech</w:t>
      </w:r>
      <w:r w:rsidRPr="00EC0978">
        <w:rPr>
          <w:rFonts w:ascii="Times New Roman" w:hAnsi="Times New Roman" w:cs="Times New Roman"/>
          <w:sz w:val="24"/>
          <w:szCs w:val="24"/>
          <w:lang w:val="en-US"/>
        </w:rPr>
        <w:t>.</w:t>
      </w:r>
      <w:r>
        <w:rPr>
          <w:rFonts w:ascii="Times New Roman" w:hAnsi="Times New Roman" w:cs="Times New Roman"/>
          <w:sz w:val="24"/>
          <w:szCs w:val="24"/>
          <w:lang w:val="en-US"/>
        </w:rPr>
        <w:t>math</w:t>
      </w:r>
      <w:r w:rsidRPr="00EC0978">
        <w:rPr>
          <w:rFonts w:ascii="Times New Roman" w:hAnsi="Times New Roman" w:cs="Times New Roman"/>
          <w:sz w:val="24"/>
          <w:szCs w:val="24"/>
          <w:lang w:val="en-US"/>
        </w:rPr>
        <w:t>.</w:t>
      </w:r>
      <w:r>
        <w:rPr>
          <w:rFonts w:ascii="Times New Roman" w:hAnsi="Times New Roman" w:cs="Times New Roman"/>
          <w:sz w:val="24"/>
          <w:szCs w:val="24"/>
          <w:lang w:val="en-US"/>
        </w:rPr>
        <w:t>msu</w:t>
      </w:r>
      <w:r w:rsidRPr="00EC0978">
        <w:rPr>
          <w:rFonts w:ascii="Times New Roman" w:hAnsi="Times New Roman" w:cs="Times New Roman"/>
          <w:sz w:val="24"/>
          <w:szCs w:val="24"/>
          <w:lang w:val="en-US"/>
        </w:rPr>
        <w:t>.</w:t>
      </w:r>
      <w:r>
        <w:rPr>
          <w:rFonts w:ascii="Times New Roman" w:hAnsi="Times New Roman" w:cs="Times New Roman"/>
          <w:sz w:val="24"/>
          <w:szCs w:val="24"/>
          <w:lang w:val="en-US"/>
        </w:rPr>
        <w:t>s</w:t>
      </w:r>
      <w:r w:rsidRPr="00276CE8">
        <w:rPr>
          <w:rFonts w:ascii="Times New Roman" w:hAnsi="Times New Roman" w:cs="Times New Roman"/>
          <w:sz w:val="24"/>
          <w:szCs w:val="24"/>
          <w:lang w:val="en-US"/>
        </w:rPr>
        <w:t>u</w:t>
      </w:r>
    </w:p>
    <w:p w:rsidR="00EC0978" w:rsidRPr="00EC0978" w:rsidRDefault="00EC0978" w:rsidP="00EC0978">
      <w:pPr>
        <w:pStyle w:val="a4"/>
        <w:spacing w:line="360" w:lineRule="auto"/>
        <w:ind w:left="2829" w:firstLine="709"/>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D94570">
        <w:rPr>
          <w:rFonts w:ascii="Times New Roman" w:hAnsi="Times New Roman" w:cs="Times New Roman"/>
          <w:sz w:val="24"/>
          <w:szCs w:val="24"/>
          <w:lang w:val="en-US"/>
        </w:rPr>
        <w:t xml:space="preserve">            </w:t>
      </w:r>
      <w:r w:rsidRPr="00276CE8">
        <w:rPr>
          <w:rFonts w:ascii="Times New Roman" w:hAnsi="Times New Roman" w:cs="Times New Roman"/>
          <w:sz w:val="24"/>
          <w:szCs w:val="24"/>
          <w:lang w:val="en-US"/>
        </w:rPr>
        <w:t>SPIN</w:t>
      </w:r>
      <w:r w:rsidRPr="00EC0978">
        <w:rPr>
          <w:rFonts w:ascii="Times New Roman" w:hAnsi="Times New Roman" w:cs="Times New Roman"/>
          <w:sz w:val="24"/>
          <w:szCs w:val="24"/>
          <w:lang w:val="en-US"/>
        </w:rPr>
        <w:t>-</w:t>
      </w:r>
      <w:r w:rsidRPr="00276CE8">
        <w:rPr>
          <w:rFonts w:ascii="Times New Roman" w:hAnsi="Times New Roman" w:cs="Times New Roman"/>
          <w:sz w:val="24"/>
          <w:szCs w:val="24"/>
        </w:rPr>
        <w:t>код</w:t>
      </w:r>
      <w:r w:rsidRPr="00EC0978">
        <w:rPr>
          <w:rFonts w:ascii="Times New Roman" w:hAnsi="Times New Roman" w:cs="Times New Roman"/>
          <w:sz w:val="24"/>
          <w:szCs w:val="24"/>
          <w:lang w:val="en-US"/>
        </w:rPr>
        <w:t>: 3265-0739</w:t>
      </w:r>
    </w:p>
    <w:p w:rsidR="00C87C32" w:rsidRPr="00C87C32" w:rsidRDefault="00EC0978" w:rsidP="00EC0978">
      <w:pPr>
        <w:pStyle w:val="a4"/>
        <w:spacing w:after="240" w:line="36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Alexeeva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Nadezhda</w:t>
      </w:r>
      <w:proofErr w:type="spellEnd"/>
      <w:r>
        <w:rPr>
          <w:rFonts w:ascii="Times New Roman" w:hAnsi="Times New Roman" w:cs="Times New Roman"/>
          <w:sz w:val="24"/>
          <w:szCs w:val="24"/>
          <w:lang w:val="en-US"/>
        </w:rPr>
        <w:t xml:space="preserve"> Valerievna</w:t>
      </w:r>
      <w:r w:rsidRPr="00EC0978">
        <w:rPr>
          <w:rFonts w:ascii="Times New Roman" w:hAnsi="Times New Roman" w:cs="Times New Roman"/>
          <w:sz w:val="24"/>
          <w:szCs w:val="24"/>
          <w:vertAlign w:val="superscript"/>
          <w:lang w:val="en-US"/>
        </w:rPr>
        <w:t>1</w:t>
      </w:r>
      <w:r w:rsidR="00C87C32" w:rsidRPr="00C87C32">
        <w:rPr>
          <w:rFonts w:ascii="Times New Roman" w:hAnsi="Times New Roman" w:cs="Times New Roman"/>
          <w:sz w:val="24"/>
          <w:szCs w:val="24"/>
          <w:vertAlign w:val="superscript"/>
          <w:lang w:val="en-US"/>
        </w:rPr>
        <w:t>(*)</w:t>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r w:rsidR="00C87C32" w:rsidRPr="00C87C32">
        <w:rPr>
          <w:rFonts w:ascii="Times New Roman" w:hAnsi="Times New Roman" w:cs="Times New Roman"/>
          <w:sz w:val="24"/>
          <w:szCs w:val="24"/>
          <w:lang w:val="en-US"/>
        </w:rPr>
        <w:tab/>
      </w:r>
    </w:p>
    <w:p w:rsidR="00C87C32" w:rsidRDefault="00C87C32" w:rsidP="00C87C32">
      <w:pPr>
        <w:pStyle w:val="a4"/>
        <w:spacing w:after="240" w:line="360" w:lineRule="auto"/>
        <w:jc w:val="both"/>
        <w:rPr>
          <w:rFonts w:ascii="Times New Roman" w:hAnsi="Times New Roman" w:cs="Times New Roman"/>
          <w:sz w:val="24"/>
          <w:szCs w:val="24"/>
          <w:vertAlign w:val="superscript"/>
          <w:lang w:val="en-US"/>
        </w:rPr>
      </w:pPr>
    </w:p>
    <w:p w:rsidR="00C87C32" w:rsidRPr="00C87C32" w:rsidRDefault="00C87C32" w:rsidP="00D94570">
      <w:pPr>
        <w:pStyle w:val="a4"/>
        <w:spacing w:after="240" w:line="360" w:lineRule="auto"/>
        <w:jc w:val="both"/>
        <w:rPr>
          <w:rFonts w:ascii="Times New Roman" w:hAnsi="Times New Roman" w:cs="Times New Roman"/>
          <w:sz w:val="24"/>
          <w:szCs w:val="24"/>
          <w:lang w:val="en-US"/>
        </w:rPr>
      </w:pPr>
      <w:r w:rsidRPr="00C87C32">
        <w:rPr>
          <w:rFonts w:ascii="Times New Roman" w:hAnsi="Times New Roman" w:cs="Times New Roman"/>
          <w:sz w:val="24"/>
          <w:szCs w:val="24"/>
          <w:vertAlign w:val="superscript"/>
          <w:lang w:val="en-US"/>
        </w:rPr>
        <w:t>1</w:t>
      </w:r>
      <w:r w:rsidRPr="00C87C32">
        <w:rPr>
          <w:rFonts w:ascii="Times New Roman" w:hAnsi="Times New Roman" w:cs="Times New Roman"/>
          <w:sz w:val="24"/>
          <w:szCs w:val="24"/>
          <w:lang w:val="en-US"/>
        </w:rPr>
        <w:t xml:space="preserve"> </w:t>
      </w:r>
      <w:proofErr w:type="spellStart"/>
      <w:r w:rsidR="00D94570" w:rsidRPr="00D94570">
        <w:rPr>
          <w:rFonts w:ascii="Times New Roman" w:hAnsi="Times New Roman" w:cs="Times New Roman"/>
          <w:sz w:val="24"/>
          <w:szCs w:val="24"/>
          <w:lang w:val="en-US"/>
        </w:rPr>
        <w:t>Lomonosov</w:t>
      </w:r>
      <w:proofErr w:type="spellEnd"/>
      <w:r w:rsidR="00D94570" w:rsidRPr="00D94570">
        <w:rPr>
          <w:rFonts w:ascii="Times New Roman" w:hAnsi="Times New Roman" w:cs="Times New Roman"/>
          <w:sz w:val="24"/>
          <w:szCs w:val="24"/>
          <w:lang w:val="en-US"/>
        </w:rPr>
        <w:t xml:space="preserve"> Moscow State University</w:t>
      </w:r>
      <w:r w:rsidRPr="00C87C32">
        <w:rPr>
          <w:rFonts w:ascii="Times New Roman" w:hAnsi="Times New Roman" w:cs="Times New Roman"/>
          <w:sz w:val="24"/>
          <w:szCs w:val="24"/>
          <w:lang w:val="en-US"/>
        </w:rPr>
        <w:t>, Moscow, Russia</w:t>
      </w:r>
    </w:p>
    <w:p w:rsidR="00C87C32" w:rsidRPr="00C87C32" w:rsidRDefault="00C87C32" w:rsidP="00C87C32">
      <w:pPr>
        <w:pStyle w:val="a4"/>
        <w:spacing w:after="240" w:line="360" w:lineRule="auto"/>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lastRenderedPageBreak/>
        <w:t>Abstract.</w:t>
      </w:r>
      <w:r w:rsidRPr="00C87C32">
        <w:rPr>
          <w:rFonts w:ascii="Times New Roman" w:hAnsi="Times New Roman" w:cs="Times New Roman"/>
          <w:sz w:val="24"/>
          <w:szCs w:val="24"/>
          <w:lang w:val="en-US"/>
        </w:rPr>
        <w:t xml:space="preserve"> </w:t>
      </w:r>
      <w:r w:rsidR="007D6C7C" w:rsidRPr="007D6C7C">
        <w:rPr>
          <w:rFonts w:ascii="Times New Roman" w:hAnsi="Times New Roman" w:cs="Times New Roman"/>
          <w:sz w:val="24"/>
          <w:szCs w:val="24"/>
          <w:lang w:val="en-US"/>
        </w:rPr>
        <w:t xml:space="preserve">The problem under consideration is the mathematical modeling of the </w:t>
      </w:r>
      <w:proofErr w:type="spellStart"/>
      <w:r w:rsidR="007D6C7C" w:rsidRPr="007D6C7C">
        <w:rPr>
          <w:rFonts w:ascii="Times New Roman" w:hAnsi="Times New Roman" w:cs="Times New Roman"/>
          <w:sz w:val="24"/>
          <w:szCs w:val="24"/>
          <w:lang w:val="en-US"/>
        </w:rPr>
        <w:t>sagittal</w:t>
      </w:r>
      <w:proofErr w:type="spellEnd"/>
      <w:r w:rsidR="007D6C7C" w:rsidRPr="007D6C7C">
        <w:rPr>
          <w:rFonts w:ascii="Times New Roman" w:hAnsi="Times New Roman" w:cs="Times New Roman"/>
          <w:sz w:val="24"/>
          <w:szCs w:val="24"/>
          <w:lang w:val="en-US"/>
        </w:rPr>
        <w:t xml:space="preserve"> osci</w:t>
      </w:r>
      <w:r w:rsidR="007D6C7C" w:rsidRPr="007D6C7C">
        <w:rPr>
          <w:rFonts w:ascii="Times New Roman" w:hAnsi="Times New Roman" w:cs="Times New Roman"/>
          <w:sz w:val="24"/>
          <w:szCs w:val="24"/>
          <w:lang w:val="en-US"/>
        </w:rPr>
        <w:t>l</w:t>
      </w:r>
      <w:r w:rsidR="007D6C7C" w:rsidRPr="007D6C7C">
        <w:rPr>
          <w:rFonts w:ascii="Times New Roman" w:hAnsi="Times New Roman" w:cs="Times New Roman"/>
          <w:sz w:val="24"/>
          <w:szCs w:val="24"/>
          <w:lang w:val="en-US"/>
        </w:rPr>
        <w:t>lations of a person standing on a seesaw with straight legs. The model is a double inverted pe</w:t>
      </w:r>
      <w:r w:rsidR="007D6C7C" w:rsidRPr="007D6C7C">
        <w:rPr>
          <w:rFonts w:ascii="Times New Roman" w:hAnsi="Times New Roman" w:cs="Times New Roman"/>
          <w:sz w:val="24"/>
          <w:szCs w:val="24"/>
          <w:lang w:val="en-US"/>
        </w:rPr>
        <w:t>n</w:t>
      </w:r>
      <w:r w:rsidR="007D6C7C" w:rsidRPr="007D6C7C">
        <w:rPr>
          <w:rFonts w:ascii="Times New Roman" w:hAnsi="Times New Roman" w:cs="Times New Roman"/>
          <w:sz w:val="24"/>
          <w:szCs w:val="24"/>
          <w:lang w:val="en-US"/>
        </w:rPr>
        <w:t>dulum mounted on a seesaw. The lower cylindrical hinge models both ankle joints, and the i</w:t>
      </w:r>
      <w:r w:rsidR="007D6C7C" w:rsidRPr="007D6C7C">
        <w:rPr>
          <w:rFonts w:ascii="Times New Roman" w:hAnsi="Times New Roman" w:cs="Times New Roman"/>
          <w:sz w:val="24"/>
          <w:szCs w:val="24"/>
          <w:lang w:val="en-US"/>
        </w:rPr>
        <w:t>n</w:t>
      </w:r>
      <w:r w:rsidR="007D6C7C" w:rsidRPr="007D6C7C">
        <w:rPr>
          <w:rFonts w:ascii="Times New Roman" w:hAnsi="Times New Roman" w:cs="Times New Roman"/>
          <w:sz w:val="24"/>
          <w:szCs w:val="24"/>
          <w:lang w:val="en-US"/>
        </w:rPr>
        <w:t xml:space="preserve">terlink hinge models both hip joints. The </w:t>
      </w:r>
      <w:r w:rsidR="00EC0978">
        <w:rPr>
          <w:rFonts w:ascii="Times New Roman" w:hAnsi="Times New Roman" w:cs="Times New Roman"/>
          <w:sz w:val="24"/>
          <w:szCs w:val="24"/>
          <w:lang w:val="en-US"/>
        </w:rPr>
        <w:t>seesaw</w:t>
      </w:r>
      <w:r w:rsidR="007D6C7C" w:rsidRPr="007D6C7C">
        <w:rPr>
          <w:rFonts w:ascii="Times New Roman" w:hAnsi="Times New Roman" w:cs="Times New Roman"/>
          <w:sz w:val="24"/>
          <w:szCs w:val="24"/>
          <w:lang w:val="en-US"/>
        </w:rPr>
        <w:t xml:space="preserve"> is a segment of a cylinder whose axis is perpendicular to the pendulum</w:t>
      </w:r>
      <w:r w:rsidR="00EC0978" w:rsidRPr="00EC0978">
        <w:rPr>
          <w:rFonts w:ascii="Times New Roman" w:hAnsi="Times New Roman" w:cs="Times New Roman"/>
          <w:sz w:val="24"/>
          <w:szCs w:val="24"/>
          <w:lang w:val="en-US"/>
        </w:rPr>
        <w:t xml:space="preserve"> </w:t>
      </w:r>
      <w:r w:rsidR="00EC0978">
        <w:rPr>
          <w:rFonts w:ascii="Times New Roman" w:hAnsi="Times New Roman" w:cs="Times New Roman"/>
          <w:sz w:val="24"/>
          <w:szCs w:val="24"/>
          <w:lang w:val="en-US"/>
        </w:rPr>
        <w:t>plane</w:t>
      </w:r>
      <w:r w:rsidR="007D6C7C" w:rsidRPr="007D6C7C">
        <w:rPr>
          <w:rFonts w:ascii="Times New Roman" w:hAnsi="Times New Roman" w:cs="Times New Roman"/>
          <w:sz w:val="24"/>
          <w:szCs w:val="24"/>
          <w:lang w:val="en-US"/>
        </w:rPr>
        <w:t>. The described system has three degrees of freedom and, in the absence of control, has an unstable equilibrium position in which both pendulum links point vertically upward, and the swing is not tilted. The control is provided by moments a</w:t>
      </w:r>
      <w:r w:rsidR="007D6C7C" w:rsidRPr="007D6C7C">
        <w:rPr>
          <w:rFonts w:ascii="Times New Roman" w:hAnsi="Times New Roman" w:cs="Times New Roman"/>
          <w:sz w:val="24"/>
          <w:szCs w:val="24"/>
          <w:lang w:val="en-US"/>
        </w:rPr>
        <w:t>p</w:t>
      </w:r>
      <w:r w:rsidR="007D6C7C" w:rsidRPr="007D6C7C">
        <w:rPr>
          <w:rFonts w:ascii="Times New Roman" w:hAnsi="Times New Roman" w:cs="Times New Roman"/>
          <w:sz w:val="24"/>
          <w:szCs w:val="24"/>
          <w:lang w:val="en-US"/>
        </w:rPr>
        <w:t xml:space="preserve">plied in a coordinated </w:t>
      </w:r>
      <w:r w:rsidR="00D94570">
        <w:rPr>
          <w:rFonts w:ascii="Times New Roman" w:hAnsi="Times New Roman" w:cs="Times New Roman"/>
          <w:sz w:val="24"/>
          <w:szCs w:val="24"/>
          <w:lang w:val="en-US"/>
        </w:rPr>
        <w:t>fashion</w:t>
      </w:r>
      <w:r w:rsidR="007D6C7C" w:rsidRPr="007D6C7C">
        <w:rPr>
          <w:rFonts w:ascii="Times New Roman" w:hAnsi="Times New Roman" w:cs="Times New Roman"/>
          <w:sz w:val="24"/>
          <w:szCs w:val="24"/>
          <w:lang w:val="en-US"/>
        </w:rPr>
        <w:t xml:space="preserve"> to the hinge axes. That is, to model muscle synergy, it is assumed that the moments in the hinges are not independent and are expressed through a common co</w:t>
      </w:r>
      <w:r w:rsidR="007D6C7C" w:rsidRPr="007D6C7C">
        <w:rPr>
          <w:rFonts w:ascii="Times New Roman" w:hAnsi="Times New Roman" w:cs="Times New Roman"/>
          <w:sz w:val="24"/>
          <w:szCs w:val="24"/>
          <w:lang w:val="en-US"/>
        </w:rPr>
        <w:t>n</w:t>
      </w:r>
      <w:r w:rsidR="007D6C7C" w:rsidRPr="007D6C7C">
        <w:rPr>
          <w:rFonts w:ascii="Times New Roman" w:hAnsi="Times New Roman" w:cs="Times New Roman"/>
          <w:sz w:val="24"/>
          <w:szCs w:val="24"/>
          <w:lang w:val="en-US"/>
        </w:rPr>
        <w:t>trol, which is limited in absolute value. This describes a situation analogous to muscle synergy. The properties of the control regions are considered when the distribution of moments in the hinges varies. Situations were found in which the size of the controllability region takes on maximum and minimum values.</w:t>
      </w:r>
      <w:r w:rsidRPr="00C87C32">
        <w:rPr>
          <w:rFonts w:ascii="Times New Roman" w:hAnsi="Times New Roman" w:cs="Times New Roman"/>
          <w:sz w:val="24"/>
          <w:szCs w:val="24"/>
          <w:lang w:val="en-US"/>
        </w:rPr>
        <w:t xml:space="preserve">. </w:t>
      </w:r>
    </w:p>
    <w:p w:rsidR="00C87C32" w:rsidRPr="00D94570" w:rsidRDefault="00C87C32" w:rsidP="00C87C32">
      <w:pPr>
        <w:pStyle w:val="a4"/>
        <w:spacing w:after="240" w:line="360" w:lineRule="auto"/>
        <w:ind w:left="0"/>
        <w:contextualSpacing w:val="0"/>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Keywords:</w:t>
      </w:r>
      <w:r w:rsidRPr="00C87C32">
        <w:rPr>
          <w:rFonts w:ascii="Times New Roman" w:hAnsi="Times New Roman" w:cs="Times New Roman"/>
          <w:sz w:val="24"/>
          <w:szCs w:val="24"/>
          <w:lang w:val="en-US"/>
        </w:rPr>
        <w:t xml:space="preserve"> </w:t>
      </w:r>
      <w:proofErr w:type="spellStart"/>
      <w:r w:rsidR="00D94570">
        <w:rPr>
          <w:rFonts w:ascii="Times New Roman" w:hAnsi="Times New Roman" w:cs="Times New Roman"/>
          <w:sz w:val="24"/>
          <w:szCs w:val="24"/>
          <w:lang w:val="en-US"/>
        </w:rPr>
        <w:t>stabilisation</w:t>
      </w:r>
      <w:proofErr w:type="spellEnd"/>
      <w:r w:rsidR="00D94570">
        <w:rPr>
          <w:rFonts w:ascii="Times New Roman" w:hAnsi="Times New Roman" w:cs="Times New Roman"/>
          <w:sz w:val="24"/>
          <w:szCs w:val="24"/>
          <w:lang w:val="en-US"/>
        </w:rPr>
        <w:t xml:space="preserve">, </w:t>
      </w:r>
      <w:r w:rsidR="00D94570" w:rsidRPr="00D94570">
        <w:rPr>
          <w:rFonts w:ascii="Times New Roman" w:hAnsi="Times New Roman" w:cs="Times New Roman"/>
          <w:sz w:val="24"/>
          <w:szCs w:val="24"/>
          <w:lang w:val="en-US"/>
        </w:rPr>
        <w:t xml:space="preserve">two-link pendulum, inverted pendulum, postural control, </w:t>
      </w:r>
      <w:r w:rsidR="00D94570" w:rsidRPr="007D6C7C">
        <w:rPr>
          <w:rFonts w:ascii="Times New Roman" w:hAnsi="Times New Roman" w:cs="Times New Roman"/>
          <w:sz w:val="24"/>
          <w:szCs w:val="24"/>
          <w:lang w:val="en-US"/>
        </w:rPr>
        <w:t>controllability r</w:t>
      </w:r>
      <w:r w:rsidR="00D94570" w:rsidRPr="007D6C7C">
        <w:rPr>
          <w:rFonts w:ascii="Times New Roman" w:hAnsi="Times New Roman" w:cs="Times New Roman"/>
          <w:sz w:val="24"/>
          <w:szCs w:val="24"/>
          <w:lang w:val="en-US"/>
        </w:rPr>
        <w:t>e</w:t>
      </w:r>
      <w:r w:rsidR="00D94570" w:rsidRPr="007D6C7C">
        <w:rPr>
          <w:rFonts w:ascii="Times New Roman" w:hAnsi="Times New Roman" w:cs="Times New Roman"/>
          <w:sz w:val="24"/>
          <w:szCs w:val="24"/>
          <w:lang w:val="en-US"/>
        </w:rPr>
        <w:t>gion</w:t>
      </w:r>
      <w:r w:rsidR="00D94570" w:rsidRPr="00D94570">
        <w:rPr>
          <w:rFonts w:ascii="Times New Roman" w:hAnsi="Times New Roman" w:cs="Times New Roman"/>
          <w:sz w:val="24"/>
          <w:szCs w:val="24"/>
          <w:lang w:val="en-US"/>
        </w:rPr>
        <w:t xml:space="preserve"> </w:t>
      </w:r>
    </w:p>
    <w:p w:rsidR="00F35602" w:rsidRPr="003106C2" w:rsidRDefault="00F35602" w:rsidP="00C60EDA">
      <w:pPr>
        <w:spacing w:after="120" w:line="360" w:lineRule="auto"/>
        <w:jc w:val="both"/>
        <w:rPr>
          <w:rFonts w:ascii="Times New Roman" w:hAnsi="Times New Roman" w:cs="Times New Roman"/>
          <w:sz w:val="24"/>
          <w:szCs w:val="24"/>
        </w:rPr>
      </w:pPr>
    </w:p>
    <w:sectPr w:rsidR="00F35602" w:rsidRPr="003106C2" w:rsidSect="00543E91">
      <w:pgSz w:w="11906" w:h="16838"/>
      <w:pgMar w:top="1134" w:right="707" w:bottom="1029" w:left="1276"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FBX2074">
    <w:altName w:val="Arial Unicode MS"/>
    <w:panose1 w:val="00000000000000000000"/>
    <w:charset w:val="88"/>
    <w:family w:val="auto"/>
    <w:notTrueType/>
    <w:pitch w:val="default"/>
    <w:sig w:usb0="00000001" w:usb1="08080000" w:usb2="00000010" w:usb3="00000000" w:csb0="00100000"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proofState w:spelling="clean"/>
  <w:defaultTabStop w:val="708"/>
  <w:autoHyphenation/>
  <w:consecutiveHyphenLimit w:val="3"/>
  <w:hyphenationZone w:val="357"/>
  <w:characterSpacingControl w:val="doNotCompress"/>
  <w:compat/>
  <w:rsids>
    <w:rsidRoot w:val="00FC524E"/>
    <w:rsid w:val="00020E8C"/>
    <w:rsid w:val="00061A9D"/>
    <w:rsid w:val="00075DF4"/>
    <w:rsid w:val="00082976"/>
    <w:rsid w:val="000C106F"/>
    <w:rsid w:val="000C38EE"/>
    <w:rsid w:val="000F1D6B"/>
    <w:rsid w:val="0010197C"/>
    <w:rsid w:val="00107BAE"/>
    <w:rsid w:val="0011461C"/>
    <w:rsid w:val="001363BF"/>
    <w:rsid w:val="00137915"/>
    <w:rsid w:val="00140156"/>
    <w:rsid w:val="00150615"/>
    <w:rsid w:val="001519E8"/>
    <w:rsid w:val="00165330"/>
    <w:rsid w:val="001A0FDA"/>
    <w:rsid w:val="001D1648"/>
    <w:rsid w:val="001D7CA3"/>
    <w:rsid w:val="001F3993"/>
    <w:rsid w:val="00276CE8"/>
    <w:rsid w:val="00285FAE"/>
    <w:rsid w:val="002A5E20"/>
    <w:rsid w:val="002C351F"/>
    <w:rsid w:val="002D6014"/>
    <w:rsid w:val="002E1057"/>
    <w:rsid w:val="002E77FC"/>
    <w:rsid w:val="003106C2"/>
    <w:rsid w:val="00342539"/>
    <w:rsid w:val="003455A8"/>
    <w:rsid w:val="00360AE4"/>
    <w:rsid w:val="00381852"/>
    <w:rsid w:val="003D63A9"/>
    <w:rsid w:val="00401FBB"/>
    <w:rsid w:val="00425F89"/>
    <w:rsid w:val="00465DAF"/>
    <w:rsid w:val="00472EA2"/>
    <w:rsid w:val="00474EF8"/>
    <w:rsid w:val="004A55B9"/>
    <w:rsid w:val="004D035B"/>
    <w:rsid w:val="004F7A7B"/>
    <w:rsid w:val="00511B39"/>
    <w:rsid w:val="0051393F"/>
    <w:rsid w:val="00516C1B"/>
    <w:rsid w:val="00543E91"/>
    <w:rsid w:val="00564856"/>
    <w:rsid w:val="00570297"/>
    <w:rsid w:val="005851A5"/>
    <w:rsid w:val="005B1312"/>
    <w:rsid w:val="005B4664"/>
    <w:rsid w:val="005B4EDD"/>
    <w:rsid w:val="005D3AC1"/>
    <w:rsid w:val="00607D31"/>
    <w:rsid w:val="00622927"/>
    <w:rsid w:val="00626D87"/>
    <w:rsid w:val="00664CEE"/>
    <w:rsid w:val="00680434"/>
    <w:rsid w:val="0069323A"/>
    <w:rsid w:val="00693BB3"/>
    <w:rsid w:val="006A098B"/>
    <w:rsid w:val="006A1101"/>
    <w:rsid w:val="006E000F"/>
    <w:rsid w:val="00710BDC"/>
    <w:rsid w:val="007128D7"/>
    <w:rsid w:val="0074020B"/>
    <w:rsid w:val="00761469"/>
    <w:rsid w:val="007640D6"/>
    <w:rsid w:val="00793B4D"/>
    <w:rsid w:val="007A0D60"/>
    <w:rsid w:val="007A570E"/>
    <w:rsid w:val="007A6160"/>
    <w:rsid w:val="007B5278"/>
    <w:rsid w:val="007C16AC"/>
    <w:rsid w:val="007D6C7C"/>
    <w:rsid w:val="007F2DCB"/>
    <w:rsid w:val="0081487D"/>
    <w:rsid w:val="00850B7D"/>
    <w:rsid w:val="00864177"/>
    <w:rsid w:val="008823D3"/>
    <w:rsid w:val="0088753B"/>
    <w:rsid w:val="008C1ADF"/>
    <w:rsid w:val="008D0508"/>
    <w:rsid w:val="0092236F"/>
    <w:rsid w:val="0093027A"/>
    <w:rsid w:val="009360B6"/>
    <w:rsid w:val="009575FC"/>
    <w:rsid w:val="00965BE8"/>
    <w:rsid w:val="009B7705"/>
    <w:rsid w:val="00A26C9B"/>
    <w:rsid w:val="00A71240"/>
    <w:rsid w:val="00AA1971"/>
    <w:rsid w:val="00AA42A5"/>
    <w:rsid w:val="00AB3962"/>
    <w:rsid w:val="00AB39BC"/>
    <w:rsid w:val="00B11D53"/>
    <w:rsid w:val="00B32C0E"/>
    <w:rsid w:val="00B80834"/>
    <w:rsid w:val="00BB787C"/>
    <w:rsid w:val="00BD3E04"/>
    <w:rsid w:val="00BD61A9"/>
    <w:rsid w:val="00C22A4D"/>
    <w:rsid w:val="00C3076E"/>
    <w:rsid w:val="00C60EDA"/>
    <w:rsid w:val="00C66297"/>
    <w:rsid w:val="00C85C35"/>
    <w:rsid w:val="00C87C32"/>
    <w:rsid w:val="00CA46C3"/>
    <w:rsid w:val="00CE2A4E"/>
    <w:rsid w:val="00CF7329"/>
    <w:rsid w:val="00D164EA"/>
    <w:rsid w:val="00D6538C"/>
    <w:rsid w:val="00D87896"/>
    <w:rsid w:val="00D91089"/>
    <w:rsid w:val="00D94570"/>
    <w:rsid w:val="00DA1A52"/>
    <w:rsid w:val="00DD0DE6"/>
    <w:rsid w:val="00DE2859"/>
    <w:rsid w:val="00DF4FD2"/>
    <w:rsid w:val="00E1396C"/>
    <w:rsid w:val="00E23C39"/>
    <w:rsid w:val="00E30323"/>
    <w:rsid w:val="00E5005B"/>
    <w:rsid w:val="00E77F7C"/>
    <w:rsid w:val="00EA0D7B"/>
    <w:rsid w:val="00EB5C34"/>
    <w:rsid w:val="00EB63DC"/>
    <w:rsid w:val="00EC0978"/>
    <w:rsid w:val="00EC4C28"/>
    <w:rsid w:val="00EE60B6"/>
    <w:rsid w:val="00F27896"/>
    <w:rsid w:val="00F35602"/>
    <w:rsid w:val="00F61283"/>
    <w:rsid w:val="00FC524E"/>
    <w:rsid w:val="00FE4F7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55B9"/>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UnresolvedMention">
    <w:name w:val="Unresolved Mention"/>
    <w:basedOn w:val="a0"/>
    <w:uiPriority w:val="99"/>
    <w:semiHidden/>
    <w:unhideWhenUsed/>
    <w:rsid w:val="00F35602"/>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UnresolvedMention">
    <w:name w:val="Unresolved Mention"/>
    <w:basedOn w:val="a0"/>
    <w:uiPriority w:val="99"/>
    <w:semiHidden/>
    <w:unhideWhenUsed/>
    <w:rsid w:val="00F35602"/>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472</Words>
  <Characters>2695</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Microsoft Corporation</Company>
  <LinksUpToDate>false</LinksUpToDate>
  <CharactersWithSpaces>3161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pavel</cp:lastModifiedBy>
  <cp:revision>2</cp:revision>
  <cp:lastPrinted>2025-10-09T10:22:00Z</cp:lastPrinted>
  <dcterms:created xsi:type="dcterms:W3CDTF">2025-10-12T12:57:00Z</dcterms:created>
  <dcterms:modified xsi:type="dcterms:W3CDTF">2025-10-12T12:57:00Z</dcterms:modified>
</cp:coreProperties>
</file>