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274707" w14:textId="50313CAB" w:rsidR="001F78E9" w:rsidRPr="008566EF" w:rsidRDefault="00DB4591" w:rsidP="001F78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B4591">
        <w:rPr>
          <w:rFonts w:ascii="Times New Roman" w:hAnsi="Times New Roman" w:cs="Times New Roman"/>
          <w:b/>
          <w:sz w:val="24"/>
          <w:szCs w:val="24"/>
          <w:lang w:val="en-US"/>
        </w:rPr>
        <w:t>EXPERIMENTAL AND NUMERICAL ANALYSIS OF FLOW STRUCTURES IN CYLINDRICAL CAVITIES UNDER SUBSONIC FLOW IN A FLAT CHANNEL</w:t>
      </w:r>
    </w:p>
    <w:p w14:paraId="7BDC834C" w14:textId="77777777" w:rsidR="001F78E9" w:rsidRPr="008566EF" w:rsidRDefault="001F78E9" w:rsidP="001F78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5A5FDCF" w14:textId="7BA24254" w:rsidR="001F78E9" w:rsidRPr="007B16F8" w:rsidRDefault="001F78E9" w:rsidP="001F78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F78E9">
        <w:rPr>
          <w:rFonts w:ascii="Times New Roman" w:hAnsi="Times New Roman" w:cs="Times New Roman"/>
          <w:sz w:val="24"/>
          <w:szCs w:val="24"/>
          <w:lang w:val="en-US"/>
        </w:rPr>
        <w:t xml:space="preserve">M.A. Zubin, A.F. </w:t>
      </w:r>
      <w:proofErr w:type="spellStart"/>
      <w:r w:rsidR="007B1DC1" w:rsidRPr="001F78E9">
        <w:rPr>
          <w:rFonts w:ascii="Times New Roman" w:hAnsi="Times New Roman" w:cs="Times New Roman"/>
          <w:sz w:val="24"/>
          <w:szCs w:val="24"/>
          <w:lang w:val="en-US"/>
        </w:rPr>
        <w:t>Zubkov</w:t>
      </w:r>
      <w:proofErr w:type="spellEnd"/>
      <w:r w:rsidR="007B1DC1" w:rsidRPr="001F78E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B1DC1" w:rsidRPr="007B16F8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F78E9">
        <w:rPr>
          <w:rFonts w:ascii="Times New Roman" w:hAnsi="Times New Roman" w:cs="Times New Roman"/>
          <w:sz w:val="24"/>
          <w:szCs w:val="24"/>
          <w:lang w:val="en-US"/>
        </w:rPr>
        <w:t>.Yu</w:t>
      </w:r>
      <w:proofErr w:type="spellEnd"/>
      <w:r w:rsidRPr="001F78E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F78E9">
        <w:rPr>
          <w:rFonts w:ascii="Times New Roman" w:hAnsi="Times New Roman" w:cs="Times New Roman"/>
          <w:sz w:val="24"/>
          <w:szCs w:val="24"/>
          <w:lang w:val="en-US"/>
        </w:rPr>
        <w:t>Chulyunin</w:t>
      </w:r>
      <w:proofErr w:type="spellEnd"/>
    </w:p>
    <w:p w14:paraId="5C06CA23" w14:textId="77777777" w:rsidR="001F78E9" w:rsidRPr="007B16F8" w:rsidRDefault="001F78E9" w:rsidP="001F78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8575B0" w14:textId="77777777" w:rsidR="001F78E9" w:rsidRPr="00493403" w:rsidRDefault="001F78E9" w:rsidP="001F78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F78E9">
        <w:rPr>
          <w:rFonts w:ascii="Times New Roman" w:hAnsi="Times New Roman" w:cs="Times New Roman"/>
          <w:sz w:val="24"/>
          <w:szCs w:val="24"/>
          <w:lang w:val="en-US"/>
        </w:rPr>
        <w:t>Lomonosov</w:t>
      </w:r>
      <w:proofErr w:type="spellEnd"/>
      <w:r w:rsidRPr="001F78E9">
        <w:rPr>
          <w:rFonts w:ascii="Times New Roman" w:hAnsi="Times New Roman" w:cs="Times New Roman"/>
          <w:sz w:val="24"/>
          <w:szCs w:val="24"/>
          <w:lang w:val="en-US"/>
        </w:rPr>
        <w:t xml:space="preserve"> Moscow State University, Research Institute of Mechanics, Moscow, Russia</w:t>
      </w:r>
    </w:p>
    <w:p w14:paraId="3ABB67C4" w14:textId="70D54201" w:rsidR="00EC082E" w:rsidRPr="00EC082E" w:rsidRDefault="00EC082E" w:rsidP="001F78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e</w:t>
      </w:r>
      <w:r w:rsidRPr="004C6685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-mail</w:t>
      </w:r>
      <w:proofErr w:type="gramEnd"/>
      <w:r w:rsidRPr="004C668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hyperlink r:id="rId5" w:history="1">
        <w:r w:rsidRPr="004C668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zubinma@mail.ru</w:t>
        </w:r>
      </w:hyperlink>
      <w:r w:rsidRPr="00EC082E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r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e</w:t>
      </w:r>
      <w:r w:rsidRPr="004C6685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-mail</w:t>
      </w:r>
      <w:r w:rsidRPr="004C668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hyperlink r:id="rId6" w:history="1">
        <w:r w:rsidRPr="004C6685">
          <w:rPr>
            <w:rStyle w:val="a3"/>
            <w:rFonts w:ascii="Times New Roman" w:hAnsi="Times New Roman" w:cs="Times New Roman"/>
            <w:color w:val="auto"/>
            <w:sz w:val="24"/>
            <w:szCs w:val="24"/>
            <w:u w:val="none"/>
            <w:lang w:val="en-US"/>
          </w:rPr>
          <w:t>9392998@mail.ru</w:t>
        </w:r>
      </w:hyperlink>
      <w:r w:rsidRPr="00EC082E">
        <w:rPr>
          <w:rStyle w:val="a3"/>
          <w:rFonts w:ascii="Times New Roman" w:hAnsi="Times New Roman" w:cs="Times New Roman"/>
          <w:color w:val="auto"/>
          <w:sz w:val="24"/>
          <w:szCs w:val="24"/>
          <w:u w:val="none"/>
          <w:lang w:val="en-US"/>
        </w:rPr>
        <w:t xml:space="preserve">, </w:t>
      </w:r>
      <w:r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e</w:t>
      </w:r>
      <w:r w:rsidRPr="004C6685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-mail</w:t>
      </w:r>
      <w:r w:rsidRPr="004C668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4C6685">
        <w:rPr>
          <w:rFonts w:ascii="Times New Roman" w:hAnsi="Times New Roman" w:cs="Times New Roman"/>
          <w:sz w:val="24"/>
          <w:szCs w:val="24"/>
          <w:lang w:val="en-US"/>
        </w:rPr>
        <w:t>chulyu</w:t>
      </w:r>
      <w:r w:rsidRPr="00FB21D8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C6685">
        <w:rPr>
          <w:rFonts w:ascii="Times New Roman" w:hAnsi="Times New Roman" w:cs="Times New Roman"/>
          <w:sz w:val="24"/>
          <w:szCs w:val="24"/>
          <w:lang w:val="en-US"/>
        </w:rPr>
        <w:t>n@mail.ru</w:t>
      </w:r>
    </w:p>
    <w:p w14:paraId="1A0093AB" w14:textId="77777777" w:rsidR="001F78E9" w:rsidRPr="000642FE" w:rsidRDefault="001F78E9" w:rsidP="001F78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76DDF1D" w14:textId="2DF89266" w:rsidR="007B1DC1" w:rsidRPr="007B1DC1" w:rsidRDefault="007B1DC1" w:rsidP="00D84B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1DC1">
        <w:rPr>
          <w:rFonts w:ascii="Times New Roman" w:hAnsi="Times New Roman" w:cs="Times New Roman"/>
          <w:sz w:val="24"/>
          <w:szCs w:val="24"/>
          <w:lang w:val="en-US"/>
        </w:rPr>
        <w:t xml:space="preserve">The results of experimental and numerical investigations of turbulent subsonic flow past an inclined oval-trench </w:t>
      </w:r>
      <w:r>
        <w:rPr>
          <w:rFonts w:ascii="Times New Roman" w:hAnsi="Times New Roman" w:cs="Times New Roman"/>
          <w:sz w:val="24"/>
          <w:szCs w:val="24"/>
          <w:lang w:val="en-US"/>
        </w:rPr>
        <w:t>dimple</w:t>
      </w:r>
      <w:r w:rsidRPr="007B1DC1">
        <w:rPr>
          <w:rFonts w:ascii="Times New Roman" w:hAnsi="Times New Roman" w:cs="Times New Roman"/>
          <w:sz w:val="24"/>
          <w:szCs w:val="24"/>
          <w:lang w:val="en-US"/>
        </w:rPr>
        <w:t xml:space="preserve"> (OT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B1DC1">
        <w:rPr>
          <w:rFonts w:ascii="Times New Roman" w:hAnsi="Times New Roman" w:cs="Times New Roman"/>
          <w:sz w:val="24"/>
          <w:szCs w:val="24"/>
          <w:lang w:val="en-US"/>
        </w:rPr>
        <w:t>) [1] are presented. The OT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B1DC1">
        <w:rPr>
          <w:rFonts w:ascii="Times New Roman" w:hAnsi="Times New Roman" w:cs="Times New Roman"/>
          <w:sz w:val="24"/>
          <w:szCs w:val="24"/>
          <w:lang w:val="en-US"/>
        </w:rPr>
        <w:t xml:space="preserve"> is a finite-span cylindrical trench with rounded spherical ends, whose longitudinal axis is oriented at an acute angle to the incoming flow. A modified configuration—the V-cavity—was also studied. The latter is formed by two smoothly connected halves of inclined OT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B1DC1">
        <w:rPr>
          <w:rFonts w:ascii="Times New Roman" w:hAnsi="Times New Roman" w:cs="Times New Roman"/>
          <w:sz w:val="24"/>
          <w:szCs w:val="24"/>
          <w:lang w:val="en-US"/>
        </w:rPr>
        <w:t xml:space="preserve">s arranged symmetrically with respect to the oncoming flow, thus exhibiting a V-shaped </w:t>
      </w:r>
      <w:r w:rsidR="00621801">
        <w:rPr>
          <w:rFonts w:ascii="Times New Roman" w:hAnsi="Times New Roman" w:cs="Times New Roman"/>
          <w:sz w:val="24"/>
          <w:szCs w:val="24"/>
          <w:lang w:val="en-US"/>
        </w:rPr>
        <w:t>form in a plane</w:t>
      </w:r>
      <w:r w:rsidRPr="007B1DC1">
        <w:rPr>
          <w:rFonts w:ascii="Times New Roman" w:hAnsi="Times New Roman" w:cs="Times New Roman"/>
          <w:sz w:val="24"/>
          <w:szCs w:val="24"/>
          <w:lang w:val="en-US"/>
        </w:rPr>
        <w:t xml:space="preserve"> [2].</w:t>
      </w:r>
    </w:p>
    <w:p w14:paraId="4E97101B" w14:textId="2A77ED72" w:rsidR="007B1DC1" w:rsidRPr="007B1DC1" w:rsidRDefault="007B1DC1" w:rsidP="00D84B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1DC1">
        <w:rPr>
          <w:rFonts w:ascii="Times New Roman" w:hAnsi="Times New Roman" w:cs="Times New Roman"/>
          <w:sz w:val="24"/>
          <w:szCs w:val="24"/>
          <w:lang w:val="en-US"/>
        </w:rPr>
        <w:t>Distributions of the pressure coefficient were obtained, and surface streamline patterns were visualized for the cylindrical cavities with various relative depths. A comparative analysis was carried out for the separated recirculating flow inside the inclined OT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B1DC1">
        <w:rPr>
          <w:rFonts w:ascii="Times New Roman" w:hAnsi="Times New Roman" w:cs="Times New Roman"/>
          <w:sz w:val="24"/>
          <w:szCs w:val="24"/>
          <w:lang w:val="en-US"/>
        </w:rPr>
        <w:t xml:space="preserve"> and the V-cavity, which, as established in [1], governs the heat-transfer characteristics of surfaces with artificial </w:t>
      </w:r>
      <w:r w:rsidR="003A0DB0">
        <w:rPr>
          <w:rFonts w:ascii="Times New Roman" w:hAnsi="Times New Roman" w:cs="Times New Roman"/>
          <w:sz w:val="24"/>
          <w:szCs w:val="24"/>
          <w:lang w:val="en-US"/>
        </w:rPr>
        <w:t>reliefs</w:t>
      </w:r>
      <w:r w:rsidRPr="007B1DC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18A9DC" w14:textId="2589DB35" w:rsidR="007B1DC1" w:rsidRPr="007B1DC1" w:rsidRDefault="007B1DC1" w:rsidP="00D84B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1DC1">
        <w:rPr>
          <w:rFonts w:ascii="Times New Roman" w:hAnsi="Times New Roman" w:cs="Times New Roman"/>
          <w:sz w:val="24"/>
          <w:szCs w:val="24"/>
          <w:lang w:val="en-US"/>
        </w:rPr>
        <w:t>Comparison of the surface pressure data and streamline patterns demonstrates that the mechanisms of longitudinal vortex flow deceleration in the upstream half of the OT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B1DC1">
        <w:rPr>
          <w:rFonts w:ascii="Times New Roman" w:hAnsi="Times New Roman" w:cs="Times New Roman"/>
          <w:sz w:val="24"/>
          <w:szCs w:val="24"/>
          <w:lang w:val="en-US"/>
        </w:rPr>
        <w:t xml:space="preserve"> and in each wing of the V-cavity are essentially identical. It is shown that the region of interaction between the counter-rotating </w:t>
      </w:r>
      <w:proofErr w:type="spellStart"/>
      <w:r w:rsidRPr="007B1DC1">
        <w:rPr>
          <w:rFonts w:ascii="Times New Roman" w:hAnsi="Times New Roman" w:cs="Times New Roman"/>
          <w:sz w:val="24"/>
          <w:szCs w:val="24"/>
          <w:lang w:val="en-US"/>
        </w:rPr>
        <w:t>vortical</w:t>
      </w:r>
      <w:proofErr w:type="spellEnd"/>
      <w:r w:rsidRPr="007B1DC1">
        <w:rPr>
          <w:rFonts w:ascii="Times New Roman" w:hAnsi="Times New Roman" w:cs="Times New Roman"/>
          <w:sz w:val="24"/>
          <w:szCs w:val="24"/>
          <w:lang w:val="en-US"/>
        </w:rPr>
        <w:t xml:space="preserve"> flows in the vicinity of the symmetry plane does not significantly affect the flow structure within the cavity wings. This indicates the advantage of V-shaped oval-trench cavities, where enhanced recirculation is observed in both branches inclined at 45º to the oncoming flow, in contrast to a classical OT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B1DC1">
        <w:rPr>
          <w:rFonts w:ascii="Times New Roman" w:hAnsi="Times New Roman" w:cs="Times New Roman"/>
          <w:sz w:val="24"/>
          <w:szCs w:val="24"/>
          <w:lang w:val="en-US"/>
        </w:rPr>
        <w:t xml:space="preserve"> with the same angle of inclination [2].</w:t>
      </w:r>
    </w:p>
    <w:p w14:paraId="7685CFA4" w14:textId="0F31BCD8" w:rsidR="001F78E9" w:rsidRDefault="007B1DC1" w:rsidP="00D84B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B1DC1">
        <w:rPr>
          <w:rFonts w:ascii="Times New Roman" w:hAnsi="Times New Roman" w:cs="Times New Roman"/>
          <w:sz w:val="24"/>
          <w:szCs w:val="24"/>
          <w:lang w:val="en-US"/>
        </w:rPr>
        <w:t xml:space="preserve">Comparison of the experimental results with RANS-based numerical simulations demonstrates that the proposed approach can be effectively applied in the search for optimal shapes of artificial </w:t>
      </w:r>
      <w:r w:rsidR="003A0DB0">
        <w:rPr>
          <w:rFonts w:ascii="Times New Roman" w:hAnsi="Times New Roman" w:cs="Times New Roman"/>
          <w:sz w:val="24"/>
          <w:szCs w:val="24"/>
          <w:lang w:val="en-US"/>
        </w:rPr>
        <w:t>reliefs</w:t>
      </w:r>
      <w:r w:rsidRPr="007B1DC1">
        <w:rPr>
          <w:rFonts w:ascii="Times New Roman" w:hAnsi="Times New Roman" w:cs="Times New Roman"/>
          <w:sz w:val="24"/>
          <w:szCs w:val="24"/>
          <w:lang w:val="en-US"/>
        </w:rPr>
        <w:t xml:space="preserve"> for heat-transfer surfaces.</w:t>
      </w:r>
    </w:p>
    <w:p w14:paraId="2A6F3646" w14:textId="3EF8E8E6" w:rsidR="00D84B77" w:rsidRPr="005A61F8" w:rsidRDefault="00D84B77" w:rsidP="00D84B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1F8">
        <w:rPr>
          <w:rFonts w:ascii="Times New Roman" w:hAnsi="Times New Roman" w:cs="Times New Roman"/>
          <w:sz w:val="24"/>
          <w:szCs w:val="24"/>
          <w:lang w:val="en-US"/>
        </w:rPr>
        <w:t xml:space="preserve">The study was </w:t>
      </w:r>
      <w:r w:rsidR="00493403">
        <w:rPr>
          <w:rFonts w:ascii="Times New Roman" w:hAnsi="Times New Roman" w:cs="Times New Roman"/>
          <w:sz w:val="24"/>
          <w:szCs w:val="24"/>
          <w:lang w:val="en-US"/>
        </w:rPr>
        <w:t>conduc</w:t>
      </w:r>
      <w:r w:rsidR="00F43B62">
        <w:rPr>
          <w:rFonts w:ascii="Times New Roman" w:hAnsi="Times New Roman" w:cs="Times New Roman"/>
          <w:sz w:val="24"/>
          <w:szCs w:val="24"/>
          <w:lang w:val="en-US"/>
        </w:rPr>
        <w:t>ted under the</w:t>
      </w:r>
      <w:r w:rsidRPr="005A61F8">
        <w:rPr>
          <w:rFonts w:ascii="Times New Roman" w:hAnsi="Times New Roman" w:cs="Times New Roman"/>
          <w:sz w:val="24"/>
          <w:szCs w:val="24"/>
          <w:lang w:val="en-US"/>
        </w:rPr>
        <w:t xml:space="preserve"> state assignment </w:t>
      </w:r>
      <w:r w:rsidR="00F43B62">
        <w:rPr>
          <w:rFonts w:ascii="Times New Roman" w:hAnsi="Times New Roman" w:cs="Times New Roman"/>
          <w:sz w:val="24"/>
          <w:szCs w:val="24"/>
          <w:lang w:val="en-US"/>
        </w:rPr>
        <w:t>of</w:t>
      </w:r>
      <w:bookmarkStart w:id="0" w:name="_GoBack"/>
      <w:bookmarkEnd w:id="0"/>
      <w:r w:rsidRPr="005A61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1F8">
        <w:rPr>
          <w:rFonts w:ascii="Times New Roman" w:hAnsi="Times New Roman" w:cs="Times New Roman"/>
          <w:sz w:val="24"/>
          <w:szCs w:val="24"/>
          <w:lang w:val="en-US"/>
        </w:rPr>
        <w:t>Lomonosov</w:t>
      </w:r>
      <w:proofErr w:type="spellEnd"/>
      <w:r w:rsidRPr="005A61F8">
        <w:rPr>
          <w:rFonts w:ascii="Times New Roman" w:hAnsi="Times New Roman" w:cs="Times New Roman"/>
          <w:sz w:val="24"/>
          <w:szCs w:val="24"/>
          <w:lang w:val="en-US"/>
        </w:rPr>
        <w:t xml:space="preserve"> Moscow State University.</w:t>
      </w:r>
    </w:p>
    <w:p w14:paraId="52F09626" w14:textId="77777777" w:rsidR="000642FE" w:rsidRPr="007B1DC1" w:rsidRDefault="000642FE" w:rsidP="00D84B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642FE">
        <w:rPr>
          <w:rFonts w:ascii="Times New Roman" w:hAnsi="Times New Roman" w:cs="Times New Roman"/>
          <w:i/>
          <w:sz w:val="24"/>
          <w:szCs w:val="24"/>
          <w:lang w:val="en-US"/>
        </w:rPr>
        <w:t>Keywords:</w:t>
      </w:r>
      <w:r w:rsidRPr="000642FE">
        <w:rPr>
          <w:rFonts w:ascii="Times New Roman" w:hAnsi="Times New Roman" w:cs="Times New Roman"/>
          <w:sz w:val="24"/>
          <w:szCs w:val="24"/>
          <w:lang w:val="en-US"/>
        </w:rPr>
        <w:t xml:space="preserve"> turbulent flow, separation flows, flow past a cavity, pressure coefficient</w:t>
      </w:r>
    </w:p>
    <w:p w14:paraId="72BD04EC" w14:textId="77777777" w:rsidR="000642FE" w:rsidRPr="007B1DC1" w:rsidRDefault="000642FE" w:rsidP="00D84B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72B8C2" w14:textId="77777777" w:rsidR="001F78E9" w:rsidRPr="00EC082E" w:rsidRDefault="001F78E9" w:rsidP="000642F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F78E9">
        <w:rPr>
          <w:rFonts w:ascii="Times New Roman" w:hAnsi="Times New Roman" w:cs="Times New Roman"/>
          <w:sz w:val="24"/>
          <w:szCs w:val="24"/>
          <w:lang w:val="en-US"/>
        </w:rPr>
        <w:t>References</w:t>
      </w:r>
    </w:p>
    <w:p w14:paraId="4426E163" w14:textId="77777777" w:rsidR="00565D46" w:rsidRPr="000642FE" w:rsidRDefault="001F78E9" w:rsidP="000642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78E9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 w:rsidR="00565D46">
        <w:rPr>
          <w:rFonts w:ascii="Times New Roman" w:hAnsi="Times New Roman" w:cs="Times New Roman"/>
          <w:sz w:val="24"/>
          <w:szCs w:val="24"/>
          <w:lang w:val="en-US"/>
        </w:rPr>
        <w:t>Isaev</w:t>
      </w:r>
      <w:proofErr w:type="spellEnd"/>
      <w:r w:rsidR="00565D46">
        <w:rPr>
          <w:rFonts w:ascii="Times New Roman" w:hAnsi="Times New Roman" w:cs="Times New Roman"/>
          <w:sz w:val="24"/>
          <w:szCs w:val="24"/>
          <w:lang w:val="en-US"/>
        </w:rPr>
        <w:t xml:space="preserve"> S.A. </w:t>
      </w:r>
      <w:r w:rsidR="00565D46" w:rsidRPr="00841D44">
        <w:rPr>
          <w:rFonts w:ascii="Times New Roman" w:hAnsi="Times New Roman" w:cs="Times New Roman"/>
          <w:sz w:val="24"/>
          <w:szCs w:val="24"/>
          <w:lang w:val="en-US"/>
        </w:rPr>
        <w:t>Genesis of Anomalous Intensification of Separation Flow and Heat Transfer in Inclined Grooves on Structured Surfaces</w:t>
      </w:r>
      <w:r w:rsidR="00565D46">
        <w:rPr>
          <w:rFonts w:ascii="Times New Roman" w:hAnsi="Times New Roman" w:cs="Times New Roman"/>
          <w:sz w:val="24"/>
          <w:szCs w:val="24"/>
          <w:lang w:val="en-US"/>
        </w:rPr>
        <w:t xml:space="preserve"> // </w:t>
      </w:r>
      <w:r w:rsidR="00565D46" w:rsidRPr="00841D44">
        <w:rPr>
          <w:rFonts w:ascii="Times New Roman" w:hAnsi="Times New Roman" w:cs="Times New Roman"/>
          <w:sz w:val="24"/>
          <w:szCs w:val="24"/>
          <w:lang w:val="en-US"/>
        </w:rPr>
        <w:t>Fluid Dynamics</w:t>
      </w:r>
      <w:r w:rsidR="00565D46">
        <w:rPr>
          <w:rFonts w:ascii="Times New Roman" w:hAnsi="Times New Roman" w:cs="Times New Roman"/>
          <w:sz w:val="24"/>
          <w:szCs w:val="24"/>
          <w:lang w:val="en-US"/>
        </w:rPr>
        <w:t xml:space="preserve">. 2022. Vol. 57. </w:t>
      </w:r>
      <w:proofErr w:type="gramStart"/>
      <w:r w:rsidR="00565D46">
        <w:rPr>
          <w:rFonts w:ascii="Times New Roman" w:hAnsi="Times New Roman" w:cs="Times New Roman"/>
          <w:sz w:val="24"/>
          <w:szCs w:val="24"/>
          <w:lang w:val="en-US"/>
        </w:rPr>
        <w:t>No. 5.</w:t>
      </w:r>
      <w:proofErr w:type="gramEnd"/>
      <w:r w:rsidR="00565D46" w:rsidRPr="00841D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65D4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565D46" w:rsidRPr="00841D44">
        <w:rPr>
          <w:rFonts w:ascii="Times New Roman" w:hAnsi="Times New Roman" w:cs="Times New Roman"/>
          <w:sz w:val="24"/>
          <w:szCs w:val="24"/>
          <w:lang w:val="en-US"/>
        </w:rPr>
        <w:t>. 558–570</w:t>
      </w:r>
      <w:r w:rsidR="00565D4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2A176EC" w14:textId="0FD40952" w:rsidR="008566EF" w:rsidRPr="00F72144" w:rsidRDefault="001F78E9" w:rsidP="000642F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78E9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="008566EF" w:rsidRPr="00F72144">
        <w:rPr>
          <w:rFonts w:ascii="Times New Roman" w:hAnsi="Times New Roman" w:cs="Times New Roman"/>
          <w:sz w:val="24"/>
          <w:szCs w:val="24"/>
          <w:lang w:val="en-US"/>
        </w:rPr>
        <w:t xml:space="preserve">Zubin </w:t>
      </w:r>
      <w:r w:rsidR="008566EF">
        <w:rPr>
          <w:rFonts w:ascii="Times New Roman" w:hAnsi="Times New Roman" w:cs="Times New Roman"/>
          <w:sz w:val="24"/>
          <w:szCs w:val="24"/>
          <w:lang w:val="en-US"/>
        </w:rPr>
        <w:t xml:space="preserve">M. </w:t>
      </w:r>
      <w:r w:rsidR="008566EF" w:rsidRPr="00F72144">
        <w:rPr>
          <w:rFonts w:ascii="Times New Roman" w:hAnsi="Times New Roman" w:cs="Times New Roman"/>
          <w:sz w:val="24"/>
          <w:szCs w:val="24"/>
          <w:lang w:val="en-US"/>
        </w:rPr>
        <w:t>A.</w:t>
      </w:r>
      <w:r w:rsidR="00DB4591" w:rsidRPr="00F7214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B4591" w:rsidRPr="00F72144">
        <w:rPr>
          <w:rFonts w:ascii="Times New Roman" w:hAnsi="Times New Roman" w:cs="Times New Roman"/>
          <w:sz w:val="24"/>
          <w:szCs w:val="24"/>
          <w:lang w:val="en-US"/>
        </w:rPr>
        <w:t>Zubkov</w:t>
      </w:r>
      <w:proofErr w:type="spellEnd"/>
      <w:r w:rsidR="008566EF" w:rsidRPr="00F72144">
        <w:rPr>
          <w:rFonts w:ascii="Times New Roman" w:hAnsi="Times New Roman" w:cs="Times New Roman"/>
          <w:sz w:val="24"/>
          <w:szCs w:val="24"/>
          <w:lang w:val="en-US"/>
        </w:rPr>
        <w:t xml:space="preserve"> A. F., </w:t>
      </w:r>
      <w:proofErr w:type="spellStart"/>
      <w:r w:rsidR="008566EF" w:rsidRPr="00F72144">
        <w:rPr>
          <w:rFonts w:ascii="Times New Roman" w:hAnsi="Times New Roman" w:cs="Times New Roman"/>
          <w:sz w:val="24"/>
          <w:szCs w:val="24"/>
          <w:lang w:val="en-US"/>
        </w:rPr>
        <w:t>Chulyunin</w:t>
      </w:r>
      <w:proofErr w:type="spellEnd"/>
      <w:r w:rsidR="008566EF" w:rsidRPr="00F72144">
        <w:rPr>
          <w:rFonts w:ascii="Times New Roman" w:hAnsi="Times New Roman" w:cs="Times New Roman"/>
          <w:sz w:val="24"/>
          <w:szCs w:val="24"/>
          <w:lang w:val="en-US"/>
        </w:rPr>
        <w:t xml:space="preserve"> A. Yu. A.  Structure of Subsonic Separation Flow past Cylindrical Cavities of Various Shapes in Plan on the Wall of a Plane </w:t>
      </w:r>
      <w:r w:rsidR="007B1DC1" w:rsidRPr="00F72144">
        <w:rPr>
          <w:rFonts w:ascii="Times New Roman" w:hAnsi="Times New Roman" w:cs="Times New Roman"/>
          <w:sz w:val="24"/>
          <w:szCs w:val="24"/>
          <w:lang w:val="en-US"/>
        </w:rPr>
        <w:t>Channel /</w:t>
      </w:r>
      <w:r w:rsidR="008566EF" w:rsidRPr="00F72144">
        <w:rPr>
          <w:rFonts w:ascii="Times New Roman" w:hAnsi="Times New Roman" w:cs="Times New Roman"/>
          <w:sz w:val="24"/>
          <w:szCs w:val="24"/>
          <w:lang w:val="en-US"/>
        </w:rPr>
        <w:t>/ Fluid Dynamics. 2025. Vol. 60:29.</w:t>
      </w:r>
    </w:p>
    <w:p w14:paraId="275BFB0D" w14:textId="4320342E" w:rsidR="0023271D" w:rsidRPr="00565D46" w:rsidRDefault="0023271D" w:rsidP="001F78E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23271D" w:rsidRPr="00565D46" w:rsidSect="001F78E9">
      <w:pgSz w:w="11906" w:h="16838"/>
      <w:pgMar w:top="1134" w:right="851" w:bottom="851" w:left="119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8E9"/>
    <w:rsid w:val="000642FE"/>
    <w:rsid w:val="001F78E9"/>
    <w:rsid w:val="0023271D"/>
    <w:rsid w:val="003A0DB0"/>
    <w:rsid w:val="003F40F4"/>
    <w:rsid w:val="00493403"/>
    <w:rsid w:val="00565D46"/>
    <w:rsid w:val="00621801"/>
    <w:rsid w:val="007526D5"/>
    <w:rsid w:val="007B16F8"/>
    <w:rsid w:val="007B1DC1"/>
    <w:rsid w:val="008566EF"/>
    <w:rsid w:val="008B7103"/>
    <w:rsid w:val="008D20C7"/>
    <w:rsid w:val="00D84B77"/>
    <w:rsid w:val="00DB4591"/>
    <w:rsid w:val="00EC082E"/>
    <w:rsid w:val="00F4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640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C082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C08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9392998@mail.ru" TargetMode="External"/><Relationship Id="rId5" Type="http://schemas.openxmlformats.org/officeDocument/2006/relationships/hyperlink" Target="mailto:zubinma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2025-09-29T11:21:00Z</dcterms:created>
  <dcterms:modified xsi:type="dcterms:W3CDTF">2025-09-29T11:21:00Z</dcterms:modified>
</cp:coreProperties>
</file>