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5C5" w:rsidRDefault="00D125C5" w:rsidP="00D125C5">
      <w:pPr>
        <w:spacing w:after="0" w:line="240" w:lineRule="auto"/>
        <w:jc w:val="center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  <w:r w:rsidRPr="00291980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ЭКСПЕРИМЕНТАЛЬНЫЕ </w:t>
      </w: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И </w:t>
      </w:r>
      <w:r w:rsidRPr="00291980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>ЧИСЛЕННЫЕ ИССЛЕДОВАНИЯ СТРУКТУРЫ ТЕЧЕНИЯ</w:t>
      </w:r>
      <w:r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В</w:t>
      </w:r>
      <w:r w:rsidRPr="00291980"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  <w:t xml:space="preserve"> ЦИЛИНДРИЧЕСКИХ КАВЕРНАХ ПРИ ИХ ДОЗВУКОВОМ ОБТЕКАНИИ НА СТЕНКЕ ПЛОСКОГО КАНАЛА</w:t>
      </w:r>
    </w:p>
    <w:p w:rsidR="00D125C5" w:rsidRDefault="00D125C5" w:rsidP="00D125C5">
      <w:pPr>
        <w:spacing w:after="0" w:line="240" w:lineRule="auto"/>
        <w:jc w:val="center"/>
        <w:rPr>
          <w:rFonts w:ascii="Times New Roman" w:hAnsi="Times New Roman" w:cs="Times New Roman"/>
          <w:b/>
          <w:color w:val="2C2D2E"/>
          <w:sz w:val="24"/>
          <w:szCs w:val="24"/>
          <w:shd w:val="clear" w:color="auto" w:fill="FFFFFF"/>
        </w:rPr>
      </w:pPr>
    </w:p>
    <w:p w:rsidR="00D125C5" w:rsidRDefault="00D125C5" w:rsidP="00D125C5">
      <w:pPr>
        <w:spacing w:after="0" w:line="24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М.А. </w:t>
      </w:r>
      <w:proofErr w:type="spellStart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Зубин</w:t>
      </w:r>
      <w:proofErr w:type="spellEnd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,  А.Ф. Зубков, А.Ю. </w:t>
      </w:r>
      <w:proofErr w:type="spellStart"/>
      <w:r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Чулюнин</w:t>
      </w:r>
      <w:proofErr w:type="spellEnd"/>
    </w:p>
    <w:p w:rsidR="00D125C5" w:rsidRDefault="00D125C5" w:rsidP="00D125C5">
      <w:pPr>
        <w:spacing w:after="0" w:line="240" w:lineRule="auto"/>
        <w:jc w:val="center"/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</w:pPr>
    </w:p>
    <w:p w:rsidR="00D125C5" w:rsidRPr="00DB4232" w:rsidRDefault="00D125C5" w:rsidP="00D125C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2CDA">
        <w:rPr>
          <w:rFonts w:ascii="Times New Roman" w:hAnsi="Times New Roman" w:cs="Times New Roman"/>
        </w:rPr>
        <w:t>МГУ им. М.В. Ломоносова, Научно-исследовательский институт механики, Москва, Россия</w:t>
      </w:r>
    </w:p>
    <w:p w:rsidR="00DB4232" w:rsidRPr="00EC082E" w:rsidRDefault="00DB4232" w:rsidP="00DB42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proofErr w:type="gramEnd"/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hyperlink r:id="rId6" w:history="1">
        <w:r w:rsidRPr="00DB4232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zubinma@mail.ru</w:t>
        </w:r>
      </w:hyperlink>
      <w:r w:rsidRPr="00DB4232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,</w:t>
      </w:r>
      <w:r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hyperlink r:id="rId7" w:history="1">
        <w:r w:rsidRPr="00DB4232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9392998@mail.ru</w:t>
        </w:r>
      </w:hyperlink>
      <w:r w:rsidRPr="00DB4232">
        <w:rPr>
          <w:rStyle w:val="a4"/>
          <w:rFonts w:ascii="Times New Roman" w:hAnsi="Times New Roman" w:cs="Times New Roman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4C6685">
        <w:rPr>
          <w:rFonts w:ascii="Times New Roman" w:hAnsi="Times New Roman" w:cs="Times New Roman"/>
          <w:sz w:val="24"/>
          <w:szCs w:val="24"/>
          <w:lang w:val="en-US"/>
        </w:rPr>
        <w:t>chulyu</w:t>
      </w:r>
      <w:r w:rsidRPr="00FB21D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C6685">
        <w:rPr>
          <w:rFonts w:ascii="Times New Roman" w:hAnsi="Times New Roman" w:cs="Times New Roman"/>
          <w:sz w:val="24"/>
          <w:szCs w:val="24"/>
          <w:lang w:val="en-US"/>
        </w:rPr>
        <w:t>n@mail.ru</w:t>
      </w:r>
    </w:p>
    <w:p w:rsidR="00D125C5" w:rsidRPr="00DB4232" w:rsidRDefault="00D125C5" w:rsidP="00D125C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D125C5" w:rsidRPr="00D744E5" w:rsidRDefault="008F1829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44E5">
        <w:rPr>
          <w:rFonts w:ascii="Times New Roman" w:hAnsi="Times New Roman" w:cs="Times New Roman"/>
          <w:color w:val="000000"/>
          <w:sz w:val="24"/>
          <w:szCs w:val="24"/>
        </w:rPr>
        <w:t xml:space="preserve">Представлены результаты экспериментального и численного исследований обтекания турбулентным дозвуковым потоком наклонной овально-траншейной лунки (ОТЛ) [1], </w:t>
      </w:r>
      <w:r w:rsidR="001D41AD" w:rsidRPr="00D744E5">
        <w:rPr>
          <w:rFonts w:ascii="Times New Roman" w:hAnsi="Times New Roman" w:cs="Times New Roman"/>
          <w:color w:val="000000"/>
          <w:sz w:val="24"/>
          <w:szCs w:val="24"/>
        </w:rPr>
        <w:t>представляющую собой протяженную цилиндрическую траншею конечного размаха с закругленными сферическими торцами, продольная ось который составляет острый угол с направлением потока, и её мо</w:t>
      </w:r>
      <w:r w:rsidR="008D008C" w:rsidRPr="00D744E5">
        <w:rPr>
          <w:rFonts w:ascii="Times New Roman" w:hAnsi="Times New Roman" w:cs="Times New Roman"/>
          <w:color w:val="000000"/>
          <w:sz w:val="24"/>
          <w:szCs w:val="24"/>
        </w:rPr>
        <w:t xml:space="preserve">дификации – </w:t>
      </w:r>
      <w:r w:rsidR="008D008C" w:rsidRPr="00D744E5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="008D008C" w:rsidRPr="00D744E5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C1585" w:rsidRPr="00D744E5">
        <w:rPr>
          <w:rFonts w:ascii="Times New Roman" w:hAnsi="Times New Roman" w:cs="Times New Roman"/>
          <w:color w:val="000000"/>
          <w:sz w:val="24"/>
          <w:szCs w:val="24"/>
        </w:rPr>
        <w:t xml:space="preserve">каверны. </w:t>
      </w:r>
      <w:proofErr w:type="gramStart"/>
      <w:r w:rsidR="006C1585" w:rsidRPr="00D744E5">
        <w:rPr>
          <w:rFonts w:ascii="Times New Roman" w:hAnsi="Times New Roman" w:cs="Times New Roman"/>
          <w:color w:val="000000"/>
          <w:sz w:val="24"/>
          <w:szCs w:val="24"/>
        </w:rPr>
        <w:t>Последняя</w:t>
      </w:r>
      <w:proofErr w:type="gramEnd"/>
      <w:r w:rsidR="006C1585" w:rsidRPr="00D744E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C1585" w:rsidRPr="00D744E5">
        <w:rPr>
          <w:rFonts w:ascii="Times New Roman" w:hAnsi="Times New Roman" w:cs="Times New Roman"/>
          <w:sz w:val="24"/>
          <w:szCs w:val="24"/>
        </w:rPr>
        <w:t>составлена из двух первых плавно сопряженных половин наклонной ОТЛ, расположенных симметрично относительно набегающего потока, т.е. имеющ</w:t>
      </w:r>
      <w:r w:rsidR="00496CF2" w:rsidRPr="00D744E5">
        <w:rPr>
          <w:rFonts w:ascii="Times New Roman" w:hAnsi="Times New Roman" w:cs="Times New Roman"/>
          <w:sz w:val="24"/>
          <w:szCs w:val="24"/>
        </w:rPr>
        <w:t>ая</w:t>
      </w:r>
      <w:r w:rsidR="006C1585" w:rsidRPr="00D744E5">
        <w:rPr>
          <w:rFonts w:ascii="Times New Roman" w:hAnsi="Times New Roman" w:cs="Times New Roman"/>
          <w:sz w:val="24"/>
          <w:szCs w:val="24"/>
        </w:rPr>
        <w:t xml:space="preserve"> </w:t>
      </w:r>
      <w:r w:rsidR="006C1585" w:rsidRPr="00D744E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6C1585" w:rsidRPr="00D744E5">
        <w:rPr>
          <w:rFonts w:ascii="Times New Roman" w:hAnsi="Times New Roman" w:cs="Times New Roman"/>
          <w:sz w:val="24"/>
          <w:szCs w:val="24"/>
        </w:rPr>
        <w:t>-образный вид в плане [2].</w:t>
      </w:r>
    </w:p>
    <w:p w:rsidR="00AD3EE7" w:rsidRPr="00D744E5" w:rsidRDefault="004F455D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44E5">
        <w:rPr>
          <w:rFonts w:ascii="Times New Roman" w:hAnsi="Times New Roman" w:cs="Times New Roman"/>
          <w:sz w:val="24"/>
          <w:szCs w:val="24"/>
        </w:rPr>
        <w:t xml:space="preserve">Получены распределения коэффициента давления и визуализированы картины поверхностных линий тока для исследуемых цилиндрических каверн </w:t>
      </w:r>
      <w:r w:rsidRPr="00D744E5">
        <w:rPr>
          <w:rFonts w:ascii="Times New Roman" w:hAnsi="Times New Roman" w:cs="Times New Roman"/>
          <w:color w:val="000000"/>
          <w:sz w:val="24"/>
          <w:szCs w:val="24"/>
        </w:rPr>
        <w:t>с различными  относительными глубинами</w:t>
      </w:r>
      <w:r w:rsidRPr="00D744E5">
        <w:rPr>
          <w:rFonts w:ascii="Times New Roman" w:hAnsi="Times New Roman" w:cs="Times New Roman"/>
          <w:sz w:val="24"/>
          <w:szCs w:val="24"/>
        </w:rPr>
        <w:t>.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 Проведена сравнительная оценка интенсивности отрывного возвратного течения в </w:t>
      </w:r>
      <w:r w:rsidR="0059630E">
        <w:rPr>
          <w:rFonts w:ascii="Times New Roman" w:hAnsi="Times New Roman" w:cs="Times New Roman"/>
          <w:sz w:val="24"/>
          <w:szCs w:val="24"/>
        </w:rPr>
        <w:t xml:space="preserve">наклонной 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ОТЛ и </w:t>
      </w:r>
      <w:r w:rsidR="003408C1" w:rsidRPr="00D744E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-каверне, </w:t>
      </w:r>
      <w:r w:rsidR="005E7AD5">
        <w:rPr>
          <w:rFonts w:ascii="Times New Roman" w:hAnsi="Times New Roman" w:cs="Times New Roman"/>
          <w:sz w:val="24"/>
          <w:szCs w:val="24"/>
        </w:rPr>
        <w:t>определяющей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, как было </w:t>
      </w:r>
      <w:r w:rsidR="00AD3EE7" w:rsidRPr="00D744E5">
        <w:rPr>
          <w:rFonts w:ascii="Times New Roman" w:hAnsi="Times New Roman" w:cs="Times New Roman"/>
          <w:sz w:val="24"/>
          <w:szCs w:val="24"/>
        </w:rPr>
        <w:t>установлено в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 [1]</w:t>
      </w:r>
      <w:r w:rsidR="00AD3EE7" w:rsidRPr="00D744E5">
        <w:rPr>
          <w:rFonts w:ascii="Times New Roman" w:hAnsi="Times New Roman" w:cs="Times New Roman"/>
          <w:sz w:val="24"/>
          <w:szCs w:val="24"/>
        </w:rPr>
        <w:t>,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 на характеристики</w:t>
      </w:r>
      <w:r w:rsidR="00AD3EE7" w:rsidRPr="00D744E5">
        <w:rPr>
          <w:rFonts w:ascii="Times New Roman" w:hAnsi="Times New Roman" w:cs="Times New Roman"/>
          <w:sz w:val="24"/>
          <w:szCs w:val="24"/>
        </w:rPr>
        <w:t xml:space="preserve"> теплообмена</w:t>
      </w:r>
      <w:r w:rsidR="003408C1" w:rsidRPr="00D744E5">
        <w:rPr>
          <w:rFonts w:ascii="Times New Roman" w:hAnsi="Times New Roman" w:cs="Times New Roman"/>
          <w:sz w:val="24"/>
          <w:szCs w:val="24"/>
        </w:rPr>
        <w:t xml:space="preserve"> поверхностей с искусственным рельефом.</w:t>
      </w:r>
    </w:p>
    <w:p w:rsidR="003408C1" w:rsidRDefault="003408C1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44E5">
        <w:rPr>
          <w:rFonts w:ascii="Times New Roman" w:hAnsi="Times New Roman" w:cs="Times New Roman"/>
          <w:sz w:val="24"/>
          <w:szCs w:val="24"/>
        </w:rPr>
        <w:t xml:space="preserve"> Сопоставление  данных по давлению и картин линий тока на поверхности моделей указывают на идентичность процессов торможения продольно-вихревого течения в верхней по потоку половине ОТЛ и в каждой из консолей </w:t>
      </w:r>
      <w:r w:rsidRPr="00D744E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744E5">
        <w:rPr>
          <w:rFonts w:ascii="Times New Roman" w:hAnsi="Times New Roman" w:cs="Times New Roman"/>
          <w:sz w:val="24"/>
          <w:szCs w:val="24"/>
        </w:rPr>
        <w:t xml:space="preserve">-каверны. </w:t>
      </w:r>
      <w:r w:rsidR="00AD3EE7" w:rsidRPr="00D744E5">
        <w:rPr>
          <w:rFonts w:ascii="Times New Roman" w:hAnsi="Times New Roman" w:cs="Times New Roman"/>
          <w:sz w:val="24"/>
          <w:szCs w:val="24"/>
        </w:rPr>
        <w:t>Показано, что</w:t>
      </w:r>
      <w:r w:rsidRPr="00D744E5">
        <w:rPr>
          <w:rFonts w:ascii="Times New Roman" w:hAnsi="Times New Roman" w:cs="Times New Roman"/>
          <w:sz w:val="24"/>
          <w:szCs w:val="24"/>
        </w:rPr>
        <w:t xml:space="preserve"> область взаимодействия встречных вихревых потоков в окрестности плоскости симметрии модели не оказывает существенного влияния на структуру течения в консолях. Это позволяет утверждать о преимуществе </w:t>
      </w:r>
      <w:r w:rsidRPr="00D744E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744E5">
        <w:rPr>
          <w:rFonts w:ascii="Times New Roman" w:hAnsi="Times New Roman" w:cs="Times New Roman"/>
          <w:sz w:val="24"/>
          <w:szCs w:val="24"/>
        </w:rPr>
        <w:t xml:space="preserve">-образных овально-траншейных лунок, в которых интенсификация возвратного течения наблюдается в обеих частях, составляющих угол 45º с направлением потока, в отличие от </w:t>
      </w:r>
      <w:proofErr w:type="gramStart"/>
      <w:r w:rsidRPr="00D744E5">
        <w:rPr>
          <w:rFonts w:ascii="Times New Roman" w:hAnsi="Times New Roman" w:cs="Times New Roman"/>
          <w:sz w:val="24"/>
          <w:szCs w:val="24"/>
        </w:rPr>
        <w:t>классической</w:t>
      </w:r>
      <w:proofErr w:type="gramEnd"/>
      <w:r w:rsidRPr="00D744E5">
        <w:rPr>
          <w:rFonts w:ascii="Times New Roman" w:hAnsi="Times New Roman" w:cs="Times New Roman"/>
          <w:sz w:val="24"/>
          <w:szCs w:val="24"/>
        </w:rPr>
        <w:t xml:space="preserve">  ОТЛ с тем же углом наклона к потоку [</w:t>
      </w:r>
      <w:r w:rsidR="00AD3EE7" w:rsidRPr="00D744E5">
        <w:rPr>
          <w:rFonts w:ascii="Times New Roman" w:hAnsi="Times New Roman" w:cs="Times New Roman"/>
          <w:sz w:val="24"/>
          <w:szCs w:val="24"/>
        </w:rPr>
        <w:t>2</w:t>
      </w:r>
      <w:r w:rsidRPr="00D744E5">
        <w:rPr>
          <w:rFonts w:ascii="Times New Roman" w:hAnsi="Times New Roman" w:cs="Times New Roman"/>
          <w:sz w:val="24"/>
          <w:szCs w:val="24"/>
        </w:rPr>
        <w:t>] .</w:t>
      </w:r>
    </w:p>
    <w:p w:rsidR="005076C3" w:rsidRDefault="005076C3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F7F">
        <w:rPr>
          <w:rFonts w:ascii="Times New Roman" w:hAnsi="Times New Roman" w:cs="Times New Roman"/>
          <w:sz w:val="24"/>
          <w:szCs w:val="24"/>
        </w:rPr>
        <w:t xml:space="preserve">Сопоставление результатов эксперимента и расчета, проведенного в рамках </w:t>
      </w:r>
      <w:r w:rsidRPr="00F33F7F">
        <w:rPr>
          <w:rFonts w:ascii="Times New Roman" w:hAnsi="Times New Roman" w:cs="Times New Roman"/>
          <w:sz w:val="24"/>
          <w:szCs w:val="24"/>
          <w:lang w:val="en-US"/>
        </w:rPr>
        <w:t>RANS</w:t>
      </w:r>
      <w:r w:rsidRPr="00F33F7F">
        <w:rPr>
          <w:rFonts w:ascii="Times New Roman" w:hAnsi="Times New Roman" w:cs="Times New Roman"/>
          <w:sz w:val="24"/>
          <w:szCs w:val="24"/>
        </w:rPr>
        <w:t>-технологии, показало, что предложенный подход может быть использован при поиске оптимальной формы элементов искусственных рельефов теплообменных поверхностей.</w:t>
      </w:r>
    </w:p>
    <w:p w:rsidR="000C1168" w:rsidRPr="000C1168" w:rsidRDefault="000C1168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1168">
        <w:rPr>
          <w:rFonts w:ascii="Times New Roman" w:hAnsi="Times New Roman" w:cs="Times New Roman"/>
          <w:sz w:val="24"/>
          <w:szCs w:val="24"/>
        </w:rPr>
        <w:t>Исследование выполнено в рамках государственного задания МГУ имени М.В. Ломоносова.</w:t>
      </w:r>
    </w:p>
    <w:p w:rsidR="00AF71C5" w:rsidRDefault="00AF71C5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71C5">
        <w:rPr>
          <w:rFonts w:ascii="Times New Roman" w:hAnsi="Times New Roman" w:cs="Times New Roman"/>
          <w:i/>
          <w:sz w:val="24"/>
          <w:szCs w:val="24"/>
        </w:rPr>
        <w:t>Ключевые слова:</w:t>
      </w:r>
      <w:r w:rsidRPr="00AF71C5">
        <w:rPr>
          <w:rFonts w:ascii="Times New Roman" w:hAnsi="Times New Roman" w:cs="Times New Roman"/>
          <w:sz w:val="24"/>
          <w:szCs w:val="24"/>
        </w:rPr>
        <w:t xml:space="preserve"> турбулентный поток, отрывные течения, обтекание каверны, коэффициент давления. </w:t>
      </w:r>
    </w:p>
    <w:p w:rsidR="005F383A" w:rsidRDefault="005F383A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D3EE7" w:rsidRDefault="005F383A" w:rsidP="000C1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AF71C5">
        <w:rPr>
          <w:rFonts w:ascii="Times New Roman" w:hAnsi="Times New Roman" w:cs="Times New Roman"/>
          <w:sz w:val="24"/>
          <w:szCs w:val="24"/>
        </w:rPr>
        <w:t>итератур</w:t>
      </w:r>
      <w:r>
        <w:rPr>
          <w:rFonts w:ascii="Times New Roman" w:hAnsi="Times New Roman" w:cs="Times New Roman"/>
          <w:sz w:val="24"/>
          <w:szCs w:val="24"/>
        </w:rPr>
        <w:t>а</w:t>
      </w:r>
    </w:p>
    <w:p w:rsidR="00AD3EE7" w:rsidRDefault="00AD3EE7" w:rsidP="000C1168">
      <w:pPr>
        <w:pStyle w:val="a3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Исаев С.А. Генезис аномальной интенсификации отрывного течения и теплообмена в наклонных канавках на структурированных поверхностях </w:t>
      </w:r>
      <w:r w:rsidRPr="00B7125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//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Изв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РАН. Механика жидкости и газа. 2022. № 5. С. 13-24.</w:t>
      </w:r>
    </w:p>
    <w:p w:rsidR="00AD3EE7" w:rsidRDefault="00AD3EE7" w:rsidP="000C116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57" w:firstLine="709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Зубин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М.А., Зубков А.Ф.,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Чулюнин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А.Ю. Структура </w:t>
      </w:r>
      <w:r w:rsidRPr="004C6685">
        <w:rPr>
          <w:rFonts w:ascii="Times New Roman" w:hAnsi="Times New Roman" w:cs="Times New Roman"/>
          <w:sz w:val="24"/>
          <w:szCs w:val="24"/>
        </w:rPr>
        <w:t>дозвуков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4C6685">
        <w:rPr>
          <w:rFonts w:ascii="Times New Roman" w:hAnsi="Times New Roman" w:cs="Times New Roman"/>
          <w:sz w:val="24"/>
          <w:szCs w:val="24"/>
        </w:rPr>
        <w:t xml:space="preserve"> отрывн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4C66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6685">
        <w:rPr>
          <w:rFonts w:ascii="Times New Roman" w:hAnsi="Times New Roman" w:cs="Times New Roman"/>
          <w:sz w:val="24"/>
          <w:szCs w:val="24"/>
        </w:rPr>
        <w:t>обтекани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4C6685">
        <w:rPr>
          <w:rFonts w:ascii="Times New Roman" w:hAnsi="Times New Roman" w:cs="Times New Roman"/>
          <w:sz w:val="24"/>
          <w:szCs w:val="24"/>
        </w:rPr>
        <w:t xml:space="preserve"> цилиндрических каверн различной 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6685">
        <w:rPr>
          <w:rFonts w:ascii="Times New Roman" w:hAnsi="Times New Roman" w:cs="Times New Roman"/>
          <w:sz w:val="24"/>
          <w:szCs w:val="24"/>
        </w:rPr>
        <w:t>в плане на стенке плоского канала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651A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Изв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РАН. Механика жидкости и газа. 2025. № 2. С. 104-121.</w:t>
      </w:r>
    </w:p>
    <w:p w:rsidR="0023271D" w:rsidRPr="003408C1" w:rsidRDefault="0023271D" w:rsidP="004F455D">
      <w:pPr>
        <w:spacing w:after="0" w:line="360" w:lineRule="auto"/>
      </w:pPr>
    </w:p>
    <w:sectPr w:rsidR="0023271D" w:rsidRPr="003408C1" w:rsidSect="00D125C5">
      <w:pgSz w:w="11906" w:h="16838"/>
      <w:pgMar w:top="1134" w:right="851" w:bottom="851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240540"/>
    <w:multiLevelType w:val="hybridMultilevel"/>
    <w:tmpl w:val="EA3A4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5C5"/>
    <w:rsid w:val="000C1168"/>
    <w:rsid w:val="001D41AD"/>
    <w:rsid w:val="0023271D"/>
    <w:rsid w:val="003408C1"/>
    <w:rsid w:val="00496CF2"/>
    <w:rsid w:val="004F455D"/>
    <w:rsid w:val="005076C3"/>
    <w:rsid w:val="0059630E"/>
    <w:rsid w:val="005E7AD5"/>
    <w:rsid w:val="005F383A"/>
    <w:rsid w:val="006C1585"/>
    <w:rsid w:val="00701ABD"/>
    <w:rsid w:val="0079658D"/>
    <w:rsid w:val="008D008C"/>
    <w:rsid w:val="008F1829"/>
    <w:rsid w:val="00AD3EE7"/>
    <w:rsid w:val="00AD5988"/>
    <w:rsid w:val="00AF71C5"/>
    <w:rsid w:val="00D125C5"/>
    <w:rsid w:val="00D744E5"/>
    <w:rsid w:val="00DB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5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. Аннотация"/>
    <w:basedOn w:val="a"/>
    <w:uiPriority w:val="34"/>
    <w:qFormat/>
    <w:rsid w:val="00AD3EE7"/>
    <w:pPr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unhideWhenUsed/>
    <w:rsid w:val="00DB42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5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. Аннотация"/>
    <w:basedOn w:val="a"/>
    <w:uiPriority w:val="34"/>
    <w:qFormat/>
    <w:rsid w:val="00AD3EE7"/>
    <w:pPr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unhideWhenUsed/>
    <w:rsid w:val="00DB42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9392998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ubinma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2025-09-29T07:29:00Z</dcterms:created>
  <dcterms:modified xsi:type="dcterms:W3CDTF">2025-09-29T07:29:00Z</dcterms:modified>
</cp:coreProperties>
</file>