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7E4" w:rsidRDefault="00026155" w:rsidP="005577E4">
      <w:pPr>
        <w:pStyle w:val="ac"/>
        <w:spacing w:before="0" w:beforeAutospacing="0" w:after="135" w:afterAutospacing="0"/>
        <w:ind w:left="-491"/>
        <w:jc w:val="center"/>
        <w:rPr>
          <w:rStyle w:val="af"/>
          <w:rFonts w:eastAsiaTheme="majorEastAsia"/>
          <w:iCs/>
        </w:rPr>
      </w:pPr>
      <w:r>
        <w:rPr>
          <w:rStyle w:val="af"/>
          <w:rFonts w:eastAsiaTheme="majorEastAsia"/>
          <w:iCs/>
        </w:rPr>
        <w:t>ВЕРОЯТНОСТНОЕ МНОГОМАСШТАБНОЕ</w:t>
      </w:r>
      <w:r w:rsidR="00FA4D95">
        <w:rPr>
          <w:rStyle w:val="af"/>
          <w:rFonts w:eastAsiaTheme="majorEastAsia"/>
          <w:iCs/>
        </w:rPr>
        <w:t xml:space="preserve"> </w:t>
      </w:r>
      <w:r w:rsidR="0008237E">
        <w:rPr>
          <w:rStyle w:val="af"/>
          <w:rFonts w:eastAsiaTheme="majorEastAsia"/>
          <w:iCs/>
        </w:rPr>
        <w:t xml:space="preserve">МОДЕЛИРОВАНИЕ </w:t>
      </w:r>
      <w:r w:rsidR="00FA4D95">
        <w:rPr>
          <w:rStyle w:val="af"/>
          <w:rFonts w:eastAsiaTheme="majorEastAsia"/>
          <w:iCs/>
        </w:rPr>
        <w:t>ДОЛГОВЕЧНОСТИ МАТЕ</w:t>
      </w:r>
      <w:r>
        <w:rPr>
          <w:rStyle w:val="af"/>
          <w:rFonts w:eastAsiaTheme="majorEastAsia"/>
          <w:iCs/>
        </w:rPr>
        <w:t>РИАЛОВ</w:t>
      </w:r>
      <w:r w:rsidR="00FA4D95">
        <w:rPr>
          <w:rStyle w:val="af"/>
          <w:rFonts w:eastAsiaTheme="majorEastAsia"/>
          <w:iCs/>
        </w:rPr>
        <w:t xml:space="preserve"> ПРИ МНОГОЦИКЛОВОМ НЕРЕГУЛЯРНОМ </w:t>
      </w:r>
      <w:r w:rsidR="00284B71">
        <w:rPr>
          <w:rStyle w:val="af"/>
          <w:rFonts w:eastAsiaTheme="majorEastAsia"/>
          <w:iCs/>
        </w:rPr>
        <w:t xml:space="preserve">НАГРУЖЕНИИ </w:t>
      </w:r>
    </w:p>
    <w:p w:rsidR="005577E4" w:rsidRPr="0008237E" w:rsidRDefault="005577E4" w:rsidP="005577E4">
      <w:pPr>
        <w:pStyle w:val="ad"/>
        <w:jc w:val="center"/>
        <w:rPr>
          <w:lang w:eastAsia="ru-RU"/>
        </w:rPr>
      </w:pPr>
      <w:proofErr w:type="spellStart"/>
      <w:r>
        <w:rPr>
          <w:lang w:eastAsia="ru-RU"/>
        </w:rPr>
        <w:t>Завойчинская</w:t>
      </w:r>
      <w:proofErr w:type="spellEnd"/>
      <w:r>
        <w:rPr>
          <w:lang w:eastAsia="ru-RU"/>
        </w:rPr>
        <w:t xml:space="preserve"> Элеонора Борисовна</w:t>
      </w:r>
      <w:r w:rsidR="0008237E" w:rsidRPr="0008237E">
        <w:rPr>
          <w:lang w:eastAsia="ru-RU"/>
        </w:rPr>
        <w:t xml:space="preserve">, </w:t>
      </w:r>
      <w:proofErr w:type="spellStart"/>
      <w:r w:rsidR="0008237E">
        <w:rPr>
          <w:lang w:eastAsia="ru-RU"/>
        </w:rPr>
        <w:t>Лавриков</w:t>
      </w:r>
      <w:proofErr w:type="spellEnd"/>
      <w:r w:rsidR="0008237E">
        <w:rPr>
          <w:lang w:eastAsia="ru-RU"/>
        </w:rPr>
        <w:t xml:space="preserve"> Георгий Евгеньевич</w:t>
      </w:r>
    </w:p>
    <w:p w:rsidR="005577E4" w:rsidRPr="0008237E" w:rsidRDefault="0008237E" w:rsidP="0008237E">
      <w:pPr>
        <w:pStyle w:val="ad"/>
        <w:jc w:val="center"/>
        <w:rPr>
          <w:lang w:eastAsia="ru-RU"/>
        </w:rPr>
      </w:pPr>
      <w:hyperlink r:id="rId4" w:history="1">
        <w:r w:rsidRPr="00AA4541">
          <w:rPr>
            <w:rStyle w:val="af0"/>
            <w:lang w:val="en-US" w:eastAsia="ru-RU"/>
          </w:rPr>
          <w:t>elen</w:t>
        </w:r>
        <w:r w:rsidRPr="00AA4541">
          <w:rPr>
            <w:rStyle w:val="af0"/>
            <w:lang w:eastAsia="ru-RU"/>
          </w:rPr>
          <w:t>@</w:t>
        </w:r>
        <w:r w:rsidRPr="00AA4541">
          <w:rPr>
            <w:rStyle w:val="af0"/>
            <w:lang w:val="en-US" w:eastAsia="ru-RU"/>
          </w:rPr>
          <w:t>velesgroup</w:t>
        </w:r>
        <w:r w:rsidRPr="00AA4541">
          <w:rPr>
            <w:rStyle w:val="af0"/>
            <w:lang w:eastAsia="ru-RU"/>
          </w:rPr>
          <w:t>.</w:t>
        </w:r>
        <w:r w:rsidRPr="00AA4541">
          <w:rPr>
            <w:rStyle w:val="af0"/>
            <w:lang w:val="en-US" w:eastAsia="ru-RU"/>
          </w:rPr>
          <w:t>com</w:t>
        </w:r>
      </w:hyperlink>
      <w:r w:rsidRPr="0008237E">
        <w:rPr>
          <w:lang w:eastAsia="ru-RU"/>
        </w:rPr>
        <w:t xml:space="preserve">, </w:t>
      </w:r>
      <w:hyperlink r:id="rId5" w:history="1">
        <w:r w:rsidR="005577E4" w:rsidRPr="00AA4541">
          <w:rPr>
            <w:rStyle w:val="af0"/>
            <w:lang w:eastAsia="ru-RU"/>
          </w:rPr>
          <w:t>george.lavrikov@yandex.ru</w:t>
        </w:r>
      </w:hyperlink>
    </w:p>
    <w:p w:rsidR="005577E4" w:rsidRPr="0008237E" w:rsidRDefault="005577E4" w:rsidP="005577E4">
      <w:pPr>
        <w:pStyle w:val="ad"/>
        <w:jc w:val="center"/>
        <w:rPr>
          <w:lang w:eastAsia="ru-RU"/>
        </w:rPr>
      </w:pPr>
      <w:r>
        <w:rPr>
          <w:lang w:eastAsia="ru-RU"/>
        </w:rPr>
        <w:t>МГУ имени М</w:t>
      </w:r>
      <w:r w:rsidRPr="005577E4">
        <w:rPr>
          <w:lang w:eastAsia="ru-RU"/>
        </w:rPr>
        <w:t>.</w:t>
      </w:r>
      <w:r>
        <w:rPr>
          <w:lang w:eastAsia="ru-RU"/>
        </w:rPr>
        <w:t>В</w:t>
      </w:r>
      <w:r w:rsidRPr="005577E4">
        <w:rPr>
          <w:lang w:eastAsia="ru-RU"/>
        </w:rPr>
        <w:t xml:space="preserve">. </w:t>
      </w:r>
      <w:r>
        <w:rPr>
          <w:lang w:eastAsia="ru-RU"/>
        </w:rPr>
        <w:t>Ломоносова</w:t>
      </w:r>
    </w:p>
    <w:p w:rsidR="00FA4D95" w:rsidRDefault="005577E4" w:rsidP="006A4C42">
      <w:pPr>
        <w:pStyle w:val="ad"/>
        <w:jc w:val="both"/>
        <w:rPr>
          <w:lang w:eastAsia="ru-RU"/>
        </w:rPr>
      </w:pPr>
      <w:r w:rsidRPr="006B08E9">
        <w:rPr>
          <w:b/>
          <w:bCs/>
          <w:lang w:eastAsia="ru-RU"/>
        </w:rPr>
        <w:t>Ключевые слова:</w:t>
      </w:r>
      <w:r w:rsidR="0008237E">
        <w:rPr>
          <w:lang w:eastAsia="ru-RU"/>
        </w:rPr>
        <w:t xml:space="preserve"> хрупкое разрушение</w:t>
      </w:r>
      <w:r w:rsidR="0008237E" w:rsidRPr="0008237E">
        <w:rPr>
          <w:lang w:eastAsia="ru-RU"/>
        </w:rPr>
        <w:t>,</w:t>
      </w:r>
      <w:r w:rsidR="0008237E">
        <w:rPr>
          <w:lang w:eastAsia="ru-RU"/>
        </w:rPr>
        <w:t xml:space="preserve"> </w:t>
      </w:r>
      <w:proofErr w:type="spellStart"/>
      <w:r w:rsidR="0008237E">
        <w:rPr>
          <w:lang w:eastAsia="ru-RU"/>
        </w:rPr>
        <w:t>многоцикловая</w:t>
      </w:r>
      <w:proofErr w:type="spellEnd"/>
      <w:r w:rsidR="0008237E">
        <w:rPr>
          <w:lang w:eastAsia="ru-RU"/>
        </w:rPr>
        <w:t xml:space="preserve"> усталость</w:t>
      </w:r>
      <w:r w:rsidR="0008237E" w:rsidRPr="0008237E">
        <w:rPr>
          <w:lang w:eastAsia="ru-RU"/>
        </w:rPr>
        <w:t>,</w:t>
      </w:r>
      <w:r w:rsidR="0008237E">
        <w:rPr>
          <w:lang w:eastAsia="ru-RU"/>
        </w:rPr>
        <w:t xml:space="preserve"> кривые усталости по уровням дефектности</w:t>
      </w:r>
      <w:r w:rsidR="0008237E" w:rsidRPr="0008237E">
        <w:rPr>
          <w:lang w:eastAsia="ru-RU"/>
        </w:rPr>
        <w:t>,</w:t>
      </w:r>
      <w:r w:rsidR="0008237E">
        <w:rPr>
          <w:lang w:eastAsia="ru-RU"/>
        </w:rPr>
        <w:t xml:space="preserve"> </w:t>
      </w:r>
      <w:r w:rsidR="002906D6">
        <w:rPr>
          <w:lang w:eastAsia="ru-RU"/>
        </w:rPr>
        <w:t>нерегулярное</w:t>
      </w:r>
      <w:r w:rsidR="0008237E">
        <w:rPr>
          <w:lang w:eastAsia="ru-RU"/>
        </w:rPr>
        <w:t xml:space="preserve"> нагружение</w:t>
      </w:r>
    </w:p>
    <w:p w:rsidR="00FB0053" w:rsidRDefault="00026155" w:rsidP="00FB0053">
      <w:pPr>
        <w:pStyle w:val="ad"/>
        <w:jc w:val="both"/>
        <w:rPr>
          <w:lang w:eastAsia="ru-RU"/>
        </w:rPr>
      </w:pPr>
      <w:r>
        <w:rPr>
          <w:lang w:eastAsia="ru-RU"/>
        </w:rPr>
        <w:t xml:space="preserve">Экспериментальное определение кривых усталости на разных масштабных уровнях сопряжено с большими финансовыми </w:t>
      </w:r>
      <w:r w:rsidR="00E63E7D">
        <w:rPr>
          <w:lang w:eastAsia="ru-RU"/>
        </w:rPr>
        <w:t xml:space="preserve">и трудовыми затратами, а охватить многообразие режимов эксплуатационного нагружения невозможно. Вследствие этого для формирования синтетических данных при использовании технологий искусственного интеллекта как для обучения, так и для тестирования необходимо применять математического моделирование развития процессов разрушения. </w:t>
      </w:r>
      <w:r w:rsidR="00033526">
        <w:rPr>
          <w:lang w:eastAsia="ru-RU"/>
        </w:rPr>
        <w:t>В данной работе рассматриваются</w:t>
      </w:r>
      <w:r w:rsidR="00FA4D95">
        <w:rPr>
          <w:lang w:eastAsia="ru-RU"/>
        </w:rPr>
        <w:t xml:space="preserve"> вопросы вероятностного многомасштабного моделирования </w:t>
      </w:r>
      <w:r w:rsidR="00033526">
        <w:rPr>
          <w:lang w:eastAsia="ru-RU"/>
        </w:rPr>
        <w:t>хрупкого разрушения конструкционных материалов как иерархического стохастического процесса на микро-</w:t>
      </w:r>
      <w:r w:rsidR="00033526" w:rsidRPr="0008237E">
        <w:rPr>
          <w:lang w:eastAsia="ru-RU"/>
        </w:rPr>
        <w:t>,</w:t>
      </w:r>
      <w:r w:rsidR="00033526">
        <w:rPr>
          <w:lang w:eastAsia="ru-RU"/>
        </w:rPr>
        <w:t xml:space="preserve"> мезо- и макроструктурных уровнях при </w:t>
      </w:r>
      <w:proofErr w:type="spellStart"/>
      <w:r w:rsidR="0008237E">
        <w:rPr>
          <w:lang w:eastAsia="ru-RU"/>
        </w:rPr>
        <w:t>многоцикловом</w:t>
      </w:r>
      <w:proofErr w:type="spellEnd"/>
      <w:r w:rsidR="0008237E">
        <w:rPr>
          <w:lang w:eastAsia="ru-RU"/>
        </w:rPr>
        <w:t xml:space="preserve"> не</w:t>
      </w:r>
      <w:r w:rsidR="00033526">
        <w:rPr>
          <w:lang w:eastAsia="ru-RU"/>
        </w:rPr>
        <w:t>регулярном нагружении</w:t>
      </w:r>
      <w:r w:rsidR="0008237E" w:rsidRPr="0008237E">
        <w:rPr>
          <w:lang w:eastAsia="ru-RU"/>
        </w:rPr>
        <w:t>.</w:t>
      </w:r>
      <w:r w:rsidR="0008237E">
        <w:rPr>
          <w:lang w:eastAsia="ru-RU"/>
        </w:rPr>
        <w:t xml:space="preserve"> </w:t>
      </w:r>
      <w:r>
        <w:rPr>
          <w:lang w:eastAsia="ru-RU"/>
        </w:rPr>
        <w:t>Предлагаются о</w:t>
      </w:r>
      <w:r w:rsidR="0008237E">
        <w:rPr>
          <w:lang w:eastAsia="ru-RU"/>
        </w:rPr>
        <w:t>пределяющие соотношения для вероятност</w:t>
      </w:r>
      <w:r w:rsidR="00033526">
        <w:rPr>
          <w:lang w:eastAsia="ru-RU"/>
        </w:rPr>
        <w:t>и</w:t>
      </w:r>
      <w:r w:rsidR="0008237E">
        <w:rPr>
          <w:lang w:eastAsia="ru-RU"/>
        </w:rPr>
        <w:t xml:space="preserve"> хрупкого разрушения </w:t>
      </w:r>
      <w:r w:rsidR="00033526">
        <w:rPr>
          <w:lang w:eastAsia="ru-RU"/>
        </w:rPr>
        <w:t>с использованием интегрального</w:t>
      </w:r>
      <w:r w:rsidR="0008237E">
        <w:rPr>
          <w:lang w:eastAsia="ru-RU"/>
        </w:rPr>
        <w:t xml:space="preserve"> оператор</w:t>
      </w:r>
      <w:r w:rsidR="00033526">
        <w:rPr>
          <w:lang w:eastAsia="ru-RU"/>
        </w:rPr>
        <w:t>а</w:t>
      </w:r>
      <w:r w:rsidR="0008237E">
        <w:rPr>
          <w:lang w:eastAsia="ru-RU"/>
        </w:rPr>
        <w:t xml:space="preserve"> Гильберта-Шмидта</w:t>
      </w:r>
      <w:r>
        <w:rPr>
          <w:lang w:eastAsia="ru-RU"/>
        </w:rPr>
        <w:t xml:space="preserve"> и строятся </w:t>
      </w:r>
      <w:r w:rsidR="006B08E9" w:rsidRPr="0008237E">
        <w:rPr>
          <w:lang w:eastAsia="ru-RU"/>
        </w:rPr>
        <w:t xml:space="preserve">кривые </w:t>
      </w:r>
      <w:proofErr w:type="spellStart"/>
      <w:r w:rsidR="006B08E9" w:rsidRPr="0008237E">
        <w:rPr>
          <w:lang w:eastAsia="ru-RU"/>
        </w:rPr>
        <w:t>многоцикловой</w:t>
      </w:r>
      <w:proofErr w:type="spellEnd"/>
      <w:r w:rsidR="006B08E9" w:rsidRPr="0008237E">
        <w:rPr>
          <w:lang w:eastAsia="ru-RU"/>
        </w:rPr>
        <w:t xml:space="preserve"> усталости </w:t>
      </w:r>
      <w:r w:rsidR="006B08E9">
        <w:rPr>
          <w:lang w:eastAsia="ru-RU"/>
        </w:rPr>
        <w:t>по</w:t>
      </w:r>
      <w:r w:rsidR="006B08E9" w:rsidRPr="0008237E">
        <w:rPr>
          <w:lang w:eastAsia="ru-RU"/>
        </w:rPr>
        <w:t xml:space="preserve"> уровня</w:t>
      </w:r>
      <w:r w:rsidR="006B08E9">
        <w:rPr>
          <w:lang w:eastAsia="ru-RU"/>
        </w:rPr>
        <w:t>м дефектности</w:t>
      </w:r>
      <w:r w:rsidR="00033526">
        <w:rPr>
          <w:lang w:eastAsia="ru-RU"/>
        </w:rPr>
        <w:t xml:space="preserve">. </w:t>
      </w:r>
      <w:r w:rsidR="0008237E">
        <w:rPr>
          <w:lang w:eastAsia="ru-RU"/>
        </w:rPr>
        <w:t xml:space="preserve">Обсуждаются результаты расчетов для алюминиевого сплава 2024-Т42 и стали </w:t>
      </w:r>
      <w:r w:rsidR="0008237E">
        <w:rPr>
          <w:lang w:val="en-US" w:eastAsia="ru-RU"/>
        </w:rPr>
        <w:t>S</w:t>
      </w:r>
      <w:r w:rsidR="0008237E" w:rsidRPr="0008237E">
        <w:rPr>
          <w:lang w:eastAsia="ru-RU"/>
        </w:rPr>
        <w:t>25</w:t>
      </w:r>
      <w:r w:rsidR="0008237E">
        <w:rPr>
          <w:lang w:val="en-US" w:eastAsia="ru-RU"/>
        </w:rPr>
        <w:t>C</w:t>
      </w:r>
      <w:r w:rsidR="0008237E">
        <w:rPr>
          <w:lang w:eastAsia="ru-RU"/>
        </w:rPr>
        <w:t xml:space="preserve"> при симметричном нагружении</w:t>
      </w:r>
      <w:r w:rsidR="0008237E" w:rsidRPr="0008237E">
        <w:rPr>
          <w:lang w:eastAsia="ru-RU"/>
        </w:rPr>
        <w:t>,</w:t>
      </w:r>
      <w:r w:rsidR="0008237E">
        <w:rPr>
          <w:lang w:eastAsia="ru-RU"/>
        </w:rPr>
        <w:t xml:space="preserve"> состоящем из двух и трех блоков</w:t>
      </w:r>
      <w:r w:rsidR="0008237E" w:rsidRPr="0008237E">
        <w:rPr>
          <w:lang w:eastAsia="ru-RU"/>
        </w:rPr>
        <w:t>.</w:t>
      </w:r>
      <w:r w:rsidR="006B08E9">
        <w:rPr>
          <w:lang w:eastAsia="ru-RU"/>
        </w:rPr>
        <w:t xml:space="preserve"> </w:t>
      </w:r>
      <w:r w:rsidR="006B08E9" w:rsidRPr="0008237E">
        <w:rPr>
          <w:lang w:eastAsia="ru-RU"/>
        </w:rPr>
        <w:t xml:space="preserve">Для алюминиевого сплава </w:t>
      </w:r>
      <w:r>
        <w:rPr>
          <w:lang w:eastAsia="ru-RU"/>
        </w:rPr>
        <w:t>показывается</w:t>
      </w:r>
      <w:r w:rsidR="006B08E9" w:rsidRPr="0008237E">
        <w:rPr>
          <w:lang w:eastAsia="ru-RU"/>
        </w:rPr>
        <w:t xml:space="preserve"> соответствие </w:t>
      </w:r>
      <w:r>
        <w:rPr>
          <w:lang w:eastAsia="ru-RU"/>
        </w:rPr>
        <w:t>между кривыми</w:t>
      </w:r>
      <w:r w:rsidR="006B08E9" w:rsidRPr="0008237E">
        <w:rPr>
          <w:lang w:eastAsia="ru-RU"/>
        </w:rPr>
        <w:t xml:space="preserve"> усталости по уровн</w:t>
      </w:r>
      <w:r>
        <w:rPr>
          <w:lang w:eastAsia="ru-RU"/>
        </w:rPr>
        <w:t>ям</w:t>
      </w:r>
      <w:r w:rsidR="006B08E9" w:rsidRPr="0008237E">
        <w:rPr>
          <w:lang w:eastAsia="ru-RU"/>
        </w:rPr>
        <w:t xml:space="preserve"> дефект</w:t>
      </w:r>
      <w:r w:rsidR="00D734A2">
        <w:rPr>
          <w:lang w:eastAsia="ru-RU"/>
        </w:rPr>
        <w:t>ности</w:t>
      </w:r>
      <w:r>
        <w:rPr>
          <w:lang w:eastAsia="ru-RU"/>
        </w:rPr>
        <w:t xml:space="preserve"> и </w:t>
      </w:r>
      <w:r w:rsidR="006B08E9" w:rsidRPr="0008237E">
        <w:rPr>
          <w:lang w:eastAsia="ru-RU"/>
        </w:rPr>
        <w:t>лин</w:t>
      </w:r>
      <w:r>
        <w:rPr>
          <w:lang w:eastAsia="ru-RU"/>
        </w:rPr>
        <w:t>иями уровня</w:t>
      </w:r>
      <w:r w:rsidR="006B08E9" w:rsidRPr="0008237E">
        <w:rPr>
          <w:lang w:eastAsia="ru-RU"/>
        </w:rPr>
        <w:t xml:space="preserve"> </w:t>
      </w:r>
      <w:proofErr w:type="spellStart"/>
      <w:r w:rsidR="006B08E9" w:rsidRPr="0008237E">
        <w:rPr>
          <w:lang w:eastAsia="ru-RU"/>
        </w:rPr>
        <w:t>микротвёрдости</w:t>
      </w:r>
      <w:proofErr w:type="spellEnd"/>
      <w:r w:rsidR="006B08E9" w:rsidRPr="0008237E">
        <w:rPr>
          <w:lang w:eastAsia="ru-RU"/>
        </w:rPr>
        <w:t>.</w:t>
      </w:r>
    </w:p>
    <w:p w:rsidR="00496418" w:rsidRPr="00496418" w:rsidRDefault="00496418" w:rsidP="00284B71">
      <w:pPr>
        <w:pStyle w:val="ad"/>
        <w:jc w:val="center"/>
        <w:rPr>
          <w:rFonts w:eastAsiaTheme="majorEastAsia"/>
          <w:b/>
          <w:bCs/>
          <w:iCs/>
          <w:kern w:val="0"/>
          <w:lang w:val="en-US" w:eastAsia="ru-RU"/>
          <w14:ligatures w14:val="none"/>
        </w:rPr>
      </w:pPr>
      <w:r w:rsidRPr="00496418">
        <w:rPr>
          <w:rFonts w:eastAsiaTheme="majorEastAsia"/>
          <w:b/>
          <w:bCs/>
          <w:iCs/>
          <w:kern w:val="0"/>
          <w:lang w:val="en-US" w:eastAsia="ru-RU"/>
          <w14:ligatures w14:val="none"/>
        </w:rPr>
        <w:t xml:space="preserve">PROBABILISTIC MULTISCALE MODELING OF MATERIAL DURABILITY </w:t>
      </w:r>
      <w:r>
        <w:rPr>
          <w:rFonts w:eastAsiaTheme="majorEastAsia"/>
          <w:b/>
          <w:bCs/>
          <w:iCs/>
          <w:kern w:val="0"/>
          <w:lang w:val="en-US" w:eastAsia="ru-RU"/>
          <w14:ligatures w14:val="none"/>
        </w:rPr>
        <w:t>AT</w:t>
      </w:r>
      <w:r w:rsidRPr="00496418">
        <w:rPr>
          <w:rFonts w:eastAsiaTheme="majorEastAsia"/>
          <w:b/>
          <w:bCs/>
          <w:iCs/>
          <w:kern w:val="0"/>
          <w:lang w:val="en-US" w:eastAsia="ru-RU"/>
          <w14:ligatures w14:val="none"/>
        </w:rPr>
        <w:t xml:space="preserve"> </w:t>
      </w:r>
      <w:r>
        <w:rPr>
          <w:rFonts w:eastAsiaTheme="majorEastAsia"/>
          <w:b/>
          <w:bCs/>
          <w:iCs/>
          <w:kern w:val="0"/>
          <w:lang w:val="en-US" w:eastAsia="ru-RU"/>
          <w14:ligatures w14:val="none"/>
        </w:rPr>
        <w:t xml:space="preserve">HIGH </w:t>
      </w:r>
      <w:r w:rsidRPr="00496418">
        <w:rPr>
          <w:rFonts w:eastAsiaTheme="majorEastAsia"/>
          <w:b/>
          <w:bCs/>
          <w:iCs/>
          <w:kern w:val="0"/>
          <w:lang w:val="en-US" w:eastAsia="ru-RU"/>
          <w14:ligatures w14:val="none"/>
        </w:rPr>
        <w:t>CYCLE IRREGULAR LOADING</w:t>
      </w:r>
    </w:p>
    <w:p w:rsidR="00460060" w:rsidRPr="00284B71" w:rsidRDefault="00460060" w:rsidP="00284B71">
      <w:pPr>
        <w:pStyle w:val="ad"/>
        <w:jc w:val="center"/>
        <w:rPr>
          <w:lang w:val="en-US" w:eastAsia="ru-RU"/>
        </w:rPr>
      </w:pPr>
      <w:proofErr w:type="spellStart"/>
      <w:r w:rsidRPr="00460060">
        <w:rPr>
          <w:lang w:val="en-US" w:eastAsia="ru-RU"/>
        </w:rPr>
        <w:t>Zavoychinskaya</w:t>
      </w:r>
      <w:proofErr w:type="spellEnd"/>
      <w:r w:rsidRPr="00460060">
        <w:rPr>
          <w:lang w:val="en-US" w:eastAsia="ru-RU"/>
        </w:rPr>
        <w:t xml:space="preserve"> Eleonora Borisovna, Lavrikov</w:t>
      </w:r>
      <w:r>
        <w:rPr>
          <w:lang w:val="en-US" w:eastAsia="ru-RU"/>
        </w:rPr>
        <w:t xml:space="preserve"> Georgii </w:t>
      </w:r>
      <w:r w:rsidR="00284B71" w:rsidRPr="00284B71">
        <w:rPr>
          <w:lang w:val="en" w:eastAsia="ru-RU"/>
        </w:rPr>
        <w:t>Evgenievich</w:t>
      </w:r>
    </w:p>
    <w:p w:rsidR="00460060" w:rsidRPr="00FA4D95" w:rsidRDefault="00460060" w:rsidP="00460060">
      <w:pPr>
        <w:pStyle w:val="ad"/>
        <w:jc w:val="center"/>
        <w:rPr>
          <w:lang w:val="en-US" w:eastAsia="ru-RU"/>
        </w:rPr>
      </w:pPr>
      <w:hyperlink r:id="rId6" w:history="1">
        <w:r w:rsidRPr="00AA4541">
          <w:rPr>
            <w:rStyle w:val="af0"/>
            <w:lang w:val="en-US" w:eastAsia="ru-RU"/>
          </w:rPr>
          <w:t>elen</w:t>
        </w:r>
        <w:r w:rsidRPr="00FA4D95">
          <w:rPr>
            <w:rStyle w:val="af0"/>
            <w:lang w:val="en-US" w:eastAsia="ru-RU"/>
          </w:rPr>
          <w:t>@</w:t>
        </w:r>
        <w:r w:rsidRPr="00AA4541">
          <w:rPr>
            <w:rStyle w:val="af0"/>
            <w:lang w:val="en-US" w:eastAsia="ru-RU"/>
          </w:rPr>
          <w:t>velesgroup</w:t>
        </w:r>
        <w:r w:rsidRPr="00FA4D95">
          <w:rPr>
            <w:rStyle w:val="af0"/>
            <w:lang w:val="en-US" w:eastAsia="ru-RU"/>
          </w:rPr>
          <w:t>.</w:t>
        </w:r>
        <w:r w:rsidRPr="00AA4541">
          <w:rPr>
            <w:rStyle w:val="af0"/>
            <w:lang w:val="en-US" w:eastAsia="ru-RU"/>
          </w:rPr>
          <w:t>com</w:t>
        </w:r>
      </w:hyperlink>
      <w:r w:rsidRPr="00FA4D95">
        <w:rPr>
          <w:lang w:val="en-US" w:eastAsia="ru-RU"/>
        </w:rPr>
        <w:t xml:space="preserve">, </w:t>
      </w:r>
      <w:hyperlink r:id="rId7" w:history="1">
        <w:r w:rsidRPr="00FA4D95">
          <w:rPr>
            <w:rStyle w:val="af0"/>
            <w:lang w:val="en-US" w:eastAsia="ru-RU"/>
          </w:rPr>
          <w:t>george.lavrikov@yandex.ru</w:t>
        </w:r>
      </w:hyperlink>
    </w:p>
    <w:p w:rsidR="00460060" w:rsidRPr="00284B71" w:rsidRDefault="00284B71" w:rsidP="00460060">
      <w:pPr>
        <w:pStyle w:val="ad"/>
        <w:jc w:val="center"/>
        <w:rPr>
          <w:lang w:val="en-US" w:eastAsia="ru-RU"/>
        </w:rPr>
      </w:pPr>
      <w:r w:rsidRPr="00284B71">
        <w:rPr>
          <w:lang w:val="en-US" w:eastAsia="ru-RU"/>
        </w:rPr>
        <w:t>Lomonosov Moscow State University</w:t>
      </w:r>
    </w:p>
    <w:p w:rsidR="00284B71" w:rsidRPr="00284B71" w:rsidRDefault="00284B71" w:rsidP="006A4C42">
      <w:pPr>
        <w:pStyle w:val="ad"/>
        <w:jc w:val="both"/>
        <w:rPr>
          <w:b/>
          <w:bCs/>
          <w:lang w:val="en-US" w:eastAsia="ru-RU"/>
        </w:rPr>
      </w:pPr>
      <w:r w:rsidRPr="00284B71">
        <w:rPr>
          <w:b/>
          <w:bCs/>
          <w:lang w:val="en-US" w:eastAsia="ru-RU"/>
        </w:rPr>
        <w:t xml:space="preserve">Keywords: </w:t>
      </w:r>
      <w:r w:rsidRPr="00284B71">
        <w:rPr>
          <w:lang w:val="en-US" w:eastAsia="ru-RU"/>
        </w:rPr>
        <w:t>brittle failure, high</w:t>
      </w:r>
      <w:r w:rsidR="0025620C">
        <w:rPr>
          <w:lang w:val="en-US" w:eastAsia="ru-RU"/>
        </w:rPr>
        <w:t xml:space="preserve"> </w:t>
      </w:r>
      <w:r w:rsidRPr="00284B71">
        <w:rPr>
          <w:lang w:val="en-US" w:eastAsia="ru-RU"/>
        </w:rPr>
        <w:t>cycle fatigue, fatigue curve</w:t>
      </w:r>
      <w:r>
        <w:rPr>
          <w:lang w:val="en-US" w:eastAsia="ru-RU"/>
        </w:rPr>
        <w:t xml:space="preserve"> by defect levels</w:t>
      </w:r>
      <w:r w:rsidRPr="00284B71">
        <w:rPr>
          <w:lang w:val="en-US" w:eastAsia="ru-RU"/>
        </w:rPr>
        <w:t>, irregular loading</w:t>
      </w:r>
    </w:p>
    <w:p w:rsidR="007E298F" w:rsidRPr="006C2BD2" w:rsidRDefault="007E298F" w:rsidP="00496418">
      <w:pPr>
        <w:pStyle w:val="ad"/>
        <w:jc w:val="both"/>
        <w:rPr>
          <w:lang w:val="en-US" w:eastAsia="ru-RU"/>
        </w:rPr>
      </w:pPr>
      <w:r w:rsidRPr="007E298F">
        <w:rPr>
          <w:lang w:val="en-US" w:eastAsia="ru-RU"/>
        </w:rPr>
        <w:t xml:space="preserve">The experimental determination of fatigue curves across different scale levels </w:t>
      </w:r>
      <w:r w:rsidR="00190091" w:rsidRPr="00190091">
        <w:rPr>
          <w:lang w:val="en-US" w:eastAsia="ru-RU"/>
        </w:rPr>
        <w:t>is costly in terms of both finances and labor</w:t>
      </w:r>
      <w:r w:rsidRPr="007E298F">
        <w:rPr>
          <w:lang w:val="en-US" w:eastAsia="ru-RU"/>
        </w:rPr>
        <w:t xml:space="preserve">. </w:t>
      </w:r>
      <w:r w:rsidR="00190091" w:rsidRPr="007E298F">
        <w:rPr>
          <w:lang w:val="en-US" w:eastAsia="ru-RU"/>
        </w:rPr>
        <w:t>Furthermore,</w:t>
      </w:r>
      <w:r w:rsidR="00190091" w:rsidRPr="00190091">
        <w:rPr>
          <w:lang w:val="en-US" w:eastAsia="ru-RU"/>
        </w:rPr>
        <w:t xml:space="preserve"> </w:t>
      </w:r>
      <w:r w:rsidRPr="007E298F">
        <w:rPr>
          <w:lang w:val="en-US" w:eastAsia="ru-RU"/>
        </w:rPr>
        <w:t xml:space="preserve">it is impossible to experimentally cover the entire range of service loading conditions. </w:t>
      </w:r>
      <w:r w:rsidR="00190091">
        <w:rPr>
          <w:lang w:val="en-US" w:eastAsia="ru-RU"/>
        </w:rPr>
        <w:t>Therefore,</w:t>
      </w:r>
      <w:r w:rsidR="00190091" w:rsidRPr="00190091">
        <w:rPr>
          <w:lang w:val="en-US" w:eastAsia="ru-RU"/>
        </w:rPr>
        <w:t xml:space="preserve"> </w:t>
      </w:r>
      <w:r w:rsidR="00190091">
        <w:rPr>
          <w:lang w:val="en-US" w:eastAsia="ru-RU"/>
        </w:rPr>
        <w:t xml:space="preserve">generating </w:t>
      </w:r>
      <w:r w:rsidRPr="007E298F">
        <w:rPr>
          <w:lang w:val="en-US" w:eastAsia="ru-RU"/>
        </w:rPr>
        <w:t xml:space="preserve">synthetic data for training and testing artificial intelligence models requires the use of mathematical modeling </w:t>
      </w:r>
      <w:r w:rsidR="00FD3EAB">
        <w:rPr>
          <w:lang w:val="en-US" w:eastAsia="ru-RU"/>
        </w:rPr>
        <w:t>of</w:t>
      </w:r>
      <w:r w:rsidRPr="007E298F">
        <w:rPr>
          <w:lang w:val="en-US" w:eastAsia="ru-RU"/>
        </w:rPr>
        <w:t xml:space="preserve"> damage evolution processes. This paper </w:t>
      </w:r>
      <w:r>
        <w:rPr>
          <w:lang w:val="en-US" w:eastAsia="ru-RU"/>
        </w:rPr>
        <w:t>presents</w:t>
      </w:r>
      <w:r w:rsidRPr="007E298F">
        <w:rPr>
          <w:lang w:val="en-US" w:eastAsia="ru-RU"/>
        </w:rPr>
        <w:t xml:space="preserve"> </w:t>
      </w:r>
      <w:r w:rsidR="00190091">
        <w:rPr>
          <w:lang w:val="en-US" w:eastAsia="ru-RU"/>
        </w:rPr>
        <w:t xml:space="preserve">a </w:t>
      </w:r>
      <w:r w:rsidRPr="007E298F">
        <w:rPr>
          <w:lang w:val="en-US" w:eastAsia="ru-RU"/>
        </w:rPr>
        <w:t xml:space="preserve">probabilistic multiscale model of brittle failure in structural materials, representing it as a hierarchical stochastic process across the micro-, meso-, and macrostructural levels </w:t>
      </w:r>
      <w:r>
        <w:rPr>
          <w:lang w:val="en-US" w:eastAsia="ru-RU"/>
        </w:rPr>
        <w:t>at</w:t>
      </w:r>
      <w:r w:rsidRPr="007E298F">
        <w:rPr>
          <w:lang w:val="en-US" w:eastAsia="ru-RU"/>
        </w:rPr>
        <w:t xml:space="preserve"> irregular high</w:t>
      </w:r>
      <w:r w:rsidR="008D344E" w:rsidRPr="008D344E">
        <w:rPr>
          <w:lang w:val="en-US" w:eastAsia="ru-RU"/>
        </w:rPr>
        <w:t xml:space="preserve"> </w:t>
      </w:r>
      <w:r w:rsidRPr="007E298F">
        <w:rPr>
          <w:lang w:val="en-US" w:eastAsia="ru-RU"/>
        </w:rPr>
        <w:t>cycle loading. Constitutive relations for the probability of brittle failure are formulated using the Hilbert-Schmidt integral operator, and high</w:t>
      </w:r>
      <w:r w:rsidR="008D344E" w:rsidRPr="008D344E">
        <w:rPr>
          <w:lang w:val="en-US" w:eastAsia="ru-RU"/>
        </w:rPr>
        <w:t xml:space="preserve"> </w:t>
      </w:r>
      <w:r w:rsidRPr="007E298F">
        <w:rPr>
          <w:lang w:val="en-US" w:eastAsia="ru-RU"/>
        </w:rPr>
        <w:t xml:space="preserve">cycle fatigue curves are constructed as a function of </w:t>
      </w:r>
      <w:r w:rsidR="00190091">
        <w:rPr>
          <w:lang w:val="en-US" w:eastAsia="ru-RU"/>
        </w:rPr>
        <w:t xml:space="preserve">the </w:t>
      </w:r>
      <w:r w:rsidRPr="007E298F">
        <w:rPr>
          <w:lang w:val="en-US" w:eastAsia="ru-RU"/>
        </w:rPr>
        <w:t xml:space="preserve">defect level. </w:t>
      </w:r>
      <w:r w:rsidR="00190091" w:rsidRPr="002906D6">
        <w:rPr>
          <w:lang w:val="en-US" w:eastAsia="ru-RU"/>
        </w:rPr>
        <w:t xml:space="preserve">Calculation results for aluminum alloy 2024-T42 and steel S25C </w:t>
      </w:r>
      <w:r w:rsidR="00190091">
        <w:rPr>
          <w:lang w:val="en-US" w:eastAsia="ru-RU"/>
        </w:rPr>
        <w:t>at</w:t>
      </w:r>
      <w:r w:rsidR="00190091" w:rsidRPr="002906D6">
        <w:rPr>
          <w:lang w:val="en-US" w:eastAsia="ru-RU"/>
        </w:rPr>
        <w:t xml:space="preserve"> symmetric block loading </w:t>
      </w:r>
      <w:r w:rsidR="00190091">
        <w:rPr>
          <w:lang w:val="en-US" w:eastAsia="ru-RU"/>
        </w:rPr>
        <w:t xml:space="preserve">of </w:t>
      </w:r>
      <w:r w:rsidR="00190091" w:rsidRPr="002906D6">
        <w:rPr>
          <w:lang w:val="en-US" w:eastAsia="ru-RU"/>
        </w:rPr>
        <w:t>two and three blocks are discussed.</w:t>
      </w:r>
      <w:r w:rsidR="00190091" w:rsidRPr="00190091">
        <w:rPr>
          <w:lang w:val="en-US" w:eastAsia="ru-RU"/>
        </w:rPr>
        <w:t xml:space="preserve"> </w:t>
      </w:r>
      <w:r w:rsidRPr="007E298F">
        <w:rPr>
          <w:lang w:val="en-US" w:eastAsia="ru-RU"/>
        </w:rPr>
        <w:t>For the aluminum alloy a correlation is demonstrated between the defect</w:t>
      </w:r>
      <w:r>
        <w:rPr>
          <w:lang w:val="en-US" w:eastAsia="ru-RU"/>
        </w:rPr>
        <w:t xml:space="preserve"> </w:t>
      </w:r>
      <w:r w:rsidRPr="007E298F">
        <w:rPr>
          <w:lang w:val="en-US" w:eastAsia="ru-RU"/>
        </w:rPr>
        <w:t>level fatigue curves and the microhardness contour lines.</w:t>
      </w:r>
    </w:p>
    <w:sectPr w:rsidR="007E298F" w:rsidRPr="006C2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7E4"/>
    <w:rsid w:val="00026155"/>
    <w:rsid w:val="00033526"/>
    <w:rsid w:val="0008237E"/>
    <w:rsid w:val="00190091"/>
    <w:rsid w:val="0025620C"/>
    <w:rsid w:val="00284B71"/>
    <w:rsid w:val="002906D6"/>
    <w:rsid w:val="00460060"/>
    <w:rsid w:val="00496418"/>
    <w:rsid w:val="004D4C49"/>
    <w:rsid w:val="005577E4"/>
    <w:rsid w:val="00570AD4"/>
    <w:rsid w:val="00596CFD"/>
    <w:rsid w:val="005A25A9"/>
    <w:rsid w:val="006A4C42"/>
    <w:rsid w:val="006B08E9"/>
    <w:rsid w:val="006C2BD2"/>
    <w:rsid w:val="006D0387"/>
    <w:rsid w:val="007A2478"/>
    <w:rsid w:val="007E298F"/>
    <w:rsid w:val="008D344E"/>
    <w:rsid w:val="00AC34E1"/>
    <w:rsid w:val="00C573F3"/>
    <w:rsid w:val="00D27DE8"/>
    <w:rsid w:val="00D734A2"/>
    <w:rsid w:val="00E63E7D"/>
    <w:rsid w:val="00FA4D95"/>
    <w:rsid w:val="00FB0053"/>
    <w:rsid w:val="00FD3EAB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D66F"/>
  <w15:chartTrackingRefBased/>
  <w15:docId w15:val="{4B3C04DD-6903-C14E-B161-A21E17FE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57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57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7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7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7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7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7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7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7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7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7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7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77E4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d"/>
    <w:uiPriority w:val="99"/>
    <w:unhideWhenUsed/>
    <w:rsid w:val="00557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uiPriority w:val="20"/>
    <w:qFormat/>
    <w:rsid w:val="005577E4"/>
    <w:rPr>
      <w:i/>
      <w:iCs/>
    </w:rPr>
  </w:style>
  <w:style w:type="character" w:styleId="af">
    <w:name w:val="Strong"/>
    <w:uiPriority w:val="22"/>
    <w:qFormat/>
    <w:rsid w:val="005577E4"/>
    <w:rPr>
      <w:b/>
      <w:bCs/>
    </w:rPr>
  </w:style>
  <w:style w:type="paragraph" w:styleId="ad">
    <w:name w:val="Normal (Web)"/>
    <w:basedOn w:val="a"/>
    <w:uiPriority w:val="99"/>
    <w:unhideWhenUsed/>
    <w:rsid w:val="005577E4"/>
    <w:rPr>
      <w:rFonts w:ascii="Times New Roman" w:hAnsi="Times New Roman" w:cs="Times New Roman"/>
    </w:rPr>
  </w:style>
  <w:style w:type="character" w:styleId="af0">
    <w:name w:val="Hyperlink"/>
    <w:basedOn w:val="a0"/>
    <w:uiPriority w:val="99"/>
    <w:unhideWhenUsed/>
    <w:rsid w:val="005577E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577E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8237E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84B7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4B71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0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9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0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528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3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36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george.lavrikov@yandex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len@velesgroup.com" TargetMode="External"/><Relationship Id="rId5" Type="http://schemas.openxmlformats.org/officeDocument/2006/relationships/hyperlink" Target="mailto:george.lavrikov@yandex.ru" TargetMode="External"/><Relationship Id="rId4" Type="http://schemas.openxmlformats.org/officeDocument/2006/relationships/hyperlink" Target="mailto:elen@velesgroup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dcterms:created xsi:type="dcterms:W3CDTF">2025-10-23T16:56:00Z</dcterms:created>
  <dcterms:modified xsi:type="dcterms:W3CDTF">2025-10-24T08:09:00Z</dcterms:modified>
</cp:coreProperties>
</file>