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E0D" w:rsidRPr="0032032C" w:rsidRDefault="00BF7E2C" w:rsidP="00FA1E0D">
      <w:pPr>
        <w:jc w:val="center"/>
        <w:rPr>
          <w:b/>
          <w:sz w:val="36"/>
          <w:szCs w:val="28"/>
        </w:rPr>
      </w:pPr>
      <w:r>
        <w:rPr>
          <w:b/>
          <w:sz w:val="36"/>
          <w:szCs w:val="28"/>
        </w:rPr>
        <w:t>Аналитическое построение периодических решений нелинейных систем</w:t>
      </w:r>
      <w:r w:rsidR="00FA1E0D" w:rsidRPr="0032032C">
        <w:rPr>
          <w:b/>
          <w:sz w:val="36"/>
          <w:szCs w:val="28"/>
        </w:rPr>
        <w:t xml:space="preserve"> </w:t>
      </w:r>
    </w:p>
    <w:p w:rsidR="00FA1E0D" w:rsidRPr="00185FD2" w:rsidRDefault="00FA1E0D" w:rsidP="00FA1E0D">
      <w:pPr>
        <w:jc w:val="both"/>
        <w:rPr>
          <w:color w:val="000000"/>
          <w:szCs w:val="28"/>
        </w:rPr>
      </w:pPr>
    </w:p>
    <w:p w:rsidR="00FA1E0D" w:rsidRPr="00643C6C" w:rsidRDefault="00BF7E2C" w:rsidP="00FA1E0D">
      <w:pPr>
        <w:jc w:val="center"/>
        <w:rPr>
          <w:sz w:val="28"/>
          <w:szCs w:val="28"/>
        </w:rPr>
      </w:pPr>
      <w:r>
        <w:rPr>
          <w:sz w:val="28"/>
          <w:szCs w:val="28"/>
        </w:rPr>
        <w:t>Буданов В.М.</w:t>
      </w:r>
      <w:r w:rsidR="00067E6B" w:rsidRPr="003D4018">
        <w:rPr>
          <w:sz w:val="28"/>
          <w:szCs w:val="28"/>
        </w:rPr>
        <w:t xml:space="preserve"> </w:t>
      </w:r>
      <w:r w:rsidR="00BD5864" w:rsidRPr="003D4018">
        <w:rPr>
          <w:sz w:val="28"/>
          <w:szCs w:val="28"/>
          <w:vertAlign w:val="superscript"/>
        </w:rPr>
        <w:t>1 *</w:t>
      </w:r>
    </w:p>
    <w:p w:rsidR="00FA1E0D" w:rsidRPr="006124F9" w:rsidRDefault="00FA1E0D" w:rsidP="00FA1E0D">
      <w:pPr>
        <w:jc w:val="center"/>
        <w:rPr>
          <w:i/>
          <w:szCs w:val="28"/>
        </w:rPr>
      </w:pPr>
    </w:p>
    <w:p w:rsidR="00FA1E0D" w:rsidRPr="002116CA" w:rsidRDefault="00BD5864" w:rsidP="00FA1E0D">
      <w:pPr>
        <w:jc w:val="center"/>
        <w:rPr>
          <w:szCs w:val="28"/>
        </w:rPr>
      </w:pPr>
      <w:r w:rsidRPr="002116CA">
        <w:rPr>
          <w:szCs w:val="28"/>
          <w:vertAlign w:val="superscript"/>
        </w:rPr>
        <w:t>1</w:t>
      </w:r>
      <w:r w:rsidR="00AE285F">
        <w:rPr>
          <w:szCs w:val="28"/>
        </w:rPr>
        <w:t xml:space="preserve">НИИ механики МГУ имени </w:t>
      </w:r>
      <w:proofErr w:type="spellStart"/>
      <w:r w:rsidR="00AE285F">
        <w:rPr>
          <w:szCs w:val="28"/>
        </w:rPr>
        <w:t>М.В.Ломоносова</w:t>
      </w:r>
      <w:proofErr w:type="spellEnd"/>
      <w:r w:rsidR="00FA1E0D" w:rsidRPr="002116CA">
        <w:rPr>
          <w:szCs w:val="28"/>
        </w:rPr>
        <w:t>, Москва, Россия</w:t>
      </w:r>
    </w:p>
    <w:p w:rsidR="00FA1E0D" w:rsidRPr="00AE285F" w:rsidRDefault="00BD5864" w:rsidP="00FA1E0D">
      <w:pPr>
        <w:jc w:val="center"/>
        <w:rPr>
          <w:color w:val="000000"/>
          <w:szCs w:val="28"/>
        </w:rPr>
      </w:pPr>
      <w:r w:rsidRPr="002116CA">
        <w:t>*</w:t>
      </w:r>
      <w:r w:rsidR="00FA1E0D" w:rsidRPr="002116CA">
        <w:rPr>
          <w:lang w:val="en-US"/>
        </w:rPr>
        <w:t>E</w:t>
      </w:r>
      <w:r w:rsidR="00FA1E0D" w:rsidRPr="002116CA">
        <w:t>-</w:t>
      </w:r>
      <w:r w:rsidR="00FA1E0D" w:rsidRPr="002116CA">
        <w:rPr>
          <w:lang w:val="en-US"/>
        </w:rPr>
        <w:t>mail</w:t>
      </w:r>
      <w:r w:rsidRPr="002116CA">
        <w:t xml:space="preserve"> (докладчика)</w:t>
      </w:r>
      <w:r w:rsidR="00FA1E0D" w:rsidRPr="002116CA">
        <w:t>:</w:t>
      </w:r>
      <w:r w:rsidR="00AE285F">
        <w:t xml:space="preserve"> </w:t>
      </w:r>
      <w:proofErr w:type="spellStart"/>
      <w:r w:rsidR="00AE285F">
        <w:rPr>
          <w:lang w:val="en-US"/>
        </w:rPr>
        <w:t>vlbudanov</w:t>
      </w:r>
      <w:proofErr w:type="spellEnd"/>
      <w:r w:rsidR="00AE285F" w:rsidRPr="00AE285F">
        <w:t>@</w:t>
      </w:r>
      <w:proofErr w:type="spellStart"/>
      <w:r w:rsidR="00AE285F">
        <w:rPr>
          <w:lang w:val="en-US"/>
        </w:rPr>
        <w:t>gmail</w:t>
      </w:r>
      <w:proofErr w:type="spellEnd"/>
      <w:r w:rsidR="00AE285F" w:rsidRPr="00AE285F">
        <w:t>.</w:t>
      </w:r>
      <w:r w:rsidR="00AE285F">
        <w:rPr>
          <w:lang w:val="en-US"/>
        </w:rPr>
        <w:t>com</w:t>
      </w:r>
    </w:p>
    <w:p w:rsidR="00FA1E0D" w:rsidRPr="00643C6C" w:rsidRDefault="00FA1E0D" w:rsidP="00FA1E0D">
      <w:pPr>
        <w:jc w:val="both"/>
        <w:rPr>
          <w:i/>
          <w:color w:val="000000"/>
          <w:sz w:val="28"/>
          <w:szCs w:val="28"/>
        </w:rPr>
      </w:pPr>
      <w:r w:rsidRPr="00643C6C">
        <w:rPr>
          <w:i/>
          <w:color w:val="000000"/>
          <w:sz w:val="28"/>
          <w:szCs w:val="28"/>
        </w:rPr>
        <w:t xml:space="preserve"> </w:t>
      </w:r>
    </w:p>
    <w:p w:rsidR="00356D8B" w:rsidRDefault="00490243" w:rsidP="00FA1E0D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:rsidR="00C36058" w:rsidRPr="00C36058" w:rsidRDefault="00AE285F" w:rsidP="00EC3C94">
      <w:pPr>
        <w:autoSpaceDE w:val="0"/>
        <w:autoSpaceDN w:val="0"/>
        <w:adjustRightInd w:val="0"/>
        <w:ind w:firstLine="708"/>
        <w:jc w:val="both"/>
        <w:rPr>
          <w:sz w:val="28"/>
        </w:rPr>
      </w:pPr>
      <w:r w:rsidRPr="00AE285F">
        <w:rPr>
          <w:rFonts w:eastAsia="SFRM1000"/>
          <w:sz w:val="28"/>
          <w:szCs w:val="28"/>
          <w:lang w:eastAsia="en-US"/>
        </w:rPr>
        <w:t>Обоснован аналитический метод построения периодических решений для нелинейных</w:t>
      </w:r>
      <w:r>
        <w:rPr>
          <w:rFonts w:eastAsia="SFRM1000"/>
          <w:sz w:val="28"/>
          <w:szCs w:val="28"/>
          <w:lang w:eastAsia="en-US"/>
        </w:rPr>
        <w:t xml:space="preserve"> </w:t>
      </w:r>
      <w:r w:rsidRPr="00AE285F">
        <w:rPr>
          <w:rFonts w:eastAsia="SFRM1000"/>
          <w:sz w:val="28"/>
          <w:szCs w:val="28"/>
          <w:lang w:eastAsia="en-US"/>
        </w:rPr>
        <w:t xml:space="preserve">систем обыкновенных дифференциальных уравнений </w:t>
      </w:r>
      <w:r>
        <w:rPr>
          <w:rFonts w:eastAsia="SFRM1000"/>
          <w:sz w:val="28"/>
          <w:szCs w:val="28"/>
          <w:lang w:eastAsia="en-US"/>
        </w:rPr>
        <w:t>п</w:t>
      </w:r>
      <w:r w:rsidRPr="00AE285F">
        <w:rPr>
          <w:rFonts w:eastAsia="SFRM1000"/>
          <w:sz w:val="28"/>
          <w:szCs w:val="28"/>
          <w:lang w:eastAsia="en-US"/>
        </w:rPr>
        <w:t xml:space="preserve">олиномиального типа. Периодические решения </w:t>
      </w:r>
      <w:r>
        <w:rPr>
          <w:rFonts w:eastAsia="SFRM1000"/>
          <w:sz w:val="28"/>
          <w:szCs w:val="28"/>
          <w:lang w:eastAsia="en-US"/>
        </w:rPr>
        <w:t>строятся</w:t>
      </w:r>
      <w:r w:rsidRPr="00AE285F">
        <w:rPr>
          <w:rFonts w:eastAsia="SFRM1000"/>
          <w:sz w:val="28"/>
          <w:szCs w:val="28"/>
          <w:lang w:eastAsia="en-US"/>
        </w:rPr>
        <w:t xml:space="preserve"> в виде рядов Фурье, коэффициенты которых являются</w:t>
      </w:r>
      <w:r>
        <w:rPr>
          <w:rFonts w:eastAsia="SFRM1000"/>
          <w:sz w:val="28"/>
          <w:szCs w:val="28"/>
          <w:lang w:eastAsia="en-US"/>
        </w:rPr>
        <w:t xml:space="preserve"> </w:t>
      </w:r>
      <w:r w:rsidRPr="00AE285F">
        <w:rPr>
          <w:rFonts w:eastAsia="SFRM1000"/>
          <w:sz w:val="28"/>
          <w:szCs w:val="28"/>
          <w:lang w:eastAsia="en-US"/>
        </w:rPr>
        <w:t>полиномами, зависящими от параметра</w:t>
      </w:r>
      <w:r w:rsidR="005D5C3F">
        <w:rPr>
          <w:rFonts w:eastAsia="SFRM1000"/>
          <w:sz w:val="28"/>
          <w:szCs w:val="28"/>
          <w:lang w:eastAsia="en-US"/>
        </w:rPr>
        <w:t>.</w:t>
      </w:r>
      <w:r w:rsidRPr="00AE285F">
        <w:rPr>
          <w:rFonts w:eastAsia="SFRM1000"/>
          <w:sz w:val="28"/>
          <w:szCs w:val="28"/>
          <w:lang w:eastAsia="en-US"/>
        </w:rPr>
        <w:t xml:space="preserve"> В качестве</w:t>
      </w:r>
      <w:r>
        <w:rPr>
          <w:rFonts w:eastAsia="SFRM1000"/>
          <w:sz w:val="28"/>
          <w:szCs w:val="28"/>
          <w:lang w:eastAsia="en-US"/>
        </w:rPr>
        <w:t xml:space="preserve"> </w:t>
      </w:r>
      <w:r w:rsidRPr="00AE285F">
        <w:rPr>
          <w:rFonts w:eastAsia="SFRM1000"/>
          <w:sz w:val="28"/>
          <w:szCs w:val="28"/>
          <w:lang w:eastAsia="en-US"/>
        </w:rPr>
        <w:t>примеров рассмотрены уравнение Ван дер Поля и система Лоренца.</w:t>
      </w:r>
      <w:r>
        <w:rPr>
          <w:rFonts w:eastAsia="SFRM1000"/>
          <w:sz w:val="28"/>
          <w:szCs w:val="28"/>
          <w:lang w:eastAsia="en-US"/>
        </w:rPr>
        <w:t xml:space="preserve"> </w:t>
      </w:r>
      <w:r w:rsidR="00EC3C94">
        <w:rPr>
          <w:rFonts w:eastAsia="SFRM1000"/>
          <w:sz w:val="28"/>
          <w:szCs w:val="28"/>
          <w:lang w:eastAsia="en-US"/>
        </w:rPr>
        <w:t xml:space="preserve">Выяснено, что часто употребляемая ссылка на </w:t>
      </w:r>
      <w:proofErr w:type="spellStart"/>
      <w:r w:rsidR="00EC3C94">
        <w:rPr>
          <w:rFonts w:eastAsia="SFRM1000"/>
          <w:sz w:val="28"/>
          <w:szCs w:val="28"/>
          <w:lang w:eastAsia="en-US"/>
        </w:rPr>
        <w:t>А.Пуанкаре</w:t>
      </w:r>
      <w:proofErr w:type="spellEnd"/>
      <w:r w:rsidR="00EC3C94">
        <w:rPr>
          <w:rFonts w:eastAsia="SFRM1000"/>
          <w:sz w:val="28"/>
          <w:szCs w:val="28"/>
          <w:lang w:eastAsia="en-US"/>
        </w:rPr>
        <w:t xml:space="preserve"> относительно расходимости формальных рядов </w:t>
      </w:r>
      <w:r w:rsidR="00C36058" w:rsidRPr="00C36058">
        <w:rPr>
          <w:sz w:val="28"/>
        </w:rPr>
        <w:t xml:space="preserve">в общем случае некорректна. Расходимость имеет место в частных случаях и частных задачах. </w:t>
      </w:r>
    </w:p>
    <w:p w:rsidR="00C36058" w:rsidRPr="00C36058" w:rsidRDefault="00C36058" w:rsidP="00C36058">
      <w:pPr>
        <w:ind w:firstLine="708"/>
        <w:jc w:val="both"/>
        <w:rPr>
          <w:sz w:val="28"/>
        </w:rPr>
      </w:pPr>
    </w:p>
    <w:p w:rsidR="00FA1E0D" w:rsidRPr="005E4DE6" w:rsidRDefault="00AE285F" w:rsidP="00AE285F">
      <w:pPr>
        <w:autoSpaceDE w:val="0"/>
        <w:autoSpaceDN w:val="0"/>
        <w:adjustRightInd w:val="0"/>
        <w:ind w:firstLine="708"/>
        <w:rPr>
          <w:i/>
          <w:sz w:val="28"/>
        </w:rPr>
      </w:pPr>
      <w:bookmarkStart w:id="0" w:name="_GoBack"/>
      <w:bookmarkEnd w:id="0"/>
      <w:r>
        <w:rPr>
          <w:b/>
          <w:i/>
          <w:sz w:val="28"/>
        </w:rPr>
        <w:t xml:space="preserve"> </w:t>
      </w:r>
      <w:r w:rsidR="00FA1E0D" w:rsidRPr="00490243">
        <w:rPr>
          <w:b/>
          <w:i/>
          <w:sz w:val="28"/>
        </w:rPr>
        <w:t>Ключевые слова:</w:t>
      </w:r>
      <w:r w:rsidR="00FA1E0D" w:rsidRPr="005E4DE6">
        <w:rPr>
          <w:i/>
          <w:sz w:val="28"/>
        </w:rPr>
        <w:t xml:space="preserve"> </w:t>
      </w:r>
      <w:r w:rsidRPr="00AE285F">
        <w:rPr>
          <w:rFonts w:eastAsia="SFRM1000"/>
          <w:sz w:val="28"/>
          <w:szCs w:val="28"/>
          <w:lang w:eastAsia="en-US"/>
        </w:rPr>
        <w:t>периодическое решение, нелинейная система, последовательные приближения.</w:t>
      </w:r>
    </w:p>
    <w:p w:rsidR="00FA1E0D" w:rsidRDefault="00FA1E0D" w:rsidP="00FA1E0D">
      <w:pPr>
        <w:ind w:firstLine="709"/>
        <w:jc w:val="both"/>
        <w:rPr>
          <w:sz w:val="28"/>
          <w:szCs w:val="28"/>
        </w:rPr>
      </w:pPr>
    </w:p>
    <w:p w:rsidR="00BD5864" w:rsidRPr="00356D8B" w:rsidRDefault="00BD5864" w:rsidP="00BD5864">
      <w:pPr>
        <w:ind w:firstLine="709"/>
        <w:jc w:val="both"/>
        <w:rPr>
          <w:i/>
          <w:sz w:val="28"/>
          <w:szCs w:val="28"/>
        </w:rPr>
      </w:pPr>
      <w:r w:rsidRPr="00356D8B">
        <w:rPr>
          <w:i/>
          <w:sz w:val="28"/>
          <w:szCs w:val="28"/>
        </w:rPr>
        <w:t xml:space="preserve">Работа выполнена </w:t>
      </w:r>
      <w:r w:rsidR="00607FDD">
        <w:rPr>
          <w:i/>
          <w:sz w:val="28"/>
          <w:szCs w:val="28"/>
        </w:rPr>
        <w:t xml:space="preserve">в рамках государственного задания </w:t>
      </w:r>
      <w:r w:rsidR="00273AAF">
        <w:rPr>
          <w:i/>
          <w:sz w:val="28"/>
          <w:szCs w:val="28"/>
        </w:rPr>
        <w:t xml:space="preserve">МГУ имени </w:t>
      </w:r>
      <w:proofErr w:type="spellStart"/>
      <w:r w:rsidR="00273AAF">
        <w:rPr>
          <w:i/>
          <w:sz w:val="28"/>
          <w:szCs w:val="28"/>
        </w:rPr>
        <w:t>М.В.Ломоносова</w:t>
      </w:r>
      <w:proofErr w:type="spellEnd"/>
    </w:p>
    <w:p w:rsidR="00356D8B" w:rsidRDefault="00356D8B" w:rsidP="00BD5864">
      <w:pPr>
        <w:ind w:firstLine="709"/>
        <w:jc w:val="both"/>
        <w:rPr>
          <w:b/>
          <w:sz w:val="28"/>
          <w:szCs w:val="28"/>
        </w:rPr>
      </w:pPr>
    </w:p>
    <w:p w:rsidR="00BD5864" w:rsidRPr="00EC3C94" w:rsidRDefault="00BD5864" w:rsidP="00BD5864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Литература</w:t>
      </w:r>
    </w:p>
    <w:p w:rsidR="00BD5864" w:rsidRPr="00C0183C" w:rsidRDefault="00BD5864" w:rsidP="005D5C3F">
      <w:pPr>
        <w:ind w:firstLine="709"/>
        <w:jc w:val="both"/>
        <w:rPr>
          <w:lang w:val="en-US"/>
        </w:rPr>
      </w:pPr>
      <w:r w:rsidRPr="00C0183C">
        <w:t>1.</w:t>
      </w:r>
      <w:r w:rsidR="00C36058" w:rsidRPr="00C0183C">
        <w:t xml:space="preserve"> Буданов В.М. Метод построения периодических решений нелинейных дифференциальных уравнений. </w:t>
      </w:r>
      <w:r w:rsidR="00C36058" w:rsidRPr="00C0183C">
        <w:rPr>
          <w:lang w:val="en-US"/>
        </w:rPr>
        <w:t>«</w:t>
      </w:r>
      <w:r w:rsidR="00C36058" w:rsidRPr="00C0183C">
        <w:t>Дифференциальные</w:t>
      </w:r>
      <w:r w:rsidR="00C36058" w:rsidRPr="00C0183C">
        <w:rPr>
          <w:lang w:val="en-US"/>
        </w:rPr>
        <w:t xml:space="preserve"> </w:t>
      </w:r>
      <w:r w:rsidR="00C36058" w:rsidRPr="00C0183C">
        <w:t>уравнения</w:t>
      </w:r>
      <w:r w:rsidR="00C36058" w:rsidRPr="00C0183C">
        <w:rPr>
          <w:lang w:val="en-US"/>
        </w:rPr>
        <w:t>», №5, 2024</w:t>
      </w:r>
      <w:r w:rsidR="00C0183C">
        <w:rPr>
          <w:lang w:val="en-US"/>
        </w:rPr>
        <w:t xml:space="preserve">, </w:t>
      </w:r>
      <w:r w:rsidR="00C0183C">
        <w:t>с</w:t>
      </w:r>
      <w:r w:rsidR="00C0183C" w:rsidRPr="00EC3C94">
        <w:rPr>
          <w:lang w:val="en-US"/>
        </w:rPr>
        <w:t>.590-603</w:t>
      </w:r>
      <w:r w:rsidR="00C36058" w:rsidRPr="00C0183C">
        <w:rPr>
          <w:lang w:val="en-US"/>
        </w:rPr>
        <w:t>.</w:t>
      </w:r>
    </w:p>
    <w:p w:rsidR="00BD5864" w:rsidRPr="00BD5864" w:rsidRDefault="00BD5864" w:rsidP="00BD5864">
      <w:pPr>
        <w:ind w:firstLine="709"/>
        <w:jc w:val="both"/>
        <w:rPr>
          <w:sz w:val="28"/>
          <w:szCs w:val="28"/>
          <w:lang w:val="en-US"/>
        </w:rPr>
      </w:pPr>
    </w:p>
    <w:p w:rsidR="00FA1E0D" w:rsidRPr="00356D8B" w:rsidRDefault="005D5C3F" w:rsidP="00FA1E0D">
      <w:pPr>
        <w:ind w:firstLine="709"/>
        <w:jc w:val="center"/>
        <w:rPr>
          <w:rStyle w:val="tlid-translation"/>
          <w:b/>
          <w:sz w:val="36"/>
          <w:szCs w:val="28"/>
          <w:lang w:val="en-US"/>
        </w:rPr>
      </w:pPr>
      <w:r w:rsidRPr="005D5C3F">
        <w:rPr>
          <w:rStyle w:val="anegp0gi0b9av8jahpyh"/>
          <w:b/>
          <w:sz w:val="36"/>
          <w:lang w:val="en-US"/>
        </w:rPr>
        <w:t>Analytical</w:t>
      </w:r>
      <w:r w:rsidRPr="005D5C3F">
        <w:rPr>
          <w:b/>
          <w:sz w:val="36"/>
          <w:lang w:val="en-US"/>
        </w:rPr>
        <w:t xml:space="preserve"> </w:t>
      </w:r>
      <w:r w:rsidRPr="005D5C3F">
        <w:rPr>
          <w:rStyle w:val="anegp0gi0b9av8jahpyh"/>
          <w:b/>
          <w:sz w:val="36"/>
          <w:lang w:val="en-US"/>
        </w:rPr>
        <w:t>construction</w:t>
      </w:r>
      <w:r w:rsidRPr="005D5C3F">
        <w:rPr>
          <w:b/>
          <w:sz w:val="36"/>
          <w:lang w:val="en-US"/>
        </w:rPr>
        <w:t xml:space="preserve"> of </w:t>
      </w:r>
      <w:r w:rsidRPr="005D5C3F">
        <w:rPr>
          <w:rStyle w:val="anegp0gi0b9av8jahpyh"/>
          <w:b/>
          <w:sz w:val="36"/>
          <w:lang w:val="en-US"/>
        </w:rPr>
        <w:t>periodic</w:t>
      </w:r>
      <w:r w:rsidRPr="005D5C3F">
        <w:rPr>
          <w:b/>
          <w:sz w:val="36"/>
          <w:lang w:val="en-US"/>
        </w:rPr>
        <w:t xml:space="preserve"> </w:t>
      </w:r>
      <w:r w:rsidRPr="005D5C3F">
        <w:rPr>
          <w:rStyle w:val="anegp0gi0b9av8jahpyh"/>
          <w:b/>
          <w:sz w:val="36"/>
          <w:lang w:val="en-US"/>
        </w:rPr>
        <w:t>solutions</w:t>
      </w:r>
      <w:r w:rsidRPr="005D5C3F">
        <w:rPr>
          <w:b/>
          <w:sz w:val="36"/>
          <w:lang w:val="en-US"/>
        </w:rPr>
        <w:t xml:space="preserve"> of </w:t>
      </w:r>
      <w:r w:rsidRPr="005D5C3F">
        <w:rPr>
          <w:rStyle w:val="anegp0gi0b9av8jahpyh"/>
          <w:b/>
          <w:sz w:val="36"/>
          <w:lang w:val="en-US"/>
        </w:rPr>
        <w:t>nonlinear</w:t>
      </w:r>
      <w:r w:rsidRPr="005D5C3F">
        <w:rPr>
          <w:b/>
          <w:sz w:val="36"/>
          <w:lang w:val="en-US"/>
        </w:rPr>
        <w:t xml:space="preserve"> </w:t>
      </w:r>
      <w:r w:rsidRPr="005D5C3F">
        <w:rPr>
          <w:rStyle w:val="anegp0gi0b9av8jahpyh"/>
          <w:b/>
          <w:sz w:val="36"/>
          <w:lang w:val="en-US"/>
        </w:rPr>
        <w:t>systems</w:t>
      </w:r>
      <w:r w:rsidR="00356D8B" w:rsidRPr="00356D8B">
        <w:rPr>
          <w:rStyle w:val="tlid-translation"/>
          <w:b/>
          <w:sz w:val="36"/>
          <w:szCs w:val="28"/>
          <w:lang w:val="en-US"/>
        </w:rPr>
        <w:t xml:space="preserve"> </w:t>
      </w:r>
    </w:p>
    <w:p w:rsidR="00FA1E0D" w:rsidRPr="00356D8B" w:rsidRDefault="00FA1E0D" w:rsidP="00FA1E0D">
      <w:pPr>
        <w:ind w:firstLine="709"/>
        <w:jc w:val="both"/>
        <w:rPr>
          <w:rStyle w:val="tlid-translation"/>
          <w:szCs w:val="28"/>
          <w:lang w:val="en-US"/>
        </w:rPr>
      </w:pPr>
    </w:p>
    <w:p w:rsidR="00FA1E0D" w:rsidRPr="00067E6B" w:rsidRDefault="005D5C3F" w:rsidP="00FA1E0D">
      <w:pPr>
        <w:ind w:firstLine="709"/>
        <w:jc w:val="center"/>
        <w:rPr>
          <w:rStyle w:val="tlid-translation"/>
          <w:sz w:val="28"/>
          <w:szCs w:val="28"/>
          <w:vertAlign w:val="superscript"/>
          <w:lang w:val="en-US"/>
        </w:rPr>
      </w:pPr>
      <w:proofErr w:type="spellStart"/>
      <w:r>
        <w:rPr>
          <w:rStyle w:val="tlid-translation"/>
          <w:sz w:val="28"/>
          <w:szCs w:val="28"/>
          <w:lang w:val="en-US"/>
        </w:rPr>
        <w:t>Budanov</w:t>
      </w:r>
      <w:proofErr w:type="spellEnd"/>
      <w:r>
        <w:rPr>
          <w:rStyle w:val="tlid-translation"/>
          <w:sz w:val="28"/>
          <w:szCs w:val="28"/>
          <w:lang w:val="en-US"/>
        </w:rPr>
        <w:t xml:space="preserve"> V.M.</w:t>
      </w:r>
      <w:r w:rsidR="00067E6B" w:rsidRPr="00356D8B">
        <w:rPr>
          <w:rStyle w:val="tlid-translation"/>
          <w:sz w:val="28"/>
          <w:szCs w:val="28"/>
          <w:lang w:val="en-US"/>
        </w:rPr>
        <w:t xml:space="preserve"> </w:t>
      </w:r>
      <w:r>
        <w:rPr>
          <w:rStyle w:val="tlid-translation"/>
          <w:sz w:val="28"/>
          <w:szCs w:val="28"/>
          <w:vertAlign w:val="superscript"/>
          <w:lang w:val="en-US"/>
        </w:rPr>
        <w:t>1</w:t>
      </w:r>
      <w:r w:rsidR="00356D8B" w:rsidRPr="00356D8B">
        <w:rPr>
          <w:rStyle w:val="tlid-translation"/>
          <w:sz w:val="28"/>
          <w:szCs w:val="28"/>
          <w:vertAlign w:val="superscript"/>
          <w:lang w:val="en-US"/>
        </w:rPr>
        <w:t xml:space="preserve"> *</w:t>
      </w:r>
    </w:p>
    <w:p w:rsidR="00356D8B" w:rsidRPr="00067E6B" w:rsidRDefault="00356D8B" w:rsidP="00FA1E0D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:rsidR="00FA1E0D" w:rsidRPr="00067E6B" w:rsidRDefault="00FA1E0D" w:rsidP="00FA1E0D">
      <w:pPr>
        <w:pStyle w:val="a3"/>
        <w:spacing w:before="0" w:beforeAutospacing="0" w:after="0" w:afterAutospacing="0"/>
        <w:jc w:val="center"/>
        <w:rPr>
          <w:lang w:val="en-US"/>
        </w:rPr>
      </w:pPr>
      <w:r w:rsidRPr="002116CA">
        <w:rPr>
          <w:vertAlign w:val="superscript"/>
          <w:lang w:val="en-US"/>
        </w:rPr>
        <w:t xml:space="preserve"> </w:t>
      </w:r>
      <w:r w:rsidR="002116CA" w:rsidRPr="002116CA">
        <w:rPr>
          <w:vertAlign w:val="superscript"/>
          <w:lang w:val="en-US"/>
        </w:rPr>
        <w:t>1</w:t>
      </w:r>
      <w:r w:rsidR="005D5C3F">
        <w:rPr>
          <w:lang w:val="en-US"/>
        </w:rPr>
        <w:t xml:space="preserve">Institute of Mechanics of the </w:t>
      </w:r>
      <w:proofErr w:type="spellStart"/>
      <w:r w:rsidR="005D5C3F">
        <w:rPr>
          <w:lang w:val="en-US"/>
        </w:rPr>
        <w:t>Lomonosov</w:t>
      </w:r>
      <w:proofErr w:type="spellEnd"/>
      <w:r w:rsidR="005D5C3F">
        <w:rPr>
          <w:lang w:val="en-US"/>
        </w:rPr>
        <w:t xml:space="preserve"> </w:t>
      </w:r>
      <w:r w:rsidRPr="002116CA">
        <w:rPr>
          <w:lang w:val="en-US"/>
        </w:rPr>
        <w:t>Moscow State University, Moscow, Russia</w:t>
      </w:r>
    </w:p>
    <w:p w:rsidR="00FA1E0D" w:rsidRPr="00067E6B" w:rsidRDefault="00356D8B" w:rsidP="00356D8B">
      <w:pPr>
        <w:jc w:val="center"/>
        <w:rPr>
          <w:lang w:val="en-US"/>
        </w:rPr>
      </w:pPr>
      <w:r w:rsidRPr="002116CA">
        <w:rPr>
          <w:lang w:val="en-US"/>
        </w:rPr>
        <w:t>* E-mail (speaker):</w:t>
      </w:r>
      <w:r w:rsidR="005D5C3F">
        <w:rPr>
          <w:lang w:val="en-US"/>
        </w:rPr>
        <w:t xml:space="preserve"> vlbudanov@gmail.com</w:t>
      </w:r>
    </w:p>
    <w:p w:rsidR="00356D8B" w:rsidRPr="00067E6B" w:rsidRDefault="00356D8B" w:rsidP="00356D8B">
      <w:pPr>
        <w:jc w:val="center"/>
        <w:rPr>
          <w:rStyle w:val="tlid-translation"/>
          <w:szCs w:val="28"/>
          <w:lang w:val="en-US"/>
        </w:rPr>
      </w:pPr>
    </w:p>
    <w:p w:rsidR="001E485B" w:rsidRDefault="00356D8B" w:rsidP="001E485B">
      <w:pPr>
        <w:ind w:firstLine="709"/>
        <w:jc w:val="both"/>
        <w:rPr>
          <w:rStyle w:val="tlid-translation"/>
          <w:b/>
          <w:sz w:val="28"/>
          <w:szCs w:val="28"/>
          <w:lang w:val="en-US"/>
        </w:rPr>
      </w:pPr>
      <w:r w:rsidRPr="002116CA">
        <w:rPr>
          <w:rStyle w:val="tlid-translation"/>
          <w:b/>
          <w:sz w:val="28"/>
          <w:szCs w:val="28"/>
        </w:rPr>
        <w:t>А</w:t>
      </w:r>
      <w:proofErr w:type="spellStart"/>
      <w:r w:rsidRPr="002116CA">
        <w:rPr>
          <w:rStyle w:val="tlid-translation"/>
          <w:b/>
          <w:sz w:val="28"/>
          <w:szCs w:val="28"/>
          <w:lang w:val="en-US"/>
        </w:rPr>
        <w:t>nnotation</w:t>
      </w:r>
      <w:proofErr w:type="spellEnd"/>
      <w:r w:rsidRPr="002116CA">
        <w:rPr>
          <w:rStyle w:val="tlid-translation"/>
          <w:b/>
          <w:sz w:val="28"/>
          <w:szCs w:val="28"/>
          <w:lang w:val="en-US"/>
        </w:rPr>
        <w:t xml:space="preserve"> </w:t>
      </w:r>
    </w:p>
    <w:p w:rsidR="001E485B" w:rsidRPr="00EC3C94" w:rsidRDefault="001E485B" w:rsidP="001E485B">
      <w:pPr>
        <w:ind w:firstLine="709"/>
        <w:jc w:val="both"/>
        <w:rPr>
          <w:rStyle w:val="anegp0gi0b9av8jahpyh"/>
          <w:lang w:val="en-US"/>
        </w:rPr>
      </w:pPr>
      <w:r w:rsidRPr="001E485B">
        <w:rPr>
          <w:sz w:val="28"/>
          <w:szCs w:val="28"/>
          <w:lang w:val="en-US"/>
        </w:rPr>
        <w:t xml:space="preserve">An </w:t>
      </w:r>
      <w:r w:rsidRPr="001E485B">
        <w:rPr>
          <w:rStyle w:val="anegp0gi0b9av8jahpyh"/>
          <w:sz w:val="28"/>
          <w:szCs w:val="28"/>
          <w:lang w:val="en-US"/>
        </w:rPr>
        <w:t>analytical</w:t>
      </w:r>
      <w:r w:rsidRPr="001E485B">
        <w:rPr>
          <w:sz w:val="28"/>
          <w:szCs w:val="28"/>
          <w:lang w:val="en-US"/>
        </w:rPr>
        <w:t xml:space="preserve"> </w:t>
      </w:r>
      <w:r w:rsidRPr="001E485B">
        <w:rPr>
          <w:rStyle w:val="anegp0gi0b9av8jahpyh"/>
          <w:sz w:val="28"/>
          <w:szCs w:val="28"/>
          <w:lang w:val="en-US"/>
        </w:rPr>
        <w:t>method</w:t>
      </w:r>
      <w:r w:rsidRPr="001E485B">
        <w:rPr>
          <w:sz w:val="28"/>
          <w:szCs w:val="28"/>
          <w:lang w:val="en-US"/>
        </w:rPr>
        <w:t xml:space="preserve"> for </w:t>
      </w:r>
      <w:r w:rsidRPr="001E485B">
        <w:rPr>
          <w:rStyle w:val="anegp0gi0b9av8jahpyh"/>
          <w:sz w:val="28"/>
          <w:szCs w:val="28"/>
          <w:lang w:val="en-US"/>
        </w:rPr>
        <w:t>constructing</w:t>
      </w:r>
      <w:r w:rsidRPr="001E485B">
        <w:rPr>
          <w:sz w:val="28"/>
          <w:szCs w:val="28"/>
          <w:lang w:val="en-US"/>
        </w:rPr>
        <w:t xml:space="preserve"> </w:t>
      </w:r>
      <w:r w:rsidRPr="001E485B">
        <w:rPr>
          <w:rStyle w:val="anegp0gi0b9av8jahpyh"/>
          <w:sz w:val="28"/>
          <w:szCs w:val="28"/>
          <w:lang w:val="en-US"/>
        </w:rPr>
        <w:t>periodic</w:t>
      </w:r>
      <w:r w:rsidRPr="001E485B">
        <w:rPr>
          <w:sz w:val="28"/>
          <w:szCs w:val="28"/>
          <w:lang w:val="en-US"/>
        </w:rPr>
        <w:t xml:space="preserve"> </w:t>
      </w:r>
      <w:r w:rsidRPr="001E485B">
        <w:rPr>
          <w:rStyle w:val="anegp0gi0b9av8jahpyh"/>
          <w:sz w:val="28"/>
          <w:szCs w:val="28"/>
          <w:lang w:val="en-US"/>
        </w:rPr>
        <w:t>solutions</w:t>
      </w:r>
      <w:r w:rsidRPr="001E485B">
        <w:rPr>
          <w:sz w:val="28"/>
          <w:szCs w:val="28"/>
          <w:lang w:val="en-US"/>
        </w:rPr>
        <w:t xml:space="preserve"> </w:t>
      </w:r>
      <w:r w:rsidRPr="001E485B">
        <w:rPr>
          <w:rStyle w:val="anegp0gi0b9av8jahpyh"/>
          <w:sz w:val="28"/>
          <w:szCs w:val="28"/>
          <w:lang w:val="en-US"/>
        </w:rPr>
        <w:t>for</w:t>
      </w:r>
      <w:r w:rsidRPr="001E485B">
        <w:rPr>
          <w:sz w:val="28"/>
          <w:szCs w:val="28"/>
          <w:lang w:val="en-US"/>
        </w:rPr>
        <w:t xml:space="preserve"> </w:t>
      </w:r>
      <w:r w:rsidRPr="001E485B">
        <w:rPr>
          <w:rStyle w:val="anegp0gi0b9av8jahpyh"/>
          <w:sz w:val="28"/>
          <w:szCs w:val="28"/>
          <w:lang w:val="en-US"/>
        </w:rPr>
        <w:t>nonlinear</w:t>
      </w:r>
      <w:r w:rsidRPr="001E485B">
        <w:rPr>
          <w:sz w:val="28"/>
          <w:szCs w:val="28"/>
          <w:lang w:val="en-US"/>
        </w:rPr>
        <w:t xml:space="preserve"> </w:t>
      </w:r>
      <w:r w:rsidRPr="001E485B">
        <w:rPr>
          <w:rStyle w:val="anegp0gi0b9av8jahpyh"/>
          <w:sz w:val="28"/>
          <w:szCs w:val="28"/>
          <w:lang w:val="en-US"/>
        </w:rPr>
        <w:t>systems</w:t>
      </w:r>
      <w:r w:rsidRPr="001E485B">
        <w:rPr>
          <w:sz w:val="28"/>
          <w:szCs w:val="28"/>
          <w:lang w:val="en-US"/>
        </w:rPr>
        <w:t xml:space="preserve"> of </w:t>
      </w:r>
      <w:r w:rsidRPr="001E485B">
        <w:rPr>
          <w:rStyle w:val="anegp0gi0b9av8jahpyh"/>
          <w:sz w:val="28"/>
          <w:szCs w:val="28"/>
          <w:lang w:val="en-US"/>
        </w:rPr>
        <w:t>ordinary</w:t>
      </w:r>
      <w:r w:rsidRPr="001E485B">
        <w:rPr>
          <w:sz w:val="28"/>
          <w:szCs w:val="28"/>
          <w:lang w:val="en-US"/>
        </w:rPr>
        <w:t xml:space="preserve"> </w:t>
      </w:r>
      <w:r w:rsidRPr="001E485B">
        <w:rPr>
          <w:rStyle w:val="anegp0gi0b9av8jahpyh"/>
          <w:sz w:val="28"/>
          <w:szCs w:val="28"/>
          <w:lang w:val="en-US"/>
        </w:rPr>
        <w:t>differential</w:t>
      </w:r>
      <w:r w:rsidRPr="001E485B">
        <w:rPr>
          <w:sz w:val="28"/>
          <w:szCs w:val="28"/>
          <w:lang w:val="en-US"/>
        </w:rPr>
        <w:t xml:space="preserve"> </w:t>
      </w:r>
      <w:r w:rsidRPr="001E485B">
        <w:rPr>
          <w:rStyle w:val="anegp0gi0b9av8jahpyh"/>
          <w:sz w:val="28"/>
          <w:szCs w:val="28"/>
          <w:lang w:val="en-US"/>
        </w:rPr>
        <w:t>equations</w:t>
      </w:r>
      <w:r w:rsidRPr="001E485B">
        <w:rPr>
          <w:sz w:val="28"/>
          <w:szCs w:val="28"/>
          <w:lang w:val="en-US"/>
        </w:rPr>
        <w:t xml:space="preserve"> of </w:t>
      </w:r>
      <w:r w:rsidRPr="001E485B">
        <w:rPr>
          <w:rStyle w:val="anegp0gi0b9av8jahpyh"/>
          <w:sz w:val="28"/>
          <w:szCs w:val="28"/>
          <w:lang w:val="en-US"/>
        </w:rPr>
        <w:t>polynomial</w:t>
      </w:r>
      <w:r w:rsidRPr="001E485B">
        <w:rPr>
          <w:sz w:val="28"/>
          <w:szCs w:val="28"/>
          <w:lang w:val="en-US"/>
        </w:rPr>
        <w:t xml:space="preserve"> </w:t>
      </w:r>
      <w:r w:rsidRPr="001E485B">
        <w:rPr>
          <w:rStyle w:val="anegp0gi0b9av8jahpyh"/>
          <w:sz w:val="28"/>
          <w:szCs w:val="28"/>
          <w:lang w:val="en-US"/>
        </w:rPr>
        <w:t>type</w:t>
      </w:r>
      <w:r w:rsidRPr="001E485B">
        <w:rPr>
          <w:sz w:val="28"/>
          <w:szCs w:val="28"/>
          <w:lang w:val="en-US"/>
        </w:rPr>
        <w:t xml:space="preserve"> is </w:t>
      </w:r>
      <w:r w:rsidRPr="001E485B">
        <w:rPr>
          <w:rStyle w:val="anegp0gi0b9av8jahpyh"/>
          <w:sz w:val="28"/>
          <w:szCs w:val="28"/>
          <w:lang w:val="en-US"/>
        </w:rPr>
        <w:t>substantiated.</w:t>
      </w:r>
      <w:r w:rsidRPr="001E485B">
        <w:rPr>
          <w:sz w:val="28"/>
          <w:szCs w:val="28"/>
          <w:lang w:val="en-US"/>
        </w:rPr>
        <w:t xml:space="preserve"> </w:t>
      </w:r>
      <w:r w:rsidRPr="001E485B">
        <w:rPr>
          <w:rStyle w:val="anegp0gi0b9av8jahpyh"/>
          <w:sz w:val="28"/>
          <w:szCs w:val="28"/>
          <w:lang w:val="en-US"/>
        </w:rPr>
        <w:t>Periodic</w:t>
      </w:r>
      <w:r w:rsidRPr="001E485B">
        <w:rPr>
          <w:sz w:val="28"/>
          <w:szCs w:val="28"/>
          <w:lang w:val="en-US"/>
        </w:rPr>
        <w:t xml:space="preserve"> </w:t>
      </w:r>
      <w:r w:rsidRPr="001E485B">
        <w:rPr>
          <w:rStyle w:val="anegp0gi0b9av8jahpyh"/>
          <w:sz w:val="28"/>
          <w:szCs w:val="28"/>
          <w:lang w:val="en-US"/>
        </w:rPr>
        <w:t>solutions</w:t>
      </w:r>
      <w:r w:rsidRPr="001E485B">
        <w:rPr>
          <w:sz w:val="28"/>
          <w:szCs w:val="28"/>
          <w:lang w:val="en-US"/>
        </w:rPr>
        <w:t xml:space="preserve"> are </w:t>
      </w:r>
      <w:r w:rsidRPr="001E485B">
        <w:rPr>
          <w:rStyle w:val="anegp0gi0b9av8jahpyh"/>
          <w:sz w:val="28"/>
          <w:szCs w:val="28"/>
          <w:lang w:val="en-US"/>
        </w:rPr>
        <w:t>constructed</w:t>
      </w:r>
      <w:r w:rsidRPr="001E485B">
        <w:rPr>
          <w:sz w:val="28"/>
          <w:szCs w:val="28"/>
          <w:lang w:val="en-US"/>
        </w:rPr>
        <w:t xml:space="preserve"> </w:t>
      </w:r>
      <w:r w:rsidRPr="001E485B">
        <w:rPr>
          <w:rStyle w:val="anegp0gi0b9av8jahpyh"/>
          <w:sz w:val="28"/>
          <w:szCs w:val="28"/>
          <w:lang w:val="en-US"/>
        </w:rPr>
        <w:t>in</w:t>
      </w:r>
      <w:r w:rsidRPr="001E485B">
        <w:rPr>
          <w:sz w:val="28"/>
          <w:szCs w:val="28"/>
          <w:lang w:val="en-US"/>
        </w:rPr>
        <w:t xml:space="preserve"> the </w:t>
      </w:r>
      <w:r w:rsidRPr="001E485B">
        <w:rPr>
          <w:rStyle w:val="anegp0gi0b9av8jahpyh"/>
          <w:sz w:val="28"/>
          <w:szCs w:val="28"/>
          <w:lang w:val="en-US"/>
        </w:rPr>
        <w:t>form</w:t>
      </w:r>
      <w:r w:rsidRPr="001E485B">
        <w:rPr>
          <w:sz w:val="28"/>
          <w:szCs w:val="28"/>
          <w:lang w:val="en-US"/>
        </w:rPr>
        <w:t xml:space="preserve"> of </w:t>
      </w:r>
      <w:r w:rsidRPr="001E485B">
        <w:rPr>
          <w:rStyle w:val="anegp0gi0b9av8jahpyh"/>
          <w:sz w:val="28"/>
          <w:szCs w:val="28"/>
          <w:lang w:val="en-US"/>
        </w:rPr>
        <w:t>Fourier</w:t>
      </w:r>
      <w:r w:rsidRPr="001E485B">
        <w:rPr>
          <w:sz w:val="28"/>
          <w:szCs w:val="28"/>
          <w:lang w:val="en-US"/>
        </w:rPr>
        <w:t xml:space="preserve"> </w:t>
      </w:r>
      <w:r w:rsidRPr="001E485B">
        <w:rPr>
          <w:rStyle w:val="anegp0gi0b9av8jahpyh"/>
          <w:sz w:val="28"/>
          <w:szCs w:val="28"/>
          <w:lang w:val="en-US"/>
        </w:rPr>
        <w:t>series,</w:t>
      </w:r>
      <w:r w:rsidRPr="001E485B">
        <w:rPr>
          <w:sz w:val="28"/>
          <w:szCs w:val="28"/>
          <w:lang w:val="en-US"/>
        </w:rPr>
        <w:t xml:space="preserve"> the </w:t>
      </w:r>
      <w:r w:rsidRPr="001E485B">
        <w:rPr>
          <w:rStyle w:val="anegp0gi0b9av8jahpyh"/>
          <w:sz w:val="28"/>
          <w:szCs w:val="28"/>
          <w:lang w:val="en-US"/>
        </w:rPr>
        <w:t>coefficients</w:t>
      </w:r>
      <w:r w:rsidRPr="001E485B">
        <w:rPr>
          <w:sz w:val="28"/>
          <w:szCs w:val="28"/>
          <w:lang w:val="en-US"/>
        </w:rPr>
        <w:t xml:space="preserve"> of </w:t>
      </w:r>
      <w:r w:rsidRPr="001E485B">
        <w:rPr>
          <w:rStyle w:val="anegp0gi0b9av8jahpyh"/>
          <w:sz w:val="28"/>
          <w:szCs w:val="28"/>
          <w:lang w:val="en-US"/>
        </w:rPr>
        <w:t>which</w:t>
      </w:r>
      <w:r w:rsidRPr="001E485B">
        <w:rPr>
          <w:sz w:val="28"/>
          <w:szCs w:val="28"/>
          <w:lang w:val="en-US"/>
        </w:rPr>
        <w:t xml:space="preserve"> </w:t>
      </w:r>
      <w:r w:rsidRPr="001E485B">
        <w:rPr>
          <w:rStyle w:val="anegp0gi0b9av8jahpyh"/>
          <w:sz w:val="28"/>
          <w:szCs w:val="28"/>
          <w:lang w:val="en-US"/>
        </w:rPr>
        <w:t>are</w:t>
      </w:r>
      <w:r w:rsidRPr="001E485B">
        <w:rPr>
          <w:sz w:val="28"/>
          <w:szCs w:val="28"/>
          <w:lang w:val="en-US"/>
        </w:rPr>
        <w:t xml:space="preserve"> </w:t>
      </w:r>
      <w:r w:rsidRPr="001E485B">
        <w:rPr>
          <w:rStyle w:val="anegp0gi0b9av8jahpyh"/>
          <w:sz w:val="28"/>
          <w:szCs w:val="28"/>
          <w:lang w:val="en-US"/>
        </w:rPr>
        <w:t>polynomials</w:t>
      </w:r>
      <w:r w:rsidRPr="001E485B">
        <w:rPr>
          <w:sz w:val="28"/>
          <w:szCs w:val="28"/>
          <w:lang w:val="en-US"/>
        </w:rPr>
        <w:t xml:space="preserve"> </w:t>
      </w:r>
      <w:r w:rsidRPr="001E485B">
        <w:rPr>
          <w:rStyle w:val="anegp0gi0b9av8jahpyh"/>
          <w:sz w:val="28"/>
          <w:szCs w:val="28"/>
          <w:lang w:val="en-US"/>
        </w:rPr>
        <w:t>depending</w:t>
      </w:r>
      <w:r w:rsidRPr="001E485B">
        <w:rPr>
          <w:sz w:val="28"/>
          <w:szCs w:val="28"/>
          <w:lang w:val="en-US"/>
        </w:rPr>
        <w:t xml:space="preserve"> </w:t>
      </w:r>
      <w:r w:rsidRPr="001E485B">
        <w:rPr>
          <w:rStyle w:val="anegp0gi0b9av8jahpyh"/>
          <w:sz w:val="28"/>
          <w:szCs w:val="28"/>
          <w:lang w:val="en-US"/>
        </w:rPr>
        <w:t>on</w:t>
      </w:r>
      <w:r w:rsidRPr="001E485B">
        <w:rPr>
          <w:sz w:val="28"/>
          <w:szCs w:val="28"/>
          <w:lang w:val="en-US"/>
        </w:rPr>
        <w:t xml:space="preserve"> the </w:t>
      </w:r>
      <w:r w:rsidRPr="001E485B">
        <w:rPr>
          <w:rStyle w:val="anegp0gi0b9av8jahpyh"/>
          <w:sz w:val="28"/>
          <w:szCs w:val="28"/>
          <w:lang w:val="en-US"/>
        </w:rPr>
        <w:t>parameter.</w:t>
      </w:r>
      <w:r w:rsidRPr="001E485B">
        <w:rPr>
          <w:sz w:val="28"/>
          <w:szCs w:val="28"/>
          <w:lang w:val="en-US"/>
        </w:rPr>
        <w:t xml:space="preserve"> </w:t>
      </w:r>
      <w:r w:rsidRPr="001E485B">
        <w:rPr>
          <w:rStyle w:val="anegp0gi0b9av8jahpyh"/>
          <w:sz w:val="28"/>
          <w:szCs w:val="28"/>
          <w:lang w:val="en-US"/>
        </w:rPr>
        <w:t>The</w:t>
      </w:r>
      <w:r w:rsidRPr="001E485B">
        <w:rPr>
          <w:sz w:val="28"/>
          <w:szCs w:val="28"/>
          <w:lang w:val="en-US"/>
        </w:rPr>
        <w:t xml:space="preserve"> </w:t>
      </w:r>
      <w:r w:rsidRPr="001E485B">
        <w:rPr>
          <w:rStyle w:val="anegp0gi0b9av8jahpyh"/>
          <w:sz w:val="28"/>
          <w:szCs w:val="28"/>
          <w:lang w:val="en-US"/>
        </w:rPr>
        <w:t>Van</w:t>
      </w:r>
      <w:r w:rsidRPr="001E485B">
        <w:rPr>
          <w:sz w:val="28"/>
          <w:szCs w:val="28"/>
          <w:lang w:val="en-US"/>
        </w:rPr>
        <w:t xml:space="preserve"> </w:t>
      </w:r>
      <w:r w:rsidRPr="001E485B">
        <w:rPr>
          <w:rStyle w:val="anegp0gi0b9av8jahpyh"/>
          <w:sz w:val="28"/>
          <w:szCs w:val="28"/>
          <w:lang w:val="en-US"/>
        </w:rPr>
        <w:t>der</w:t>
      </w:r>
      <w:r w:rsidRPr="001E485B">
        <w:rPr>
          <w:sz w:val="28"/>
          <w:szCs w:val="28"/>
          <w:lang w:val="en-US"/>
        </w:rPr>
        <w:t xml:space="preserve"> </w:t>
      </w:r>
      <w:r w:rsidRPr="001E485B">
        <w:rPr>
          <w:rStyle w:val="anegp0gi0b9av8jahpyh"/>
          <w:sz w:val="28"/>
          <w:szCs w:val="28"/>
          <w:lang w:val="en-US"/>
        </w:rPr>
        <w:t>Pol</w:t>
      </w:r>
      <w:r w:rsidRPr="001E485B">
        <w:rPr>
          <w:sz w:val="28"/>
          <w:szCs w:val="28"/>
          <w:lang w:val="en-US"/>
        </w:rPr>
        <w:t xml:space="preserve"> </w:t>
      </w:r>
      <w:r w:rsidRPr="001E485B">
        <w:rPr>
          <w:rStyle w:val="anegp0gi0b9av8jahpyh"/>
          <w:sz w:val="28"/>
          <w:szCs w:val="28"/>
          <w:lang w:val="en-US"/>
        </w:rPr>
        <w:t>equation</w:t>
      </w:r>
      <w:r w:rsidRPr="001E485B">
        <w:rPr>
          <w:sz w:val="28"/>
          <w:szCs w:val="28"/>
          <w:lang w:val="en-US"/>
        </w:rPr>
        <w:t xml:space="preserve"> </w:t>
      </w:r>
      <w:r w:rsidRPr="001E485B">
        <w:rPr>
          <w:rStyle w:val="anegp0gi0b9av8jahpyh"/>
          <w:sz w:val="28"/>
          <w:szCs w:val="28"/>
          <w:lang w:val="en-US"/>
        </w:rPr>
        <w:t>and</w:t>
      </w:r>
      <w:r w:rsidRPr="001E485B">
        <w:rPr>
          <w:sz w:val="28"/>
          <w:szCs w:val="28"/>
          <w:lang w:val="en-US"/>
        </w:rPr>
        <w:t xml:space="preserve"> the </w:t>
      </w:r>
      <w:r w:rsidRPr="001E485B">
        <w:rPr>
          <w:rStyle w:val="anegp0gi0b9av8jahpyh"/>
          <w:sz w:val="28"/>
          <w:szCs w:val="28"/>
          <w:lang w:val="en-US"/>
        </w:rPr>
        <w:t>Lorentz</w:t>
      </w:r>
      <w:r w:rsidRPr="001E485B">
        <w:rPr>
          <w:sz w:val="28"/>
          <w:szCs w:val="28"/>
          <w:lang w:val="en-US"/>
        </w:rPr>
        <w:t xml:space="preserve"> </w:t>
      </w:r>
      <w:r w:rsidRPr="001E485B">
        <w:rPr>
          <w:rStyle w:val="anegp0gi0b9av8jahpyh"/>
          <w:sz w:val="28"/>
          <w:szCs w:val="28"/>
          <w:lang w:val="en-US"/>
        </w:rPr>
        <w:t>system</w:t>
      </w:r>
      <w:r w:rsidRPr="001E485B">
        <w:rPr>
          <w:sz w:val="28"/>
          <w:szCs w:val="28"/>
          <w:lang w:val="en-US"/>
        </w:rPr>
        <w:t xml:space="preserve"> are </w:t>
      </w:r>
      <w:r w:rsidRPr="001E485B">
        <w:rPr>
          <w:rStyle w:val="anegp0gi0b9av8jahpyh"/>
          <w:sz w:val="28"/>
          <w:szCs w:val="28"/>
          <w:lang w:val="en-US"/>
        </w:rPr>
        <w:t>considered</w:t>
      </w:r>
      <w:r w:rsidRPr="001E485B">
        <w:rPr>
          <w:sz w:val="28"/>
          <w:szCs w:val="28"/>
          <w:lang w:val="en-US"/>
        </w:rPr>
        <w:t xml:space="preserve"> </w:t>
      </w:r>
      <w:r w:rsidRPr="001E485B">
        <w:rPr>
          <w:rStyle w:val="anegp0gi0b9av8jahpyh"/>
          <w:sz w:val="28"/>
          <w:szCs w:val="28"/>
          <w:lang w:val="en-US"/>
        </w:rPr>
        <w:t>as</w:t>
      </w:r>
      <w:r w:rsidRPr="001E485B">
        <w:rPr>
          <w:sz w:val="28"/>
          <w:szCs w:val="28"/>
          <w:lang w:val="en-US"/>
        </w:rPr>
        <w:t xml:space="preserve"> </w:t>
      </w:r>
      <w:r w:rsidRPr="001E485B">
        <w:rPr>
          <w:rStyle w:val="anegp0gi0b9av8jahpyh"/>
          <w:sz w:val="28"/>
          <w:szCs w:val="28"/>
          <w:lang w:val="en-US"/>
        </w:rPr>
        <w:t>examples</w:t>
      </w:r>
      <w:r w:rsidR="00EC3C94" w:rsidRPr="00EC3C94">
        <w:rPr>
          <w:rStyle w:val="anegp0gi0b9av8jahpyh"/>
          <w:sz w:val="28"/>
          <w:szCs w:val="28"/>
          <w:lang w:val="en-US"/>
        </w:rPr>
        <w:t>.</w:t>
      </w:r>
      <w:r w:rsidRPr="001E485B">
        <w:rPr>
          <w:sz w:val="28"/>
          <w:szCs w:val="28"/>
          <w:lang w:val="en-US"/>
        </w:rPr>
        <w:t xml:space="preserve"> It was found </w:t>
      </w:r>
      <w:r w:rsidRPr="001E485B">
        <w:rPr>
          <w:rStyle w:val="anegp0gi0b9av8jahpyh"/>
          <w:sz w:val="28"/>
          <w:szCs w:val="28"/>
          <w:lang w:val="en-US"/>
        </w:rPr>
        <w:t>out</w:t>
      </w:r>
      <w:r w:rsidRPr="001E485B">
        <w:rPr>
          <w:sz w:val="28"/>
          <w:szCs w:val="28"/>
          <w:lang w:val="en-US"/>
        </w:rPr>
        <w:t xml:space="preserve"> </w:t>
      </w:r>
      <w:r w:rsidRPr="001E485B">
        <w:rPr>
          <w:rStyle w:val="anegp0gi0b9av8jahpyh"/>
          <w:sz w:val="28"/>
          <w:szCs w:val="28"/>
          <w:lang w:val="en-US"/>
        </w:rPr>
        <w:t>that</w:t>
      </w:r>
      <w:r w:rsidRPr="001E485B">
        <w:rPr>
          <w:sz w:val="28"/>
          <w:szCs w:val="28"/>
          <w:lang w:val="en-US"/>
        </w:rPr>
        <w:t xml:space="preserve"> </w:t>
      </w:r>
      <w:r w:rsidRPr="001E485B">
        <w:rPr>
          <w:rStyle w:val="anegp0gi0b9av8jahpyh"/>
          <w:sz w:val="28"/>
          <w:szCs w:val="28"/>
          <w:lang w:val="en-US"/>
        </w:rPr>
        <w:t>the</w:t>
      </w:r>
      <w:r w:rsidRPr="001E485B">
        <w:rPr>
          <w:sz w:val="28"/>
          <w:szCs w:val="28"/>
          <w:lang w:val="en-US"/>
        </w:rPr>
        <w:t xml:space="preserve"> </w:t>
      </w:r>
      <w:r w:rsidR="00EC3C94">
        <w:rPr>
          <w:sz w:val="28"/>
          <w:szCs w:val="28"/>
          <w:lang w:val="en-US"/>
        </w:rPr>
        <w:t xml:space="preserve">widely mentioned reference to </w:t>
      </w:r>
      <w:r w:rsidR="00EC3C94" w:rsidRPr="001E485B">
        <w:rPr>
          <w:rStyle w:val="anegp0gi0b9av8jahpyh"/>
          <w:sz w:val="28"/>
          <w:szCs w:val="28"/>
          <w:lang w:val="en-US"/>
        </w:rPr>
        <w:t>A.</w:t>
      </w:r>
      <w:r w:rsidR="00EC3C94" w:rsidRPr="001E485B">
        <w:rPr>
          <w:sz w:val="28"/>
          <w:szCs w:val="28"/>
          <w:lang w:val="en-US"/>
        </w:rPr>
        <w:t xml:space="preserve"> </w:t>
      </w:r>
      <w:r w:rsidR="00EC3C94" w:rsidRPr="001E485B">
        <w:rPr>
          <w:rStyle w:val="anegp0gi0b9av8jahpyh"/>
          <w:sz w:val="28"/>
          <w:szCs w:val="28"/>
          <w:lang w:val="en-US"/>
        </w:rPr>
        <w:t>Poincare</w:t>
      </w:r>
      <w:r w:rsidR="00EC3C94" w:rsidRPr="001E485B">
        <w:rPr>
          <w:sz w:val="28"/>
          <w:szCs w:val="28"/>
          <w:lang w:val="en-US"/>
        </w:rPr>
        <w:t xml:space="preserve"> </w:t>
      </w:r>
      <w:r w:rsidRPr="001E485B">
        <w:rPr>
          <w:rStyle w:val="anegp0gi0b9av8jahpyh"/>
          <w:sz w:val="28"/>
          <w:szCs w:val="28"/>
          <w:lang w:val="en-US"/>
        </w:rPr>
        <w:t>on</w:t>
      </w:r>
      <w:r w:rsidRPr="001E485B">
        <w:rPr>
          <w:sz w:val="28"/>
          <w:szCs w:val="28"/>
          <w:lang w:val="en-US"/>
        </w:rPr>
        <w:t xml:space="preserve"> the </w:t>
      </w:r>
      <w:r w:rsidRPr="001E485B">
        <w:rPr>
          <w:rStyle w:val="anegp0gi0b9av8jahpyh"/>
          <w:sz w:val="28"/>
          <w:szCs w:val="28"/>
          <w:lang w:val="en-US"/>
        </w:rPr>
        <w:t>divergence</w:t>
      </w:r>
      <w:r w:rsidRPr="001E485B">
        <w:rPr>
          <w:sz w:val="28"/>
          <w:szCs w:val="28"/>
          <w:lang w:val="en-US"/>
        </w:rPr>
        <w:t xml:space="preserve"> of the </w:t>
      </w:r>
      <w:r w:rsidR="00EC3C94">
        <w:rPr>
          <w:sz w:val="28"/>
          <w:szCs w:val="28"/>
          <w:lang w:val="en-US"/>
        </w:rPr>
        <w:t xml:space="preserve">formal </w:t>
      </w:r>
      <w:r w:rsidRPr="001E485B">
        <w:rPr>
          <w:rStyle w:val="anegp0gi0b9av8jahpyh"/>
          <w:sz w:val="28"/>
          <w:szCs w:val="28"/>
          <w:lang w:val="en-US"/>
        </w:rPr>
        <w:t>series</w:t>
      </w:r>
      <w:r w:rsidRPr="001E485B">
        <w:rPr>
          <w:sz w:val="28"/>
          <w:szCs w:val="28"/>
          <w:lang w:val="en-US"/>
        </w:rPr>
        <w:t xml:space="preserve"> </w:t>
      </w:r>
      <w:r w:rsidRPr="001E485B">
        <w:rPr>
          <w:rStyle w:val="anegp0gi0b9av8jahpyh"/>
          <w:sz w:val="28"/>
          <w:szCs w:val="28"/>
          <w:lang w:val="en-US"/>
        </w:rPr>
        <w:t>is</w:t>
      </w:r>
      <w:r w:rsidRPr="001E485B">
        <w:rPr>
          <w:sz w:val="28"/>
          <w:szCs w:val="28"/>
          <w:lang w:val="en-US"/>
        </w:rPr>
        <w:t xml:space="preserve"> </w:t>
      </w:r>
      <w:r w:rsidRPr="001E485B">
        <w:rPr>
          <w:rStyle w:val="anegp0gi0b9av8jahpyh"/>
          <w:sz w:val="28"/>
          <w:szCs w:val="28"/>
          <w:lang w:val="en-US"/>
        </w:rPr>
        <w:t>generally</w:t>
      </w:r>
      <w:r w:rsidRPr="001E485B">
        <w:rPr>
          <w:sz w:val="28"/>
          <w:szCs w:val="28"/>
          <w:lang w:val="en-US"/>
        </w:rPr>
        <w:t xml:space="preserve"> </w:t>
      </w:r>
      <w:r w:rsidRPr="001E485B">
        <w:rPr>
          <w:rStyle w:val="anegp0gi0b9av8jahpyh"/>
          <w:sz w:val="28"/>
          <w:szCs w:val="28"/>
          <w:lang w:val="en-US"/>
        </w:rPr>
        <w:t>incorrect.</w:t>
      </w:r>
      <w:r w:rsidRPr="001E485B">
        <w:rPr>
          <w:sz w:val="28"/>
          <w:szCs w:val="28"/>
          <w:lang w:val="en-US"/>
        </w:rPr>
        <w:t xml:space="preserve"> </w:t>
      </w:r>
      <w:r w:rsidRPr="00EC3C94">
        <w:rPr>
          <w:rStyle w:val="anegp0gi0b9av8jahpyh"/>
          <w:sz w:val="28"/>
          <w:szCs w:val="28"/>
          <w:lang w:val="en-US"/>
        </w:rPr>
        <w:t>Divergence</w:t>
      </w:r>
      <w:r w:rsidRPr="00EC3C94">
        <w:rPr>
          <w:sz w:val="28"/>
          <w:szCs w:val="28"/>
          <w:lang w:val="en-US"/>
        </w:rPr>
        <w:t xml:space="preserve"> </w:t>
      </w:r>
      <w:r w:rsidRPr="00EC3C94">
        <w:rPr>
          <w:rStyle w:val="anegp0gi0b9av8jahpyh"/>
          <w:sz w:val="28"/>
          <w:szCs w:val="28"/>
          <w:lang w:val="en-US"/>
        </w:rPr>
        <w:t>occurs</w:t>
      </w:r>
      <w:r w:rsidRPr="00EC3C94">
        <w:rPr>
          <w:sz w:val="28"/>
          <w:szCs w:val="28"/>
          <w:lang w:val="en-US"/>
        </w:rPr>
        <w:t xml:space="preserve"> </w:t>
      </w:r>
      <w:r w:rsidRPr="00EC3C94">
        <w:rPr>
          <w:rStyle w:val="anegp0gi0b9av8jahpyh"/>
          <w:sz w:val="28"/>
          <w:szCs w:val="28"/>
          <w:lang w:val="en-US"/>
        </w:rPr>
        <w:t>in</w:t>
      </w:r>
      <w:r w:rsidRPr="00EC3C94">
        <w:rPr>
          <w:sz w:val="28"/>
          <w:szCs w:val="28"/>
          <w:lang w:val="en-US"/>
        </w:rPr>
        <w:t xml:space="preserve"> </w:t>
      </w:r>
      <w:r w:rsidRPr="00EC3C94">
        <w:rPr>
          <w:rStyle w:val="anegp0gi0b9av8jahpyh"/>
          <w:sz w:val="28"/>
          <w:szCs w:val="28"/>
          <w:lang w:val="en-US"/>
        </w:rPr>
        <w:t>particular</w:t>
      </w:r>
      <w:r w:rsidRPr="00EC3C94">
        <w:rPr>
          <w:sz w:val="28"/>
          <w:szCs w:val="28"/>
          <w:lang w:val="en-US"/>
        </w:rPr>
        <w:t xml:space="preserve"> </w:t>
      </w:r>
      <w:r w:rsidRPr="00EC3C94">
        <w:rPr>
          <w:rStyle w:val="anegp0gi0b9av8jahpyh"/>
          <w:sz w:val="28"/>
          <w:szCs w:val="28"/>
          <w:lang w:val="en-US"/>
        </w:rPr>
        <w:t>cases</w:t>
      </w:r>
      <w:r w:rsidRPr="00EC3C94">
        <w:rPr>
          <w:sz w:val="28"/>
          <w:szCs w:val="28"/>
          <w:lang w:val="en-US"/>
        </w:rPr>
        <w:t xml:space="preserve"> </w:t>
      </w:r>
      <w:r w:rsidRPr="00EC3C94">
        <w:rPr>
          <w:rStyle w:val="anegp0gi0b9av8jahpyh"/>
          <w:sz w:val="28"/>
          <w:szCs w:val="28"/>
          <w:lang w:val="en-US"/>
        </w:rPr>
        <w:t>and</w:t>
      </w:r>
      <w:r w:rsidR="00C0183C">
        <w:rPr>
          <w:rStyle w:val="anegp0gi0b9av8jahpyh"/>
          <w:sz w:val="28"/>
          <w:szCs w:val="28"/>
          <w:lang w:val="en-US"/>
        </w:rPr>
        <w:t xml:space="preserve"> for </w:t>
      </w:r>
      <w:r w:rsidRPr="00EC3C94">
        <w:rPr>
          <w:rStyle w:val="anegp0gi0b9av8jahpyh"/>
          <w:sz w:val="28"/>
          <w:szCs w:val="28"/>
          <w:lang w:val="en-US"/>
        </w:rPr>
        <w:t>particular</w:t>
      </w:r>
      <w:r w:rsidRPr="00EC3C94">
        <w:rPr>
          <w:sz w:val="28"/>
          <w:szCs w:val="28"/>
          <w:lang w:val="en-US"/>
        </w:rPr>
        <w:t xml:space="preserve"> </w:t>
      </w:r>
      <w:r w:rsidRPr="00EC3C94">
        <w:rPr>
          <w:rStyle w:val="anegp0gi0b9av8jahpyh"/>
          <w:sz w:val="28"/>
          <w:szCs w:val="28"/>
          <w:lang w:val="en-US"/>
        </w:rPr>
        <w:t>problems</w:t>
      </w:r>
      <w:r w:rsidRPr="00EC3C94">
        <w:rPr>
          <w:rStyle w:val="anegp0gi0b9av8jahpyh"/>
          <w:lang w:val="en-US"/>
        </w:rPr>
        <w:t>.</w:t>
      </w:r>
    </w:p>
    <w:p w:rsidR="00FA1E0D" w:rsidRPr="001E485B" w:rsidRDefault="00FA1E0D" w:rsidP="001E485B">
      <w:pPr>
        <w:ind w:firstLine="709"/>
        <w:jc w:val="both"/>
        <w:rPr>
          <w:lang w:val="en-US"/>
        </w:rPr>
      </w:pPr>
      <w:r w:rsidRPr="002116CA">
        <w:rPr>
          <w:b/>
          <w:i/>
          <w:sz w:val="28"/>
          <w:lang w:val="en-US"/>
        </w:rPr>
        <w:t>Keywords:</w:t>
      </w:r>
      <w:r w:rsidRPr="002116CA">
        <w:rPr>
          <w:b/>
          <w:lang w:val="en-US"/>
        </w:rPr>
        <w:t xml:space="preserve"> </w:t>
      </w:r>
      <w:r w:rsidR="001E485B" w:rsidRPr="001E485B">
        <w:rPr>
          <w:rStyle w:val="anegp0gi0b9av8jahpyh"/>
          <w:sz w:val="28"/>
          <w:szCs w:val="28"/>
          <w:lang w:val="en-US"/>
        </w:rPr>
        <w:t>periodic</w:t>
      </w:r>
      <w:r w:rsidR="001E485B" w:rsidRPr="001E485B">
        <w:rPr>
          <w:sz w:val="28"/>
          <w:szCs w:val="28"/>
          <w:lang w:val="en-US"/>
        </w:rPr>
        <w:t xml:space="preserve"> </w:t>
      </w:r>
      <w:r w:rsidR="001E485B" w:rsidRPr="001E485B">
        <w:rPr>
          <w:rStyle w:val="anegp0gi0b9av8jahpyh"/>
          <w:sz w:val="28"/>
          <w:szCs w:val="28"/>
          <w:lang w:val="en-US"/>
        </w:rPr>
        <w:t>solution,</w:t>
      </w:r>
      <w:r w:rsidR="001E485B" w:rsidRPr="001E485B">
        <w:rPr>
          <w:sz w:val="28"/>
          <w:szCs w:val="28"/>
          <w:lang w:val="en-US"/>
        </w:rPr>
        <w:t xml:space="preserve"> </w:t>
      </w:r>
      <w:r w:rsidR="001E485B" w:rsidRPr="001E485B">
        <w:rPr>
          <w:rStyle w:val="anegp0gi0b9av8jahpyh"/>
          <w:sz w:val="28"/>
          <w:szCs w:val="28"/>
          <w:lang w:val="en-US"/>
        </w:rPr>
        <w:t>nonlinear</w:t>
      </w:r>
      <w:r w:rsidR="001E485B" w:rsidRPr="001E485B">
        <w:rPr>
          <w:sz w:val="28"/>
          <w:szCs w:val="28"/>
          <w:lang w:val="en-US"/>
        </w:rPr>
        <w:t xml:space="preserve"> </w:t>
      </w:r>
      <w:r w:rsidR="001E485B" w:rsidRPr="001E485B">
        <w:rPr>
          <w:rStyle w:val="anegp0gi0b9av8jahpyh"/>
          <w:sz w:val="28"/>
          <w:szCs w:val="28"/>
          <w:lang w:val="en-US"/>
        </w:rPr>
        <w:t>system,</w:t>
      </w:r>
      <w:r w:rsidR="001E485B" w:rsidRPr="001E485B">
        <w:rPr>
          <w:sz w:val="28"/>
          <w:szCs w:val="28"/>
          <w:lang w:val="en-US"/>
        </w:rPr>
        <w:t xml:space="preserve"> </w:t>
      </w:r>
      <w:r w:rsidR="001E485B" w:rsidRPr="001E485B">
        <w:rPr>
          <w:rStyle w:val="anegp0gi0b9av8jahpyh"/>
          <w:sz w:val="28"/>
          <w:szCs w:val="28"/>
          <w:lang w:val="en-US"/>
        </w:rPr>
        <w:t>successive</w:t>
      </w:r>
      <w:r w:rsidR="001E485B" w:rsidRPr="001E485B">
        <w:rPr>
          <w:sz w:val="28"/>
          <w:szCs w:val="28"/>
          <w:lang w:val="en-US"/>
        </w:rPr>
        <w:t xml:space="preserve"> </w:t>
      </w:r>
      <w:r w:rsidR="001E485B" w:rsidRPr="001E485B">
        <w:rPr>
          <w:rStyle w:val="anegp0gi0b9av8jahpyh"/>
          <w:sz w:val="28"/>
          <w:szCs w:val="28"/>
          <w:lang w:val="en-US"/>
        </w:rPr>
        <w:t>approximations</w:t>
      </w:r>
    </w:p>
    <w:p w:rsidR="002116CA" w:rsidRPr="00067E6B" w:rsidRDefault="002116CA" w:rsidP="00FA1E0D">
      <w:pPr>
        <w:ind w:firstLine="851"/>
        <w:rPr>
          <w:lang w:val="en-US"/>
        </w:rPr>
      </w:pPr>
    </w:p>
    <w:p w:rsidR="002116CA" w:rsidRDefault="002116CA" w:rsidP="00FA1E0D">
      <w:pPr>
        <w:ind w:firstLine="851"/>
        <w:rPr>
          <w:i/>
          <w:sz w:val="28"/>
          <w:szCs w:val="28"/>
          <w:lang w:val="en-US"/>
        </w:rPr>
      </w:pPr>
      <w:r w:rsidRPr="002116CA">
        <w:rPr>
          <w:i/>
          <w:sz w:val="28"/>
          <w:szCs w:val="28"/>
          <w:lang w:val="en-US"/>
        </w:rPr>
        <w:t>This</w:t>
      </w:r>
      <w:r>
        <w:rPr>
          <w:i/>
          <w:sz w:val="28"/>
          <w:szCs w:val="28"/>
          <w:lang w:val="en-US"/>
        </w:rPr>
        <w:t xml:space="preserve"> work was </w:t>
      </w:r>
      <w:r w:rsidR="00273AAF">
        <w:rPr>
          <w:i/>
          <w:sz w:val="28"/>
          <w:szCs w:val="28"/>
          <w:lang w:val="en-US"/>
        </w:rPr>
        <w:t xml:space="preserve">conducted under the state assignment of </w:t>
      </w:r>
      <w:proofErr w:type="spellStart"/>
      <w:r w:rsidR="00273AAF">
        <w:rPr>
          <w:i/>
          <w:sz w:val="28"/>
          <w:szCs w:val="28"/>
          <w:lang w:val="en-US"/>
        </w:rPr>
        <w:t>Lomonosov</w:t>
      </w:r>
      <w:proofErr w:type="spellEnd"/>
      <w:r w:rsidR="00273AAF">
        <w:rPr>
          <w:i/>
          <w:sz w:val="28"/>
          <w:szCs w:val="28"/>
          <w:lang w:val="en-US"/>
        </w:rPr>
        <w:t xml:space="preserve"> Moscow State University</w:t>
      </w:r>
    </w:p>
    <w:p w:rsidR="00273AAF" w:rsidRPr="00067E6B" w:rsidRDefault="00273AAF" w:rsidP="00FA1E0D">
      <w:pPr>
        <w:ind w:firstLine="851"/>
        <w:rPr>
          <w:b/>
          <w:lang w:val="en-US"/>
        </w:rPr>
      </w:pPr>
    </w:p>
    <w:p w:rsidR="002116CA" w:rsidRPr="001E485B" w:rsidRDefault="002116CA" w:rsidP="00FA1E0D">
      <w:pPr>
        <w:ind w:firstLine="851"/>
        <w:rPr>
          <w:b/>
          <w:sz w:val="28"/>
          <w:szCs w:val="28"/>
          <w:lang w:val="en-US"/>
        </w:rPr>
      </w:pPr>
      <w:r w:rsidRPr="001E485B">
        <w:rPr>
          <w:b/>
          <w:sz w:val="28"/>
          <w:szCs w:val="28"/>
          <w:lang w:val="en-US"/>
        </w:rPr>
        <w:t>References</w:t>
      </w:r>
    </w:p>
    <w:p w:rsidR="002116CA" w:rsidRPr="001E485B" w:rsidRDefault="002116CA" w:rsidP="00FA1E0D">
      <w:pPr>
        <w:ind w:firstLine="851"/>
        <w:rPr>
          <w:b/>
          <w:lang w:val="en-US"/>
        </w:rPr>
      </w:pPr>
      <w:r w:rsidRPr="001E485B">
        <w:rPr>
          <w:b/>
          <w:lang w:val="en-US"/>
        </w:rPr>
        <w:t>1</w:t>
      </w:r>
      <w:r w:rsidR="001E485B">
        <w:rPr>
          <w:b/>
          <w:lang w:val="en-US"/>
        </w:rPr>
        <w:t xml:space="preserve">. </w:t>
      </w:r>
      <w:proofErr w:type="spellStart"/>
      <w:r w:rsidR="001E485B">
        <w:rPr>
          <w:b/>
          <w:lang w:val="en-US"/>
        </w:rPr>
        <w:t>V.</w:t>
      </w:r>
      <w:proofErr w:type="gramStart"/>
      <w:r w:rsidR="001E485B">
        <w:rPr>
          <w:b/>
          <w:lang w:val="en-US"/>
        </w:rPr>
        <w:t>M.Budanov</w:t>
      </w:r>
      <w:proofErr w:type="spellEnd"/>
      <w:proofErr w:type="gramEnd"/>
      <w:r w:rsidR="001E485B">
        <w:rPr>
          <w:b/>
          <w:lang w:val="en-US"/>
        </w:rPr>
        <w:t>. Method of Constructing Periodic Solutions of Nonlinear Differential Equations</w:t>
      </w:r>
      <w:r w:rsidRPr="001E485B">
        <w:rPr>
          <w:b/>
          <w:sz w:val="28"/>
          <w:szCs w:val="28"/>
          <w:lang w:val="en-US"/>
        </w:rPr>
        <w:t>.</w:t>
      </w:r>
      <w:r w:rsidR="001E485B" w:rsidRPr="001E485B">
        <w:rPr>
          <w:b/>
          <w:sz w:val="28"/>
          <w:szCs w:val="28"/>
          <w:lang w:val="en-US"/>
        </w:rPr>
        <w:t xml:space="preserve"> </w:t>
      </w:r>
      <w:r w:rsidR="001E485B" w:rsidRPr="001E485B">
        <w:rPr>
          <w:rFonts w:eastAsia="NimbusRomNo9L-ReguItal"/>
          <w:lang w:val="en-US" w:eastAsia="en-US"/>
        </w:rPr>
        <w:t>Differential Equations, 2024, Vol. 60, No. 5, pp. 561–575.</w:t>
      </w:r>
    </w:p>
    <w:p w:rsidR="00E23B21" w:rsidRPr="00FA1E0D" w:rsidRDefault="00E23B21">
      <w:pPr>
        <w:rPr>
          <w:lang w:val="en-US"/>
        </w:rPr>
      </w:pPr>
    </w:p>
    <w:sectPr w:rsidR="00E23B21" w:rsidRPr="00FA1E0D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FRM1000">
    <w:altName w:val="Malgun Gothic Semilight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NimbusRomNo9L-ReguItal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E0D"/>
    <w:rsid w:val="00067E6B"/>
    <w:rsid w:val="001E485B"/>
    <w:rsid w:val="002116CA"/>
    <w:rsid w:val="00273AAF"/>
    <w:rsid w:val="00346299"/>
    <w:rsid w:val="00356D8B"/>
    <w:rsid w:val="003D4018"/>
    <w:rsid w:val="00490243"/>
    <w:rsid w:val="005D5C3F"/>
    <w:rsid w:val="00607FDD"/>
    <w:rsid w:val="0062787A"/>
    <w:rsid w:val="0074267D"/>
    <w:rsid w:val="00AE285F"/>
    <w:rsid w:val="00BD5864"/>
    <w:rsid w:val="00BF7E2C"/>
    <w:rsid w:val="00C0183C"/>
    <w:rsid w:val="00C36058"/>
    <w:rsid w:val="00C43CF7"/>
    <w:rsid w:val="00DD5D8B"/>
    <w:rsid w:val="00E23B21"/>
    <w:rsid w:val="00EC3C94"/>
    <w:rsid w:val="00FA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C88AA"/>
  <w15:docId w15:val="{A7565E0B-1F2C-4B45-A8B7-B2939B03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character" w:customStyle="1" w:styleId="anegp0gi0b9av8jahpyh">
    <w:name w:val="anegp0gi0b9av8jahpyh"/>
    <w:basedOn w:val="a0"/>
    <w:rsid w:val="005D5C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06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Пользователь Windows</cp:lastModifiedBy>
  <cp:revision>3</cp:revision>
  <dcterms:created xsi:type="dcterms:W3CDTF">2025-09-30T12:53:00Z</dcterms:created>
  <dcterms:modified xsi:type="dcterms:W3CDTF">2025-09-30T12:54:00Z</dcterms:modified>
</cp:coreProperties>
</file>