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A31BD" w:rsidRPr="00FA31BD" w:rsidRDefault="00FA31BD" w:rsidP="00FA31BD">
      <w:pPr>
        <w:jc w:val="center"/>
        <w:rPr>
          <w:b/>
          <w:sz w:val="32"/>
        </w:rPr>
      </w:pPr>
      <w:r w:rsidRPr="00FA31BD">
        <w:rPr>
          <w:b/>
          <w:sz w:val="32"/>
        </w:rPr>
        <w:t>Автоматизированный анализ распределения диаметров и неравномерности расположения волокон в композитах с непрерывным армированием по СЭМ-снимкам поперечных сечений</w:t>
      </w:r>
    </w:p>
    <w:p w:rsidR="00B427FA" w:rsidRPr="00FA31BD" w:rsidRDefault="00250252" w:rsidP="00FA31BD">
      <w:pPr>
        <w:jc w:val="center"/>
        <w:rPr>
          <w:b/>
          <w:bCs/>
          <w:i/>
          <w:iCs/>
          <w:color w:val="000000" w:themeColor="text1"/>
        </w:rPr>
      </w:pPr>
      <w:r w:rsidRPr="00E35308">
        <w:rPr>
          <w:color w:val="000000" w:themeColor="text1"/>
        </w:rPr>
        <w:t>Наконечный Е.И.</w:t>
      </w:r>
      <w:r w:rsidRPr="00E35308">
        <w:rPr>
          <w:color w:val="000000" w:themeColor="text1"/>
          <w:vertAlign w:val="superscript"/>
        </w:rPr>
        <w:t>1</w:t>
      </w:r>
      <w:r w:rsidRPr="00E35308">
        <w:rPr>
          <w:color w:val="000000" w:themeColor="text1"/>
        </w:rPr>
        <w:t>, Хохлов А.В.</w:t>
      </w:r>
      <w:r w:rsidRPr="00E35308">
        <w:rPr>
          <w:color w:val="000000" w:themeColor="text1"/>
          <w:vertAlign w:val="superscript"/>
        </w:rPr>
        <w:t>2</w:t>
      </w:r>
      <w:r w:rsidRPr="00E35308">
        <w:rPr>
          <w:color w:val="000000" w:themeColor="text1"/>
        </w:rPr>
        <w:t xml:space="preserve">, </w:t>
      </w:r>
      <w:proofErr w:type="spellStart"/>
      <w:r w:rsidRPr="00E35308">
        <w:rPr>
          <w:color w:val="000000" w:themeColor="text1"/>
        </w:rPr>
        <w:t>Галышев</w:t>
      </w:r>
      <w:proofErr w:type="spellEnd"/>
      <w:r w:rsidRPr="00E35308">
        <w:rPr>
          <w:color w:val="000000" w:themeColor="text1"/>
        </w:rPr>
        <w:t xml:space="preserve"> С.Н.</w:t>
      </w:r>
      <w:r w:rsidR="008D5ADD">
        <w:rPr>
          <w:color w:val="000000" w:themeColor="text1"/>
          <w:vertAlign w:val="superscript"/>
        </w:rPr>
        <w:t>3</w:t>
      </w:r>
      <w:r w:rsidRPr="00E35308">
        <w:rPr>
          <w:color w:val="000000" w:themeColor="text1"/>
        </w:rPr>
        <w:t xml:space="preserve">, </w:t>
      </w:r>
      <w:proofErr w:type="spellStart"/>
      <w:r w:rsidRPr="00E35308">
        <w:rPr>
          <w:color w:val="000000" w:themeColor="text1"/>
        </w:rPr>
        <w:t>Атанов</w:t>
      </w:r>
      <w:proofErr w:type="spellEnd"/>
      <w:r w:rsidRPr="00E35308">
        <w:rPr>
          <w:color w:val="000000" w:themeColor="text1"/>
        </w:rPr>
        <w:t xml:space="preserve"> Б.И.</w:t>
      </w:r>
      <w:r w:rsidR="008D5ADD">
        <w:rPr>
          <w:color w:val="000000" w:themeColor="text1"/>
          <w:vertAlign w:val="superscript"/>
        </w:rPr>
        <w:t>3</w:t>
      </w:r>
      <w:r w:rsidRPr="00E35308">
        <w:rPr>
          <w:color w:val="000000" w:themeColor="text1"/>
        </w:rPr>
        <w:t>,</w:t>
      </w:r>
      <w:r w:rsidR="00FA31BD">
        <w:rPr>
          <w:b/>
          <w:bCs/>
          <w:i/>
          <w:iCs/>
          <w:color w:val="000000" w:themeColor="text1"/>
        </w:rPr>
        <w:t xml:space="preserve"> </w:t>
      </w:r>
      <w:r w:rsidRPr="00E35308">
        <w:rPr>
          <w:color w:val="000000" w:themeColor="text1"/>
        </w:rPr>
        <w:t>Орлов В.И.</w:t>
      </w:r>
      <w:r w:rsidR="008D5ADD">
        <w:rPr>
          <w:color w:val="000000" w:themeColor="text1"/>
          <w:vertAlign w:val="superscript"/>
        </w:rPr>
        <w:t>3</w:t>
      </w:r>
    </w:p>
    <w:p w:rsidR="00250252" w:rsidRPr="00E35308" w:rsidRDefault="00250252" w:rsidP="00250252">
      <w:pPr>
        <w:pStyle w:val="2"/>
        <w:spacing w:after="0" w:line="240" w:lineRule="auto"/>
        <w:ind w:left="0"/>
        <w:rPr>
          <w:bCs/>
          <w:iCs/>
          <w:sz w:val="24"/>
          <w:szCs w:val="24"/>
        </w:rPr>
      </w:pPr>
      <w:r w:rsidRPr="00E35308">
        <w:rPr>
          <w:iCs/>
          <w:sz w:val="24"/>
          <w:szCs w:val="24"/>
          <w:vertAlign w:val="superscript"/>
        </w:rPr>
        <w:t xml:space="preserve">1 </w:t>
      </w:r>
      <w:r w:rsidRPr="00E35308">
        <w:rPr>
          <w:bCs/>
          <w:iCs/>
          <w:sz w:val="24"/>
          <w:szCs w:val="24"/>
        </w:rPr>
        <w:t>МГУ имени М.В. Ломоносова (ф</w:t>
      </w:r>
      <w:r w:rsidRPr="00E35308">
        <w:rPr>
          <w:iCs/>
          <w:sz w:val="24"/>
          <w:szCs w:val="24"/>
        </w:rPr>
        <w:t>изический факультет)</w:t>
      </w:r>
      <w:r w:rsidRPr="00E35308">
        <w:rPr>
          <w:bCs/>
          <w:iCs/>
          <w:sz w:val="24"/>
          <w:szCs w:val="24"/>
        </w:rPr>
        <w:t>, Москва,</w:t>
      </w:r>
      <w:r w:rsidRPr="00E35308">
        <w:rPr>
          <w:iCs/>
          <w:sz w:val="24"/>
          <w:szCs w:val="24"/>
        </w:rPr>
        <w:t xml:space="preserve"> Россия</w:t>
      </w:r>
    </w:p>
    <w:p w:rsidR="00250252" w:rsidRPr="00E35308" w:rsidRDefault="00250252" w:rsidP="00250252">
      <w:pPr>
        <w:pStyle w:val="2"/>
        <w:spacing w:after="0" w:line="240" w:lineRule="auto"/>
        <w:ind w:left="0"/>
        <w:rPr>
          <w:bCs/>
          <w:iCs/>
          <w:sz w:val="24"/>
          <w:szCs w:val="24"/>
        </w:rPr>
      </w:pPr>
      <w:r w:rsidRPr="00E35308">
        <w:rPr>
          <w:iCs/>
          <w:sz w:val="24"/>
          <w:szCs w:val="24"/>
          <w:vertAlign w:val="superscript"/>
        </w:rPr>
        <w:t xml:space="preserve">2 </w:t>
      </w:r>
      <w:r w:rsidRPr="00E35308">
        <w:rPr>
          <w:bCs/>
          <w:iCs/>
          <w:sz w:val="24"/>
          <w:szCs w:val="24"/>
        </w:rPr>
        <w:t>НИИ механики МГУ имени М.В. Ломоносова, Москва,</w:t>
      </w:r>
      <w:r w:rsidRPr="00E35308">
        <w:rPr>
          <w:iCs/>
          <w:sz w:val="24"/>
          <w:szCs w:val="24"/>
        </w:rPr>
        <w:t xml:space="preserve"> Россия</w:t>
      </w:r>
    </w:p>
    <w:p w:rsidR="00B427FA" w:rsidRPr="00FA31BD" w:rsidRDefault="008D5ADD" w:rsidP="00FA31BD">
      <w:pPr>
        <w:jc w:val="center"/>
        <w:rPr>
          <w:iCs/>
        </w:rPr>
      </w:pPr>
      <w:r>
        <w:rPr>
          <w:iCs/>
          <w:vertAlign w:val="superscript"/>
        </w:rPr>
        <w:t>3</w:t>
      </w:r>
      <w:r w:rsidR="00250252" w:rsidRPr="00E35308">
        <w:rPr>
          <w:iCs/>
          <w:vertAlign w:val="superscript"/>
        </w:rPr>
        <w:t xml:space="preserve"> </w:t>
      </w:r>
      <w:r w:rsidR="00250252" w:rsidRPr="00E35308">
        <w:rPr>
          <w:iCs/>
        </w:rPr>
        <w:t xml:space="preserve">Институт физики твердого тела им. Ю.А. </w:t>
      </w:r>
      <w:proofErr w:type="spellStart"/>
      <w:r w:rsidR="00250252" w:rsidRPr="00E35308">
        <w:rPr>
          <w:iCs/>
        </w:rPr>
        <w:t>Осипьяна</w:t>
      </w:r>
      <w:proofErr w:type="spellEnd"/>
      <w:r w:rsidR="00250252" w:rsidRPr="00E35308">
        <w:rPr>
          <w:iCs/>
        </w:rPr>
        <w:t xml:space="preserve"> РАН, Черноголовка, Россия</w:t>
      </w:r>
    </w:p>
    <w:p w:rsidR="00FA1E0D" w:rsidRPr="00941185" w:rsidRDefault="00FA1E0D" w:rsidP="008D5ADD">
      <w:pPr>
        <w:jc w:val="center"/>
        <w:rPr>
          <w:color w:val="000000"/>
        </w:rPr>
      </w:pPr>
      <w:r w:rsidRPr="00E35308">
        <w:rPr>
          <w:lang w:val="en-US"/>
        </w:rPr>
        <w:t>E</w:t>
      </w:r>
      <w:r w:rsidRPr="008D5ADD">
        <w:t>-</w:t>
      </w:r>
      <w:r w:rsidRPr="00E35308">
        <w:rPr>
          <w:lang w:val="en-US"/>
        </w:rPr>
        <w:t>mail</w:t>
      </w:r>
      <w:r w:rsidRPr="008D5ADD">
        <w:t>:</w:t>
      </w:r>
      <w:r w:rsidR="00250252" w:rsidRPr="008D5ADD">
        <w:t xml:space="preserve"> </w:t>
      </w:r>
      <w:proofErr w:type="spellStart"/>
      <w:r w:rsidR="00250252" w:rsidRPr="00E35308">
        <w:rPr>
          <w:lang w:val="en-GB"/>
        </w:rPr>
        <w:t>egornakonecnyj</w:t>
      </w:r>
      <w:proofErr w:type="spellEnd"/>
      <w:r w:rsidR="00250252" w:rsidRPr="008D5ADD">
        <w:t>7972@</w:t>
      </w:r>
      <w:proofErr w:type="spellStart"/>
      <w:r w:rsidR="00250252" w:rsidRPr="00E35308">
        <w:rPr>
          <w:lang w:val="en-GB"/>
        </w:rPr>
        <w:t>gmail</w:t>
      </w:r>
      <w:proofErr w:type="spellEnd"/>
      <w:r w:rsidR="00250252" w:rsidRPr="008D5ADD">
        <w:t>.</w:t>
      </w:r>
      <w:r w:rsidR="00250252" w:rsidRPr="00E35308">
        <w:rPr>
          <w:lang w:val="en-GB"/>
        </w:rPr>
        <w:t>com</w:t>
      </w:r>
    </w:p>
    <w:p w:rsidR="00CC1E83" w:rsidRDefault="00CC1E83" w:rsidP="00813D79">
      <w:pPr>
        <w:ind w:firstLine="709"/>
        <w:jc w:val="both"/>
        <w:rPr>
          <w:b/>
        </w:rPr>
      </w:pPr>
    </w:p>
    <w:p w:rsidR="00FA31BD" w:rsidRDefault="00FA31BD" w:rsidP="00813D79">
      <w:pPr>
        <w:ind w:firstLine="709"/>
        <w:jc w:val="both"/>
      </w:pPr>
      <w:r w:rsidRPr="00FA31BD">
        <w:t xml:space="preserve">Разработаны методика и алгоритмы для обработки данных сканирующей электронной микроскопии (СЭМ) поверхностей разрушения композитов с параллельным армированием. Разработанный программный комплекс (ПК) обеспечивает сбор полной статистики по распределению волокон по диаметрам и площадям в поперечном сечении образца, выявление кластеров и количественную оценку плотности распределения волокон по сечению (вариаций их объемной доли) и характеристик его неравномерности. Отработка и верификация ПК проводилась на нескольких сериях СЭМ-снимков шлифов поперечных сечений </w:t>
      </w:r>
      <w:proofErr w:type="spellStart"/>
      <w:r w:rsidRPr="00FA31BD">
        <w:t>углеалюминиевой</w:t>
      </w:r>
      <w:proofErr w:type="spellEnd"/>
      <w:r w:rsidRPr="00FA31BD">
        <w:t xml:space="preserve"> проволоки с матрицей из технически чистого алюминия или сплава Al-0.5Bi, непрерывно армированной углеродными волокнами. Проволока изготовлена в ИФТТ РАН, ее диаметр – 300 мкм, объемная доля волокон менялась от 40 до 60%. Разработанный ПК полезен как инструмент для технического контроля качества в процессе производства композитных материалов и позволяет получить ценную информацию для понимания строения и моделирования поведения однонаправленных композитов.</w:t>
      </w:r>
    </w:p>
    <w:p w:rsidR="00BD5864" w:rsidRDefault="00FA1E0D" w:rsidP="00813D79">
      <w:pPr>
        <w:ind w:firstLine="709"/>
        <w:jc w:val="both"/>
        <w:rPr>
          <w:i/>
        </w:rPr>
      </w:pPr>
      <w:r w:rsidRPr="00E35308">
        <w:rPr>
          <w:b/>
          <w:i/>
        </w:rPr>
        <w:t>Ключевые слова:</w:t>
      </w:r>
      <w:r w:rsidRPr="00E35308">
        <w:rPr>
          <w:i/>
        </w:rPr>
        <w:t xml:space="preserve"> </w:t>
      </w:r>
      <w:r w:rsidR="00FA31BD" w:rsidRPr="00FA31BD">
        <w:rPr>
          <w:i/>
        </w:rPr>
        <w:t xml:space="preserve">однонаправленные композиты, </w:t>
      </w:r>
      <w:proofErr w:type="spellStart"/>
      <w:r w:rsidR="00FA31BD" w:rsidRPr="00FA31BD">
        <w:rPr>
          <w:i/>
        </w:rPr>
        <w:t>углеалюминиевые</w:t>
      </w:r>
      <w:proofErr w:type="spellEnd"/>
      <w:r w:rsidR="00FA31BD" w:rsidRPr="00FA31BD">
        <w:rPr>
          <w:i/>
        </w:rPr>
        <w:t xml:space="preserve"> композиты, </w:t>
      </w:r>
      <w:r w:rsidR="00FA31BD" w:rsidRPr="00FA31BD">
        <w:rPr>
          <w:i/>
        </w:rPr>
        <w:t>СЭМ, распределение</w:t>
      </w:r>
      <w:r w:rsidR="00FA31BD" w:rsidRPr="00FA31BD">
        <w:rPr>
          <w:i/>
        </w:rPr>
        <w:t xml:space="preserve"> диаметров волокон, неравномерность распределения волокон по сечению</w:t>
      </w:r>
    </w:p>
    <w:p w:rsidR="00FA31BD" w:rsidRPr="00941185" w:rsidRDefault="00FA31BD" w:rsidP="00813D79">
      <w:pPr>
        <w:ind w:firstLine="709"/>
        <w:jc w:val="both"/>
        <w:rPr>
          <w:i/>
        </w:rPr>
      </w:pPr>
    </w:p>
    <w:p w:rsidR="00B427FA" w:rsidRDefault="00FA31BD" w:rsidP="008D5ADD">
      <w:pPr>
        <w:ind w:firstLine="709"/>
        <w:jc w:val="center"/>
        <w:rPr>
          <w:rStyle w:val="tlid-translation"/>
          <w:b/>
          <w:sz w:val="32"/>
          <w:lang w:val="en-US"/>
        </w:rPr>
      </w:pPr>
      <w:r w:rsidRPr="00FA31BD">
        <w:rPr>
          <w:rStyle w:val="tlid-translation"/>
          <w:b/>
          <w:sz w:val="32"/>
          <w:lang w:val="en-US"/>
        </w:rPr>
        <w:t>Automated analysis of diameter distribution and uneven fiber distribution in continuously reinforced composites based on SEM images of cross sections</w:t>
      </w:r>
    </w:p>
    <w:p w:rsidR="00FA31BD" w:rsidRPr="00FA31BD" w:rsidRDefault="008D5ADD" w:rsidP="00FA31BD">
      <w:pPr>
        <w:ind w:firstLine="709"/>
        <w:jc w:val="center"/>
        <w:rPr>
          <w:rStyle w:val="tlid-translation"/>
        </w:rPr>
      </w:pPr>
      <w:proofErr w:type="spellStart"/>
      <w:r w:rsidRPr="008D5ADD">
        <w:rPr>
          <w:lang w:val="en-US"/>
        </w:rPr>
        <w:t>Nakonechnyi</w:t>
      </w:r>
      <w:proofErr w:type="spellEnd"/>
      <w:r w:rsidRPr="008D5ADD">
        <w:rPr>
          <w:lang w:val="en-US"/>
        </w:rPr>
        <w:t xml:space="preserve"> </w:t>
      </w:r>
      <w:proofErr w:type="spellStart"/>
      <w:r w:rsidRPr="008D5ADD">
        <w:rPr>
          <w:lang w:val="en-US"/>
        </w:rPr>
        <w:t>Ye.I</w:t>
      </w:r>
      <w:proofErr w:type="spellEnd"/>
      <w:r w:rsidRPr="008D5ADD">
        <w:rPr>
          <w:lang w:val="en-US"/>
        </w:rPr>
        <w:t>.</w:t>
      </w:r>
      <w:r w:rsidRPr="008D5ADD">
        <w:rPr>
          <w:color w:val="000000" w:themeColor="text1"/>
          <w:vertAlign w:val="superscript"/>
          <w:lang w:val="en-US"/>
        </w:rPr>
        <w:t xml:space="preserve"> </w:t>
      </w:r>
      <w:r w:rsidRPr="008D5ADD">
        <w:rPr>
          <w:color w:val="000000" w:themeColor="text1"/>
          <w:vertAlign w:val="superscript"/>
          <w:lang w:val="en-US"/>
        </w:rPr>
        <w:t>1</w:t>
      </w:r>
      <w:r w:rsidRPr="008D5ADD">
        <w:rPr>
          <w:lang w:val="en-US"/>
        </w:rPr>
        <w:t>, Khokhlov A.V.</w:t>
      </w:r>
      <w:r w:rsidRPr="008D5ADD">
        <w:rPr>
          <w:color w:val="000000" w:themeColor="text1"/>
          <w:vertAlign w:val="superscript"/>
          <w:lang w:val="en-US"/>
        </w:rPr>
        <w:t xml:space="preserve"> 2</w:t>
      </w:r>
      <w:r w:rsidRPr="008D5ADD">
        <w:rPr>
          <w:lang w:val="en-US"/>
        </w:rPr>
        <w:t xml:space="preserve">, </w:t>
      </w:r>
      <w:proofErr w:type="spellStart"/>
      <w:r w:rsidRPr="008D5ADD">
        <w:rPr>
          <w:lang w:val="en-US"/>
        </w:rPr>
        <w:t>Galyshev</w:t>
      </w:r>
      <w:proofErr w:type="spellEnd"/>
      <w:r w:rsidRPr="008D5ADD">
        <w:rPr>
          <w:lang w:val="en-US"/>
        </w:rPr>
        <w:t xml:space="preserve"> S.N.</w:t>
      </w:r>
      <w:r w:rsidRPr="008D5ADD">
        <w:rPr>
          <w:color w:val="000000" w:themeColor="text1"/>
          <w:vertAlign w:val="superscript"/>
          <w:lang w:val="en-US"/>
        </w:rPr>
        <w:t xml:space="preserve"> 3</w:t>
      </w:r>
      <w:r w:rsidRPr="008D5ADD">
        <w:rPr>
          <w:lang w:val="en-US"/>
        </w:rPr>
        <w:t>,</w:t>
      </w:r>
      <w:r w:rsidRPr="008D5ADD">
        <w:rPr>
          <w:lang w:val="en-US"/>
        </w:rPr>
        <w:t xml:space="preserve"> </w:t>
      </w:r>
      <w:proofErr w:type="spellStart"/>
      <w:r w:rsidRPr="008D5ADD">
        <w:rPr>
          <w:lang w:val="en-US"/>
        </w:rPr>
        <w:t>Atanov</w:t>
      </w:r>
      <w:proofErr w:type="spellEnd"/>
      <w:r w:rsidRPr="008D5ADD">
        <w:rPr>
          <w:lang w:val="en-US"/>
        </w:rPr>
        <w:t xml:space="preserve"> B.I.</w:t>
      </w:r>
      <w:r w:rsidRPr="008D5ADD">
        <w:rPr>
          <w:color w:val="000000" w:themeColor="text1"/>
          <w:vertAlign w:val="superscript"/>
          <w:lang w:val="en-US"/>
        </w:rPr>
        <w:t xml:space="preserve"> 3</w:t>
      </w:r>
      <w:r w:rsidRPr="008D5ADD">
        <w:rPr>
          <w:lang w:val="en-US"/>
        </w:rPr>
        <w:t>, Orlov V.I.</w:t>
      </w:r>
      <w:r w:rsidRPr="008D5ADD">
        <w:rPr>
          <w:color w:val="000000" w:themeColor="text1"/>
          <w:vertAlign w:val="superscript"/>
          <w:lang w:val="en-US"/>
        </w:rPr>
        <w:t xml:space="preserve"> 3</w:t>
      </w:r>
    </w:p>
    <w:p w:rsidR="008D5ADD" w:rsidRPr="00FA31BD" w:rsidRDefault="00FA1E0D" w:rsidP="008D5ADD">
      <w:pPr>
        <w:pStyle w:val="2"/>
        <w:spacing w:after="0" w:line="240" w:lineRule="auto"/>
        <w:ind w:left="0"/>
        <w:rPr>
          <w:iCs/>
          <w:sz w:val="24"/>
          <w:szCs w:val="24"/>
          <w:lang w:val="en-US"/>
        </w:rPr>
      </w:pPr>
      <w:r w:rsidRPr="002116CA">
        <w:rPr>
          <w:vertAlign w:val="superscript"/>
          <w:lang w:val="en-US"/>
        </w:rPr>
        <w:t xml:space="preserve"> </w:t>
      </w:r>
      <w:r w:rsidR="008D5ADD" w:rsidRPr="00FA31BD">
        <w:rPr>
          <w:iCs/>
          <w:sz w:val="24"/>
          <w:szCs w:val="24"/>
          <w:vertAlign w:val="superscript"/>
          <w:lang w:val="en-US"/>
        </w:rPr>
        <w:t xml:space="preserve">1 </w:t>
      </w:r>
      <w:r w:rsidR="008D5ADD" w:rsidRPr="00FA31BD">
        <w:rPr>
          <w:iCs/>
          <w:sz w:val="24"/>
          <w:szCs w:val="24"/>
          <w:lang w:val="en-US"/>
        </w:rPr>
        <w:t>Faculty of Physics, Lomonosov Moscow State University, Moscow, Russia;</w:t>
      </w:r>
    </w:p>
    <w:p w:rsidR="008D5ADD" w:rsidRPr="008D5ADD" w:rsidRDefault="008D5ADD" w:rsidP="008D5ADD">
      <w:pPr>
        <w:pStyle w:val="2"/>
        <w:spacing w:after="0" w:line="240" w:lineRule="auto"/>
        <w:ind w:left="0"/>
        <w:rPr>
          <w:iCs/>
          <w:sz w:val="24"/>
          <w:szCs w:val="24"/>
        </w:rPr>
      </w:pPr>
      <w:r w:rsidRPr="008D5ADD">
        <w:rPr>
          <w:iCs/>
          <w:sz w:val="24"/>
          <w:szCs w:val="24"/>
          <w:vertAlign w:val="superscript"/>
        </w:rPr>
        <w:t xml:space="preserve">2 </w:t>
      </w:r>
      <w:r w:rsidRPr="008D5ADD">
        <w:rPr>
          <w:iCs/>
          <w:sz w:val="24"/>
          <w:szCs w:val="24"/>
        </w:rPr>
        <w:t xml:space="preserve">Institute </w:t>
      </w:r>
      <w:proofErr w:type="spellStart"/>
      <w:r w:rsidRPr="008D5ADD">
        <w:rPr>
          <w:iCs/>
          <w:sz w:val="24"/>
          <w:szCs w:val="24"/>
        </w:rPr>
        <w:t>of</w:t>
      </w:r>
      <w:proofErr w:type="spellEnd"/>
      <w:r w:rsidRPr="008D5ADD">
        <w:rPr>
          <w:iCs/>
          <w:sz w:val="24"/>
          <w:szCs w:val="24"/>
        </w:rPr>
        <w:t xml:space="preserve"> </w:t>
      </w:r>
      <w:proofErr w:type="spellStart"/>
      <w:r w:rsidRPr="008D5ADD">
        <w:rPr>
          <w:iCs/>
          <w:sz w:val="24"/>
          <w:szCs w:val="24"/>
        </w:rPr>
        <w:t>Mechanics</w:t>
      </w:r>
      <w:proofErr w:type="spellEnd"/>
      <w:r w:rsidRPr="008D5ADD">
        <w:rPr>
          <w:iCs/>
          <w:sz w:val="24"/>
          <w:szCs w:val="24"/>
        </w:rPr>
        <w:t>, Lomonosov Moscow State University, Moscow, Russia;</w:t>
      </w:r>
    </w:p>
    <w:p w:rsidR="00B427FA" w:rsidRPr="00BB57B0" w:rsidRDefault="008D5ADD" w:rsidP="00FA31BD">
      <w:pPr>
        <w:pStyle w:val="2"/>
        <w:spacing w:after="0" w:line="240" w:lineRule="auto"/>
        <w:ind w:left="0"/>
        <w:rPr>
          <w:iCs/>
          <w:sz w:val="24"/>
          <w:szCs w:val="24"/>
        </w:rPr>
      </w:pPr>
      <w:r w:rsidRPr="008D5ADD">
        <w:rPr>
          <w:iCs/>
          <w:sz w:val="24"/>
          <w:szCs w:val="24"/>
          <w:vertAlign w:val="superscript"/>
        </w:rPr>
        <w:t xml:space="preserve">3 </w:t>
      </w:r>
      <w:proofErr w:type="spellStart"/>
      <w:r w:rsidRPr="008D5ADD">
        <w:rPr>
          <w:iCs/>
          <w:sz w:val="24"/>
          <w:szCs w:val="24"/>
        </w:rPr>
        <w:t>Osipyan</w:t>
      </w:r>
      <w:proofErr w:type="spellEnd"/>
      <w:r w:rsidRPr="008D5ADD">
        <w:rPr>
          <w:iCs/>
          <w:sz w:val="24"/>
          <w:szCs w:val="24"/>
        </w:rPr>
        <w:t xml:space="preserve"> Institute of Solid State </w:t>
      </w:r>
      <w:proofErr w:type="spellStart"/>
      <w:r w:rsidRPr="008D5ADD">
        <w:rPr>
          <w:iCs/>
          <w:sz w:val="24"/>
          <w:szCs w:val="24"/>
        </w:rPr>
        <w:t>Physics</w:t>
      </w:r>
      <w:proofErr w:type="spellEnd"/>
      <w:r w:rsidRPr="008D5ADD">
        <w:rPr>
          <w:iCs/>
          <w:sz w:val="24"/>
          <w:szCs w:val="24"/>
        </w:rPr>
        <w:t xml:space="preserve"> RAS, Chernogolovka, Russia;</w:t>
      </w:r>
    </w:p>
    <w:p w:rsidR="00356D8B" w:rsidRPr="00030461" w:rsidRDefault="00356D8B" w:rsidP="00991129">
      <w:pPr>
        <w:pStyle w:val="a3"/>
        <w:spacing w:before="0" w:beforeAutospacing="0" w:after="0" w:afterAutospacing="0"/>
        <w:jc w:val="center"/>
        <w:rPr>
          <w:rStyle w:val="tlid-translation"/>
          <w:lang w:val="en-US"/>
        </w:rPr>
      </w:pPr>
      <w:r w:rsidRPr="002116CA">
        <w:rPr>
          <w:lang w:val="en-US"/>
        </w:rPr>
        <w:t>E-mail:</w:t>
      </w:r>
      <w:r w:rsidR="008D5ADD" w:rsidRPr="008D5ADD">
        <w:rPr>
          <w:lang w:val="en-GB"/>
        </w:rPr>
        <w:t xml:space="preserve"> </w:t>
      </w:r>
      <w:proofErr w:type="spellStart"/>
      <w:r w:rsidR="008D5ADD" w:rsidRPr="00E35308">
        <w:rPr>
          <w:lang w:val="en-GB"/>
        </w:rPr>
        <w:t>egornakonecnyj</w:t>
      </w:r>
      <w:proofErr w:type="spellEnd"/>
      <w:r w:rsidR="008D5ADD" w:rsidRPr="008D5ADD">
        <w:rPr>
          <w:lang w:val="en-US"/>
        </w:rPr>
        <w:t>7972@</w:t>
      </w:r>
      <w:proofErr w:type="spellStart"/>
      <w:r w:rsidR="008D5ADD" w:rsidRPr="00E35308">
        <w:rPr>
          <w:lang w:val="en-GB"/>
        </w:rPr>
        <w:t>gmail</w:t>
      </w:r>
      <w:proofErr w:type="spellEnd"/>
      <w:r w:rsidR="008D5ADD" w:rsidRPr="008D5ADD">
        <w:rPr>
          <w:lang w:val="en-US"/>
        </w:rPr>
        <w:t>.</w:t>
      </w:r>
      <w:r w:rsidR="008D5ADD" w:rsidRPr="00E35308">
        <w:rPr>
          <w:lang w:val="en-GB"/>
        </w:rPr>
        <w:t>com</w:t>
      </w:r>
    </w:p>
    <w:p w:rsidR="00CC1E83" w:rsidRDefault="00CC1E83" w:rsidP="00454310">
      <w:pPr>
        <w:ind w:firstLine="851"/>
        <w:rPr>
          <w:rStyle w:val="tlid-translation"/>
          <w:b/>
          <w:sz w:val="28"/>
          <w:szCs w:val="28"/>
        </w:rPr>
      </w:pPr>
    </w:p>
    <w:p w:rsidR="00FA31BD" w:rsidRPr="00CC1E83" w:rsidRDefault="00FA31BD" w:rsidP="00454310">
      <w:pPr>
        <w:ind w:firstLine="851"/>
        <w:rPr>
          <w:lang w:val="en-US"/>
        </w:rPr>
      </w:pPr>
      <w:r w:rsidRPr="00FA31BD">
        <w:rPr>
          <w:lang w:val="en-US"/>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w:t>
      </w:r>
      <w:r w:rsidR="00CC1E83">
        <w:rPr>
          <w:lang w:val="en-US"/>
        </w:rPr>
        <w:t xml:space="preserve"> </w:t>
      </w:r>
      <w:r w:rsidRPr="00FA31BD">
        <w:rPr>
          <w:lang w:val="en-US"/>
        </w:rPr>
        <w:t>section</w:t>
      </w:r>
      <w:r w:rsidR="00CC1E83">
        <w:rPr>
          <w:lang w:val="en-US"/>
        </w:rPr>
        <w:t xml:space="preserve">s </w:t>
      </w:r>
      <w:r w:rsidRPr="00FA31BD">
        <w:rPr>
          <w:lang w:val="en-US"/>
        </w:rPr>
        <w:t xml:space="preserve">of carbon-aluminum wire with a matrix of pure aluminum or Al-0.5Bi alloy, continuously reinforced with carbon fibers. The wire was manufactured at the </w:t>
      </w:r>
      <w:proofErr w:type="spellStart"/>
      <w:r w:rsidRPr="00FA31BD">
        <w:rPr>
          <w:iCs/>
          <w:lang w:val="en-US"/>
        </w:rPr>
        <w:t>Osipyan</w:t>
      </w:r>
      <w:proofErr w:type="spellEnd"/>
      <w:r w:rsidRPr="00FA31BD">
        <w:rPr>
          <w:iCs/>
          <w:lang w:val="en-US"/>
        </w:rPr>
        <w:t xml:space="preserve"> Institute of </w:t>
      </w:r>
      <w:proofErr w:type="gramStart"/>
      <w:r w:rsidRPr="00FA31BD">
        <w:rPr>
          <w:iCs/>
          <w:lang w:val="en-US"/>
        </w:rPr>
        <w:t>Solid State</w:t>
      </w:r>
      <w:proofErr w:type="gramEnd"/>
      <w:r w:rsidRPr="00FA31BD">
        <w:rPr>
          <w:iCs/>
          <w:lang w:val="en-US"/>
        </w:rPr>
        <w:t xml:space="preserve"> Physics RAS</w:t>
      </w:r>
      <w:r w:rsidRPr="00FA31BD">
        <w:rPr>
          <w:lang w:val="en-US"/>
        </w:rPr>
        <w:t xml:space="preserve">, its diameter is 300 </w:t>
      </w:r>
      <w:proofErr w:type="spellStart"/>
      <w:r w:rsidRPr="00FA31BD">
        <w:rPr>
          <w:lang w:val="en-US"/>
        </w:rPr>
        <w:t>μm</w:t>
      </w:r>
      <w:proofErr w:type="spellEnd"/>
      <w:r w:rsidRPr="00FA31BD">
        <w:rPr>
          <w:lang w:val="en-US"/>
        </w:rPr>
        <w:t xml:space="preserve">, and the volume fraction of fibers varied from 40 to 60%. The developed </w:t>
      </w:r>
      <w:r w:rsidR="00CC1E83">
        <w:rPr>
          <w:lang w:val="en-US"/>
        </w:rPr>
        <w:t>software</w:t>
      </w:r>
      <w:r w:rsidRPr="00FA31BD">
        <w:rPr>
          <w:lang w:val="en-US"/>
        </w:rPr>
        <w:t xml:space="preserve"> is useful as a tool for technical quality control in the production of composite materials and provides valuable information for understanding the structure and modeling the behavior of unidirectional composites.</w:t>
      </w:r>
    </w:p>
    <w:p w:rsidR="00F81B37" w:rsidRPr="00454310" w:rsidRDefault="00FA1E0D" w:rsidP="00454310">
      <w:pPr>
        <w:ind w:firstLine="851"/>
        <w:rPr>
          <w:i/>
          <w:lang w:val="en-US"/>
        </w:rPr>
      </w:pPr>
      <w:r w:rsidRPr="002116CA">
        <w:rPr>
          <w:b/>
          <w:i/>
          <w:sz w:val="28"/>
          <w:lang w:val="en-US"/>
        </w:rPr>
        <w:t>Keywords:</w:t>
      </w:r>
      <w:r w:rsidRPr="002116CA">
        <w:rPr>
          <w:b/>
          <w:lang w:val="en-US"/>
        </w:rPr>
        <w:t xml:space="preserve"> </w:t>
      </w:r>
      <w:r w:rsidR="00FA31BD" w:rsidRPr="00FA31BD">
        <w:rPr>
          <w:i/>
          <w:lang w:val="en-US"/>
        </w:rPr>
        <w:t>unidirectional composites, carbon-aluminum composites, SEM, fiber diameter distribution, uneven fiber distribution across the cross-section</w:t>
      </w:r>
    </w:p>
    <w:sectPr w:rsidR="00F81B37" w:rsidRPr="00454310"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LOOC F+ Charis SIL">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952DC"/>
    <w:multiLevelType w:val="multilevel"/>
    <w:tmpl w:val="13F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26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30461"/>
    <w:rsid w:val="00057D3C"/>
    <w:rsid w:val="00067E6B"/>
    <w:rsid w:val="002116CA"/>
    <w:rsid w:val="00244BAB"/>
    <w:rsid w:val="00250252"/>
    <w:rsid w:val="00352DFA"/>
    <w:rsid w:val="00356D8B"/>
    <w:rsid w:val="0039701F"/>
    <w:rsid w:val="003D4018"/>
    <w:rsid w:val="00454310"/>
    <w:rsid w:val="00490243"/>
    <w:rsid w:val="004A7B49"/>
    <w:rsid w:val="006E326A"/>
    <w:rsid w:val="007E432F"/>
    <w:rsid w:val="00813D79"/>
    <w:rsid w:val="00817146"/>
    <w:rsid w:val="00867327"/>
    <w:rsid w:val="008D5ADD"/>
    <w:rsid w:val="00923309"/>
    <w:rsid w:val="00941185"/>
    <w:rsid w:val="00991129"/>
    <w:rsid w:val="00A55FD1"/>
    <w:rsid w:val="00A96337"/>
    <w:rsid w:val="00B427FA"/>
    <w:rsid w:val="00BB57B0"/>
    <w:rsid w:val="00BD5864"/>
    <w:rsid w:val="00C43CF7"/>
    <w:rsid w:val="00CC1E83"/>
    <w:rsid w:val="00D37259"/>
    <w:rsid w:val="00D46C92"/>
    <w:rsid w:val="00D928E4"/>
    <w:rsid w:val="00E23B21"/>
    <w:rsid w:val="00E24F41"/>
    <w:rsid w:val="00E35308"/>
    <w:rsid w:val="00EF0531"/>
    <w:rsid w:val="00F81B37"/>
    <w:rsid w:val="00FA1E0D"/>
    <w:rsid w:val="00FA31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76A9"/>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12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2">
    <w:name w:val="Body Text Indent 2"/>
    <w:basedOn w:val="a"/>
    <w:link w:val="20"/>
    <w:rsid w:val="00250252"/>
    <w:pPr>
      <w:spacing w:after="120" w:line="480" w:lineRule="auto"/>
      <w:ind w:left="283"/>
      <w:jc w:val="center"/>
    </w:pPr>
    <w:rPr>
      <w:sz w:val="20"/>
      <w:szCs w:val="20"/>
    </w:rPr>
  </w:style>
  <w:style w:type="character" w:customStyle="1" w:styleId="20">
    <w:name w:val="Основной текст с отступом 2 Знак"/>
    <w:basedOn w:val="a0"/>
    <w:link w:val="2"/>
    <w:rsid w:val="00250252"/>
    <w:rPr>
      <w:rFonts w:ascii="Times New Roman" w:eastAsia="Times New Roman" w:hAnsi="Times New Roman" w:cs="Times New Roman"/>
      <w:sz w:val="20"/>
      <w:szCs w:val="20"/>
      <w:lang w:eastAsia="ru-RU"/>
    </w:rPr>
  </w:style>
  <w:style w:type="paragraph" w:customStyle="1" w:styleId="Default">
    <w:name w:val="Default"/>
    <w:rsid w:val="00250252"/>
    <w:pPr>
      <w:autoSpaceDE w:val="0"/>
      <w:autoSpaceDN w:val="0"/>
      <w:adjustRightInd w:val="0"/>
      <w:spacing w:after="0" w:line="240" w:lineRule="auto"/>
    </w:pPr>
    <w:rPr>
      <w:rFonts w:ascii="KLOOC F+ Charis SIL" w:eastAsia="Times New Roman" w:hAnsi="KLOOC F+ Charis SIL" w:cs="KLOOC F+ Charis SIL"/>
      <w:color w:val="000000"/>
      <w:sz w:val="24"/>
      <w:szCs w:val="24"/>
      <w:lang w:eastAsia="ru-RU"/>
    </w:rPr>
  </w:style>
  <w:style w:type="character" w:styleId="a4">
    <w:name w:val="Hyperlink"/>
    <w:uiPriority w:val="99"/>
    <w:rsid w:val="00250252"/>
    <w:rPr>
      <w:color w:val="0000FF"/>
      <w:u w:val="single"/>
    </w:rPr>
  </w:style>
  <w:style w:type="character" w:styleId="a5">
    <w:name w:val="FollowedHyperlink"/>
    <w:basedOn w:val="a0"/>
    <w:uiPriority w:val="99"/>
    <w:semiHidden/>
    <w:unhideWhenUsed/>
    <w:rsid w:val="00250252"/>
    <w:rPr>
      <w:color w:val="800080" w:themeColor="followedHyperlink"/>
      <w:u w:val="single"/>
    </w:rPr>
  </w:style>
  <w:style w:type="character" w:styleId="a6">
    <w:name w:val="Unresolved Mention"/>
    <w:basedOn w:val="a0"/>
    <w:uiPriority w:val="99"/>
    <w:semiHidden/>
    <w:unhideWhenUsed/>
    <w:rsid w:val="00250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112643">
      <w:bodyDiv w:val="1"/>
      <w:marLeft w:val="0"/>
      <w:marRight w:val="0"/>
      <w:marTop w:val="0"/>
      <w:marBottom w:val="0"/>
      <w:divBdr>
        <w:top w:val="none" w:sz="0" w:space="0" w:color="auto"/>
        <w:left w:val="none" w:sz="0" w:space="0" w:color="auto"/>
        <w:bottom w:val="none" w:sz="0" w:space="0" w:color="auto"/>
        <w:right w:val="none" w:sz="0" w:space="0" w:color="auto"/>
      </w:divBdr>
    </w:div>
    <w:div w:id="77066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510</Words>
  <Characters>2913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egornakonecnyj7972@gmail.com</cp:lastModifiedBy>
  <cp:revision>14</cp:revision>
  <dcterms:created xsi:type="dcterms:W3CDTF">2025-09-28T17:28:00Z</dcterms:created>
  <dcterms:modified xsi:type="dcterms:W3CDTF">2025-09-29T17:14:00Z</dcterms:modified>
</cp:coreProperties>
</file>