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4F2E" w:rsidRPr="0022311F" w:rsidRDefault="00974F2E" w:rsidP="00974F2E">
      <w:pPr>
        <w:pStyle w:val="a3"/>
        <w:spacing w:before="0" w:beforeAutospacing="0" w:after="135" w:afterAutospacing="0"/>
        <w:ind w:left="-491"/>
        <w:jc w:val="center"/>
        <w:rPr>
          <w:rStyle w:val="a4"/>
          <w:rFonts w:ascii="Arial" w:hAnsi="Arial" w:cs="Arial"/>
          <w:b w:val="0"/>
          <w:iCs/>
          <w:sz w:val="28"/>
          <w:szCs w:val="28"/>
        </w:rPr>
      </w:pPr>
      <w:r>
        <w:rPr>
          <w:b/>
        </w:rPr>
        <w:t>Реализация прототипа бы</w:t>
      </w:r>
      <w:r w:rsidRPr="0022311F">
        <w:rPr>
          <w:b/>
        </w:rPr>
        <w:t>стр</w:t>
      </w:r>
      <w:r>
        <w:rPr>
          <w:b/>
        </w:rPr>
        <w:t>ого</w:t>
      </w:r>
      <w:r w:rsidRPr="0022311F">
        <w:rPr>
          <w:b/>
        </w:rPr>
        <w:t xml:space="preserve"> алгоритм</w:t>
      </w:r>
      <w:r>
        <w:rPr>
          <w:b/>
        </w:rPr>
        <w:t>а</w:t>
      </w:r>
      <w:r w:rsidRPr="0022311F">
        <w:rPr>
          <w:b/>
        </w:rPr>
        <w:t xml:space="preserve"> поиска соседей </w:t>
      </w:r>
      <w:r>
        <w:rPr>
          <w:b/>
        </w:rPr>
        <w:br/>
      </w:r>
      <w:r w:rsidRPr="0022311F">
        <w:rPr>
          <w:b/>
        </w:rPr>
        <w:t>в алгоритмах моделирования методами частиц</w:t>
      </w:r>
      <w:r w:rsidRPr="0022311F">
        <w:rPr>
          <w:rStyle w:val="a4"/>
          <w:rFonts w:ascii="Arial" w:hAnsi="Arial" w:cs="Arial"/>
          <w:b w:val="0"/>
          <w:iCs/>
          <w:sz w:val="28"/>
          <w:szCs w:val="28"/>
        </w:rPr>
        <w:t xml:space="preserve"> </w:t>
      </w:r>
    </w:p>
    <w:p w:rsidR="00974F2E" w:rsidRDefault="00974F2E" w:rsidP="00974F2E">
      <w:pPr>
        <w:pStyle w:val="a3"/>
        <w:spacing w:before="0" w:beforeAutospacing="0" w:after="135" w:afterAutospacing="0"/>
        <w:ind w:left="-491"/>
        <w:jc w:val="center"/>
      </w:pPr>
      <w:r>
        <w:t xml:space="preserve">Заграничная Е.В., </w:t>
      </w:r>
      <w:proofErr w:type="spellStart"/>
      <w:r>
        <w:t>Марчевский</w:t>
      </w:r>
      <w:proofErr w:type="spellEnd"/>
      <w:r>
        <w:t xml:space="preserve"> И.К.</w:t>
      </w:r>
    </w:p>
    <w:p w:rsidR="00974F2E" w:rsidRDefault="00974F2E" w:rsidP="00974F2E">
      <w:pPr>
        <w:pStyle w:val="a3"/>
        <w:spacing w:before="0" w:beforeAutospacing="0" w:after="135" w:afterAutospacing="0"/>
        <w:ind w:left="-491"/>
        <w:jc w:val="center"/>
        <w:rPr>
          <w:rStyle w:val="a4"/>
          <w:rFonts w:ascii="Arial" w:hAnsi="Arial" w:cs="Arial"/>
          <w:iCs/>
          <w:sz w:val="28"/>
          <w:szCs w:val="28"/>
        </w:rPr>
      </w:pPr>
      <w:r>
        <w:t>МГТУ им. Н.Э. Баумана, г. Москва</w:t>
      </w:r>
    </w:p>
    <w:p w:rsidR="00974F2E" w:rsidRDefault="00974F2E" w:rsidP="00974F2E">
      <w:pPr>
        <w:pStyle w:val="a3"/>
        <w:spacing w:before="0" w:beforeAutospacing="0" w:after="135" w:afterAutospacing="0"/>
        <w:ind w:left="-491" w:firstLine="633"/>
        <w:jc w:val="both"/>
        <w:rPr>
          <w:rStyle w:val="a4"/>
          <w:b w:val="0"/>
          <w:iCs/>
          <w:szCs w:val="28"/>
        </w:rPr>
      </w:pPr>
      <w:r>
        <w:rPr>
          <w:rStyle w:val="a4"/>
          <w:b w:val="0"/>
          <w:iCs/>
          <w:szCs w:val="28"/>
        </w:rPr>
        <w:t xml:space="preserve">Методы частиц относятся к </w:t>
      </w:r>
      <w:proofErr w:type="spellStart"/>
      <w:r>
        <w:rPr>
          <w:rStyle w:val="a4"/>
          <w:b w:val="0"/>
          <w:iCs/>
          <w:szCs w:val="28"/>
        </w:rPr>
        <w:t>лагранжевым</w:t>
      </w:r>
      <w:proofErr w:type="spellEnd"/>
      <w:r>
        <w:rPr>
          <w:rStyle w:val="a4"/>
          <w:b w:val="0"/>
          <w:iCs/>
          <w:szCs w:val="28"/>
        </w:rPr>
        <w:t xml:space="preserve"> или гибридным </w:t>
      </w:r>
      <w:proofErr w:type="spellStart"/>
      <w:r>
        <w:rPr>
          <w:rStyle w:val="a4"/>
          <w:b w:val="0"/>
          <w:iCs/>
          <w:szCs w:val="28"/>
        </w:rPr>
        <w:t>эйлерово-лагранжевым</w:t>
      </w:r>
      <w:proofErr w:type="spellEnd"/>
      <w:r>
        <w:rPr>
          <w:rStyle w:val="a4"/>
          <w:b w:val="0"/>
          <w:iCs/>
          <w:szCs w:val="28"/>
        </w:rPr>
        <w:t xml:space="preserve"> методам решения задач механики сплошной среды. Среди их преимуществ следует выделить сравнительную простоту реализации и вычислительную эффективность, особенно при выполнении расчетов на современных ЭВМ, оборудованных графическими ускорителями (</w:t>
      </w:r>
      <w:r>
        <w:rPr>
          <w:rStyle w:val="a4"/>
          <w:b w:val="0"/>
          <w:iCs/>
          <w:szCs w:val="28"/>
          <w:lang w:val="en-US"/>
        </w:rPr>
        <w:t>GPU</w:t>
      </w:r>
      <w:r w:rsidRPr="00D618DD">
        <w:rPr>
          <w:rStyle w:val="a4"/>
          <w:b w:val="0"/>
          <w:iCs/>
          <w:szCs w:val="28"/>
        </w:rPr>
        <w:t>)</w:t>
      </w:r>
      <w:r>
        <w:rPr>
          <w:rStyle w:val="a4"/>
          <w:b w:val="0"/>
          <w:iCs/>
          <w:szCs w:val="28"/>
        </w:rPr>
        <w:t xml:space="preserve">. При решении задач помимо непосредственной аппроксимации уравнений обычно приходится выполнять большое количество «вспомогательных» операций, например, производить для каждой части поиск близко расположенных («соседних») к ней частиц. Известно много постановок задачи поиска ближайших соседей; в докладе рассмотрен простейший вариант: поиска одного ближайшего соседа. Очевидный алгоритм имеет квадратичную вычислительную сложность (по числу частиц), что не позволяет рассматривать системы, содержащие сотни тысяч частиц за адекватное время. Рассмотрен алгоритм квазилинейной сложности, основанный на иерархическом </w:t>
      </w:r>
      <w:r>
        <w:rPr>
          <w:rStyle w:val="a4"/>
          <w:b w:val="0"/>
          <w:iCs/>
          <w:szCs w:val="28"/>
          <w:lang w:val="en-US"/>
        </w:rPr>
        <w:t>LBVH</w:t>
      </w:r>
      <w:r>
        <w:rPr>
          <w:rStyle w:val="a4"/>
          <w:b w:val="0"/>
          <w:iCs/>
          <w:szCs w:val="28"/>
        </w:rPr>
        <w:t xml:space="preserve">-упорядочивании частиц и обходе </w:t>
      </w:r>
      <w:r>
        <w:rPr>
          <w:rStyle w:val="a4"/>
          <w:b w:val="0"/>
          <w:iCs/>
          <w:szCs w:val="28"/>
          <w:lang w:val="en-US"/>
        </w:rPr>
        <w:t>k</w:t>
      </w:r>
      <w:r w:rsidRPr="00D22AFC">
        <w:rPr>
          <w:rStyle w:val="a4"/>
          <w:b w:val="0"/>
          <w:iCs/>
          <w:szCs w:val="28"/>
        </w:rPr>
        <w:t>-</w:t>
      </w:r>
      <w:r>
        <w:rPr>
          <w:rStyle w:val="a4"/>
          <w:b w:val="0"/>
          <w:iCs/>
          <w:szCs w:val="28"/>
          <w:lang w:val="en-US"/>
        </w:rPr>
        <w:t>d</w:t>
      </w:r>
      <w:r w:rsidRPr="00D22AFC">
        <w:rPr>
          <w:rStyle w:val="a4"/>
          <w:b w:val="0"/>
          <w:iCs/>
          <w:szCs w:val="28"/>
        </w:rPr>
        <w:t xml:space="preserve"> </w:t>
      </w:r>
      <w:r>
        <w:rPr>
          <w:rStyle w:val="a4"/>
          <w:b w:val="0"/>
          <w:iCs/>
          <w:szCs w:val="28"/>
        </w:rPr>
        <w:t xml:space="preserve">дерева. Для данного алгоритма создан прототип в системе компьютерной алгебры </w:t>
      </w:r>
      <w:r>
        <w:rPr>
          <w:rStyle w:val="a4"/>
          <w:b w:val="0"/>
          <w:iCs/>
          <w:szCs w:val="28"/>
          <w:lang w:val="en-US"/>
        </w:rPr>
        <w:t>Wolfram</w:t>
      </w:r>
      <w:r w:rsidRPr="00D51F99">
        <w:rPr>
          <w:rStyle w:val="a4"/>
          <w:b w:val="0"/>
          <w:iCs/>
          <w:szCs w:val="28"/>
        </w:rPr>
        <w:t xml:space="preserve"> </w:t>
      </w:r>
      <w:r>
        <w:rPr>
          <w:rStyle w:val="a4"/>
          <w:b w:val="0"/>
          <w:iCs/>
          <w:szCs w:val="28"/>
          <w:lang w:val="en-US"/>
        </w:rPr>
        <w:t>Mathematica</w:t>
      </w:r>
      <w:r>
        <w:rPr>
          <w:rStyle w:val="a4"/>
          <w:b w:val="0"/>
          <w:iCs/>
          <w:szCs w:val="28"/>
        </w:rPr>
        <w:t xml:space="preserve">, использование которого позволит в дальнейшем разработать быстрые алгоритмы для других вычислительно-сложных операций и оптимизировать их с учетом специфики соответствующих задач. Это особенно актуально в контексте разработки алгоритмов для </w:t>
      </w:r>
      <w:r>
        <w:rPr>
          <w:rStyle w:val="a4"/>
          <w:b w:val="0"/>
          <w:iCs/>
          <w:szCs w:val="28"/>
          <w:lang w:val="en-US"/>
        </w:rPr>
        <w:t>GPU</w:t>
      </w:r>
      <w:r>
        <w:rPr>
          <w:rStyle w:val="a4"/>
          <w:b w:val="0"/>
          <w:iCs/>
          <w:szCs w:val="28"/>
        </w:rPr>
        <w:t xml:space="preserve"> с учетом того, что реализация сложных алгоритмов практически невозможна без создания «прототипов», при этом в системах компьютерной алгебры алгоритмы построения и обхода деревьев необходимого типа не реализованы.</w:t>
      </w:r>
    </w:p>
    <w:p w:rsidR="00974F2E" w:rsidRDefault="00974F2E" w:rsidP="00974F2E">
      <w:pPr>
        <w:pStyle w:val="a3"/>
        <w:spacing w:before="0" w:beforeAutospacing="0" w:after="135" w:afterAutospacing="0"/>
        <w:ind w:left="-491" w:firstLine="633"/>
        <w:jc w:val="both"/>
        <w:rPr>
          <w:rStyle w:val="a4"/>
          <w:b w:val="0"/>
          <w:iCs/>
          <w:szCs w:val="28"/>
        </w:rPr>
      </w:pPr>
      <w:r w:rsidRPr="007A745C">
        <w:rPr>
          <w:rStyle w:val="a4"/>
          <w:iCs/>
          <w:szCs w:val="28"/>
        </w:rPr>
        <w:t>Ключевые слова:</w:t>
      </w:r>
      <w:r>
        <w:rPr>
          <w:rStyle w:val="a4"/>
          <w:b w:val="0"/>
          <w:iCs/>
          <w:szCs w:val="28"/>
        </w:rPr>
        <w:t xml:space="preserve"> методы частиц, быстрый алгоритм, ближайший сосед, система компьютерной алгебры</w:t>
      </w:r>
    </w:p>
    <w:p w:rsidR="00974F2E" w:rsidRDefault="00974F2E" w:rsidP="00974F2E">
      <w:pPr>
        <w:pStyle w:val="a3"/>
        <w:spacing w:before="0" w:beforeAutospacing="0" w:after="135" w:afterAutospacing="0"/>
        <w:ind w:left="-491"/>
        <w:jc w:val="center"/>
        <w:rPr>
          <w:rStyle w:val="a4"/>
          <w:rFonts w:ascii="Arial" w:hAnsi="Arial" w:cs="Arial"/>
          <w:iCs/>
          <w:sz w:val="28"/>
          <w:szCs w:val="28"/>
        </w:rPr>
      </w:pPr>
    </w:p>
    <w:p w:rsidR="00974F2E" w:rsidRPr="007A745C" w:rsidRDefault="00974F2E" w:rsidP="00974F2E">
      <w:pPr>
        <w:pStyle w:val="ds-markdown-paragraph"/>
        <w:ind w:left="-567"/>
        <w:jc w:val="center"/>
        <w:rPr>
          <w:lang w:val="en-US"/>
        </w:rPr>
      </w:pPr>
      <w:r w:rsidRPr="007A745C">
        <w:rPr>
          <w:rStyle w:val="a4"/>
          <w:lang w:val="en-US"/>
        </w:rPr>
        <w:t xml:space="preserve">Implementation of a fast </w:t>
      </w:r>
      <w:proofErr w:type="gramStart"/>
      <w:r w:rsidRPr="007A745C">
        <w:rPr>
          <w:rStyle w:val="a4"/>
          <w:lang w:val="en-US"/>
        </w:rPr>
        <w:t>neighbor search algorithm prototype</w:t>
      </w:r>
      <w:proofErr w:type="gramEnd"/>
      <w:r w:rsidRPr="007A745C">
        <w:rPr>
          <w:rStyle w:val="a4"/>
          <w:lang w:val="en-US"/>
        </w:rPr>
        <w:t xml:space="preserve"> for particle-based methods</w:t>
      </w:r>
    </w:p>
    <w:p w:rsidR="00974F2E" w:rsidRPr="007A745C" w:rsidRDefault="00974F2E" w:rsidP="00974F2E">
      <w:pPr>
        <w:pStyle w:val="ds-markdown-paragraph"/>
        <w:jc w:val="center"/>
        <w:rPr>
          <w:lang w:val="en-US"/>
        </w:rPr>
      </w:pPr>
      <w:proofErr w:type="spellStart"/>
      <w:r w:rsidRPr="007A745C">
        <w:rPr>
          <w:lang w:val="en-US"/>
        </w:rPr>
        <w:t>Zagranichnaya</w:t>
      </w:r>
      <w:proofErr w:type="spellEnd"/>
      <w:r w:rsidRPr="007A745C">
        <w:rPr>
          <w:lang w:val="en-US"/>
        </w:rPr>
        <w:t xml:space="preserve"> E.V., </w:t>
      </w:r>
      <w:proofErr w:type="spellStart"/>
      <w:r w:rsidRPr="007A745C">
        <w:rPr>
          <w:lang w:val="en-US"/>
        </w:rPr>
        <w:t>Marchevsky</w:t>
      </w:r>
      <w:proofErr w:type="spellEnd"/>
      <w:r w:rsidRPr="007A745C">
        <w:rPr>
          <w:lang w:val="en-US"/>
        </w:rPr>
        <w:t xml:space="preserve"> I.K</w:t>
      </w:r>
      <w:proofErr w:type="gramStart"/>
      <w:r w:rsidRPr="007A745C">
        <w:rPr>
          <w:lang w:val="en-US"/>
        </w:rPr>
        <w:t>.</w:t>
      </w:r>
      <w:proofErr w:type="gramEnd"/>
      <w:r w:rsidRPr="007A745C">
        <w:rPr>
          <w:lang w:val="en-US"/>
        </w:rPr>
        <w:br/>
        <w:t>Bauman Moscow State Technical University, Moscow</w:t>
      </w:r>
    </w:p>
    <w:p w:rsidR="00974F2E" w:rsidRPr="00D22AFC" w:rsidRDefault="00974F2E" w:rsidP="00974F2E">
      <w:pPr>
        <w:pStyle w:val="a3"/>
        <w:spacing w:before="0" w:beforeAutospacing="0" w:after="135" w:afterAutospacing="0"/>
        <w:ind w:left="-491" w:firstLine="633"/>
        <w:jc w:val="both"/>
        <w:rPr>
          <w:rStyle w:val="a4"/>
          <w:b w:val="0"/>
          <w:iCs/>
          <w:szCs w:val="28"/>
          <w:lang w:val="en-US"/>
        </w:rPr>
      </w:pPr>
      <w:r w:rsidRPr="00974F2E">
        <w:rPr>
          <w:rStyle w:val="a4"/>
          <w:b w:val="0"/>
          <w:iCs/>
          <w:szCs w:val="28"/>
          <w:lang w:val="en-US"/>
        </w:rPr>
        <w:t xml:space="preserve">Particle methods belong to </w:t>
      </w:r>
      <w:proofErr w:type="spellStart"/>
      <w:r w:rsidRPr="00974F2E">
        <w:rPr>
          <w:rStyle w:val="a4"/>
          <w:b w:val="0"/>
          <w:iCs/>
          <w:szCs w:val="28"/>
          <w:lang w:val="en-US"/>
        </w:rPr>
        <w:t>Lagrangian</w:t>
      </w:r>
      <w:proofErr w:type="spellEnd"/>
      <w:r w:rsidRPr="00974F2E">
        <w:rPr>
          <w:rStyle w:val="a4"/>
          <w:b w:val="0"/>
          <w:iCs/>
          <w:szCs w:val="28"/>
          <w:lang w:val="en-US"/>
        </w:rPr>
        <w:t xml:space="preserve"> or hybrid Eulerian-</w:t>
      </w:r>
      <w:proofErr w:type="spellStart"/>
      <w:r w:rsidRPr="00974F2E">
        <w:rPr>
          <w:rStyle w:val="a4"/>
          <w:b w:val="0"/>
          <w:iCs/>
          <w:szCs w:val="28"/>
          <w:lang w:val="en-US"/>
        </w:rPr>
        <w:t>Lagrangian</w:t>
      </w:r>
      <w:proofErr w:type="spellEnd"/>
      <w:r w:rsidRPr="00974F2E">
        <w:rPr>
          <w:rStyle w:val="a4"/>
          <w:b w:val="0"/>
          <w:iCs/>
          <w:szCs w:val="28"/>
          <w:lang w:val="en-US"/>
        </w:rPr>
        <w:t xml:space="preserve"> approaches for solving continuum mechanics problems. </w:t>
      </w:r>
      <w:r w:rsidRPr="007A745C">
        <w:rPr>
          <w:rStyle w:val="a4"/>
          <w:b w:val="0"/>
          <w:iCs/>
          <w:szCs w:val="28"/>
          <w:lang w:val="en-US"/>
        </w:rPr>
        <w:t xml:space="preserve">Their advantages include relative implementation simplicity and computational efficiency, particularly when performing calculations on modern computers equipped with graphics </w:t>
      </w:r>
      <w:r>
        <w:rPr>
          <w:rStyle w:val="a4"/>
          <w:b w:val="0"/>
          <w:iCs/>
          <w:szCs w:val="28"/>
          <w:lang w:val="en-US"/>
        </w:rPr>
        <w:t>accelerators</w:t>
      </w:r>
      <w:r w:rsidRPr="007A745C">
        <w:rPr>
          <w:rStyle w:val="a4"/>
          <w:b w:val="0"/>
          <w:iCs/>
          <w:szCs w:val="28"/>
          <w:lang w:val="en-US"/>
        </w:rPr>
        <w:t xml:space="preserve"> (GPUs). When solving problems, in addition to the direct approximation of the governing equations, it is required to perform a large number of </w:t>
      </w:r>
      <w:r>
        <w:rPr>
          <w:rStyle w:val="a4"/>
          <w:b w:val="0"/>
          <w:iCs/>
          <w:szCs w:val="28"/>
          <w:lang w:val="en-US"/>
        </w:rPr>
        <w:t>“</w:t>
      </w:r>
      <w:r w:rsidRPr="007A745C">
        <w:rPr>
          <w:rStyle w:val="a4"/>
          <w:b w:val="0"/>
          <w:iCs/>
          <w:szCs w:val="28"/>
          <w:lang w:val="en-US"/>
        </w:rPr>
        <w:t>auxiliary</w:t>
      </w:r>
      <w:r>
        <w:rPr>
          <w:rStyle w:val="a4"/>
          <w:b w:val="0"/>
          <w:iCs/>
          <w:szCs w:val="28"/>
          <w:lang w:val="en-US"/>
        </w:rPr>
        <w:t>”</w:t>
      </w:r>
      <w:r w:rsidRPr="007A745C">
        <w:rPr>
          <w:rStyle w:val="a4"/>
          <w:b w:val="0"/>
          <w:iCs/>
          <w:szCs w:val="28"/>
          <w:lang w:val="en-US"/>
        </w:rPr>
        <w:t xml:space="preserve"> operations, such as searching for closely located (neighboring) particles for each particle. While </w:t>
      </w:r>
      <w:r>
        <w:rPr>
          <w:rStyle w:val="a4"/>
          <w:b w:val="0"/>
          <w:iCs/>
          <w:szCs w:val="28"/>
          <w:lang w:val="en-US"/>
        </w:rPr>
        <w:t xml:space="preserve">there are many known </w:t>
      </w:r>
      <w:r w:rsidRPr="007A745C">
        <w:rPr>
          <w:rStyle w:val="a4"/>
          <w:b w:val="0"/>
          <w:iCs/>
          <w:szCs w:val="28"/>
          <w:lang w:val="en-US"/>
        </w:rPr>
        <w:t xml:space="preserve">formulations of the nearest neighbor search problem, this </w:t>
      </w:r>
      <w:r>
        <w:rPr>
          <w:rStyle w:val="a4"/>
          <w:b w:val="0"/>
          <w:iCs/>
          <w:szCs w:val="28"/>
          <w:lang w:val="en-US"/>
        </w:rPr>
        <w:t>talk</w:t>
      </w:r>
      <w:r w:rsidRPr="007A745C">
        <w:rPr>
          <w:rStyle w:val="a4"/>
          <w:b w:val="0"/>
          <w:iCs/>
          <w:szCs w:val="28"/>
          <w:lang w:val="en-US"/>
        </w:rPr>
        <w:t xml:space="preserve"> considers the simplest </w:t>
      </w:r>
      <w:proofErr w:type="gramStart"/>
      <w:r w:rsidRPr="007A745C">
        <w:rPr>
          <w:rStyle w:val="a4"/>
          <w:b w:val="0"/>
          <w:iCs/>
          <w:szCs w:val="28"/>
          <w:lang w:val="en-US"/>
        </w:rPr>
        <w:t>variant:</w:t>
      </w:r>
      <w:proofErr w:type="gramEnd"/>
      <w:r w:rsidRPr="007A745C">
        <w:rPr>
          <w:rStyle w:val="a4"/>
          <w:b w:val="0"/>
          <w:iCs/>
          <w:szCs w:val="28"/>
          <w:lang w:val="en-US"/>
        </w:rPr>
        <w:t xml:space="preserve"> the search for a single nearest neighbor. </w:t>
      </w:r>
      <w:r w:rsidRPr="00974F2E">
        <w:rPr>
          <w:rStyle w:val="a4"/>
          <w:b w:val="0"/>
          <w:iCs/>
          <w:szCs w:val="28"/>
          <w:lang w:val="en-US"/>
        </w:rPr>
        <w:t xml:space="preserve">A straightforward algorithm has quadratic computational complexity (with respect to the number of particles), which makes it infeasible to simulate systems containing hundreds of thousands of particles within a reasonable time. </w:t>
      </w:r>
      <w:r w:rsidRPr="00D22AFC">
        <w:rPr>
          <w:rStyle w:val="a4"/>
          <w:b w:val="0"/>
          <w:iCs/>
          <w:szCs w:val="28"/>
          <w:lang w:val="en-US"/>
        </w:rPr>
        <w:t>An algorithm with quasi-linear complexity, based on hierarchical particle ordering</w:t>
      </w:r>
      <w:r>
        <w:rPr>
          <w:rStyle w:val="a4"/>
          <w:b w:val="0"/>
          <w:iCs/>
          <w:szCs w:val="28"/>
          <w:lang w:val="en-US"/>
        </w:rPr>
        <w:t xml:space="preserve"> (LBVH)</w:t>
      </w:r>
      <w:r w:rsidRPr="00D22AFC">
        <w:rPr>
          <w:rStyle w:val="a4"/>
          <w:b w:val="0"/>
          <w:iCs/>
          <w:szCs w:val="28"/>
          <w:lang w:val="en-US"/>
        </w:rPr>
        <w:t xml:space="preserve"> and </w:t>
      </w:r>
      <w:r>
        <w:rPr>
          <w:rStyle w:val="a4"/>
          <w:b w:val="0"/>
          <w:iCs/>
          <w:szCs w:val="28"/>
          <w:lang w:val="en-US"/>
        </w:rPr>
        <w:t xml:space="preserve">k-d </w:t>
      </w:r>
      <w:r w:rsidRPr="00D22AFC">
        <w:rPr>
          <w:rStyle w:val="a4"/>
          <w:b w:val="0"/>
          <w:iCs/>
          <w:szCs w:val="28"/>
          <w:lang w:val="en-US"/>
        </w:rPr>
        <w:t xml:space="preserve">tree traversal, is considered. A prototype of this algorithm </w:t>
      </w:r>
      <w:proofErr w:type="gramStart"/>
      <w:r w:rsidRPr="00D22AFC">
        <w:rPr>
          <w:rStyle w:val="a4"/>
          <w:b w:val="0"/>
          <w:iCs/>
          <w:szCs w:val="28"/>
          <w:lang w:val="en-US"/>
        </w:rPr>
        <w:t>was implemented</w:t>
      </w:r>
      <w:proofErr w:type="gramEnd"/>
      <w:r w:rsidRPr="00D22AFC">
        <w:rPr>
          <w:rStyle w:val="a4"/>
          <w:b w:val="0"/>
          <w:iCs/>
          <w:szCs w:val="28"/>
          <w:lang w:val="en-US"/>
        </w:rPr>
        <w:t xml:space="preserve"> in Wolfram Mathematica. The use of this prototype will facilitate the future development of fast algorithms for other </w:t>
      </w:r>
      <w:r>
        <w:rPr>
          <w:rStyle w:val="a4"/>
          <w:b w:val="0"/>
          <w:iCs/>
          <w:szCs w:val="28"/>
          <w:lang w:val="en-US"/>
        </w:rPr>
        <w:t>time-consuming</w:t>
      </w:r>
      <w:r w:rsidRPr="00D22AFC">
        <w:rPr>
          <w:rStyle w:val="a4"/>
          <w:b w:val="0"/>
          <w:iCs/>
          <w:szCs w:val="28"/>
          <w:lang w:val="en-US"/>
        </w:rPr>
        <w:t xml:space="preserve"> operations and their optimization according to the specifics of the corresponding problems. This is particularly relevant </w:t>
      </w:r>
      <w:r>
        <w:rPr>
          <w:rStyle w:val="a4"/>
          <w:b w:val="0"/>
          <w:iCs/>
          <w:szCs w:val="28"/>
          <w:lang w:val="en-US"/>
        </w:rPr>
        <w:t>having in mind</w:t>
      </w:r>
      <w:r w:rsidRPr="00D22AFC">
        <w:rPr>
          <w:rStyle w:val="a4"/>
          <w:b w:val="0"/>
          <w:iCs/>
          <w:szCs w:val="28"/>
          <w:lang w:val="en-US"/>
        </w:rPr>
        <w:t xml:space="preserve"> algorithms </w:t>
      </w:r>
      <w:r>
        <w:rPr>
          <w:rStyle w:val="a4"/>
          <w:b w:val="0"/>
          <w:iCs/>
          <w:szCs w:val="28"/>
          <w:lang w:val="en-US"/>
        </w:rPr>
        <w:t xml:space="preserve">development </w:t>
      </w:r>
      <w:r w:rsidRPr="00D22AFC">
        <w:rPr>
          <w:rStyle w:val="a4"/>
          <w:b w:val="0"/>
          <w:iCs/>
          <w:szCs w:val="28"/>
          <w:lang w:val="en-US"/>
        </w:rPr>
        <w:t xml:space="preserve">for GPUs, </w:t>
      </w:r>
      <w:r>
        <w:rPr>
          <w:rStyle w:val="a4"/>
          <w:b w:val="0"/>
          <w:iCs/>
          <w:szCs w:val="28"/>
          <w:lang w:val="en-US"/>
        </w:rPr>
        <w:t>since</w:t>
      </w:r>
      <w:r w:rsidRPr="00D22AFC">
        <w:rPr>
          <w:rStyle w:val="a4"/>
          <w:b w:val="0"/>
          <w:iCs/>
          <w:szCs w:val="28"/>
          <w:lang w:val="en-US"/>
        </w:rPr>
        <w:t xml:space="preserve"> implement</w:t>
      </w:r>
      <w:r>
        <w:rPr>
          <w:rStyle w:val="a4"/>
          <w:b w:val="0"/>
          <w:iCs/>
          <w:szCs w:val="28"/>
          <w:lang w:val="en-US"/>
        </w:rPr>
        <w:t>ation of</w:t>
      </w:r>
      <w:r w:rsidRPr="00D22AFC">
        <w:rPr>
          <w:rStyle w:val="a4"/>
          <w:b w:val="0"/>
          <w:iCs/>
          <w:szCs w:val="28"/>
          <w:lang w:val="en-US"/>
        </w:rPr>
        <w:t xml:space="preserve"> complex algorithms is </w:t>
      </w:r>
      <w:r>
        <w:rPr>
          <w:rStyle w:val="a4"/>
          <w:b w:val="0"/>
          <w:iCs/>
          <w:szCs w:val="28"/>
          <w:lang w:val="en-US"/>
        </w:rPr>
        <w:t>practically</w:t>
      </w:r>
      <w:r w:rsidRPr="00D22AFC">
        <w:rPr>
          <w:rStyle w:val="a4"/>
          <w:b w:val="0"/>
          <w:iCs/>
          <w:szCs w:val="28"/>
          <w:lang w:val="en-US"/>
        </w:rPr>
        <w:t xml:space="preserve"> impossible without </w:t>
      </w:r>
      <w:r>
        <w:rPr>
          <w:rStyle w:val="rynqvb"/>
          <w:lang w:val="en"/>
        </w:rPr>
        <w:t>preliminary</w:t>
      </w:r>
      <w:r>
        <w:rPr>
          <w:rStyle w:val="a4"/>
          <w:b w:val="0"/>
          <w:iCs/>
          <w:szCs w:val="28"/>
          <w:lang w:val="en-US"/>
        </w:rPr>
        <w:t xml:space="preserve"> “prototypes” development,</w:t>
      </w:r>
      <w:r w:rsidRPr="00D22AFC">
        <w:rPr>
          <w:rStyle w:val="a4"/>
          <w:b w:val="0"/>
          <w:iCs/>
          <w:szCs w:val="28"/>
          <w:lang w:val="en-US"/>
        </w:rPr>
        <w:t xml:space="preserve"> while computer algebra systems lack built-in implementations for the required types of tree construction and traversal algorithms.</w:t>
      </w:r>
    </w:p>
    <w:p w:rsidR="00974F2E" w:rsidRPr="00D22AFC" w:rsidRDefault="00974F2E" w:rsidP="00974F2E">
      <w:pPr>
        <w:pStyle w:val="ds-markdown-paragraph"/>
        <w:rPr>
          <w:lang w:val="en-US"/>
        </w:rPr>
      </w:pPr>
      <w:r w:rsidRPr="007A745C">
        <w:rPr>
          <w:rStyle w:val="a4"/>
          <w:lang w:val="en-US"/>
        </w:rPr>
        <w:t>Keywords:</w:t>
      </w:r>
      <w:r w:rsidRPr="007A745C">
        <w:rPr>
          <w:lang w:val="en-US"/>
        </w:rPr>
        <w:t xml:space="preserve"> particle methods, fast algorithm, nearest neighbor, computer algebra system</w:t>
      </w:r>
    </w:p>
    <w:p w:rsidR="00192648" w:rsidRPr="00974F2E" w:rsidRDefault="00192648">
      <w:pPr>
        <w:rPr>
          <w:lang w:val="en-US"/>
        </w:rPr>
      </w:pPr>
      <w:bookmarkStart w:id="0" w:name="_GoBack"/>
      <w:bookmarkEnd w:id="0"/>
    </w:p>
    <w:sectPr w:rsidR="00192648" w:rsidRPr="00974F2E" w:rsidSect="006D11E6">
      <w:pgSz w:w="11906" w:h="16838"/>
      <w:pgMar w:top="709" w:right="850" w:bottom="709"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F2E"/>
    <w:rsid w:val="00192648"/>
    <w:rsid w:val="00974F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D3C659-C1C2-4190-8AE3-2E8FF2975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974F2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uiPriority w:val="22"/>
    <w:qFormat/>
    <w:rsid w:val="00974F2E"/>
    <w:rPr>
      <w:b/>
      <w:bCs/>
    </w:rPr>
  </w:style>
  <w:style w:type="paragraph" w:customStyle="1" w:styleId="ds-markdown-paragraph">
    <w:name w:val="ds-markdown-paragraph"/>
    <w:basedOn w:val="a"/>
    <w:rsid w:val="00974F2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ynqvb">
    <w:name w:val="rynqvb"/>
    <w:rsid w:val="00974F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556</Words>
  <Characters>3172</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1</cp:revision>
  <dcterms:created xsi:type="dcterms:W3CDTF">2025-11-08T18:41:00Z</dcterms:created>
  <dcterms:modified xsi:type="dcterms:W3CDTF">2025-11-08T18:43:00Z</dcterms:modified>
</cp:coreProperties>
</file>