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E67A" w14:textId="77777777" w:rsidR="00521D27" w:rsidRPr="00276CE8" w:rsidRDefault="00521D27" w:rsidP="00521D27">
      <w:pPr>
        <w:pStyle w:val="a4"/>
        <w:spacing w:after="240" w:line="360" w:lineRule="auto"/>
        <w:ind w:left="0"/>
        <w:contextualSpacing w:val="0"/>
      </w:pPr>
      <w:r w:rsidRPr="00276CE8">
        <w:t xml:space="preserve">УДК </w:t>
      </w:r>
      <w:r w:rsidRPr="00D90817">
        <w:t>378.4</w:t>
      </w:r>
    </w:p>
    <w:p w14:paraId="68A18F19" w14:textId="4C03F804" w:rsidR="00521D27" w:rsidRPr="005E0E6B" w:rsidRDefault="00521D27" w:rsidP="00521D27">
      <w:pPr>
        <w:jc w:val="center"/>
        <w:rPr>
          <w:b/>
          <w:sz w:val="36"/>
          <w:szCs w:val="28"/>
        </w:rPr>
      </w:pPr>
      <w:r w:rsidRPr="00521D27">
        <w:rPr>
          <w:b/>
        </w:rPr>
        <w:t>Интеграция проектного обучения в преподавание фундаментальных наук</w:t>
      </w:r>
    </w:p>
    <w:p w14:paraId="5E6D999B" w14:textId="19D85246" w:rsidR="00521D27" w:rsidRDefault="00521D27" w:rsidP="00521D27">
      <w:pPr>
        <w:pStyle w:val="a4"/>
        <w:spacing w:before="240" w:after="360" w:line="360" w:lineRule="auto"/>
        <w:ind w:left="0"/>
      </w:pPr>
      <w:r>
        <w:rPr>
          <w:b/>
        </w:rPr>
        <w:t xml:space="preserve">Романовская Елена Мироновна                       </w:t>
      </w:r>
      <w:hyperlink r:id="rId5" w:history="1">
        <w:r w:rsidRPr="007850A8">
          <w:rPr>
            <w:rStyle w:val="a6"/>
          </w:rPr>
          <w:t>E.M.Romanovskaia@urfu.ru</w:t>
        </w:r>
      </w:hyperlink>
    </w:p>
    <w:p w14:paraId="45ACBA6E" w14:textId="4072D3C9" w:rsidR="00521D27" w:rsidRPr="00521D27" w:rsidRDefault="00521D27" w:rsidP="00521D27">
      <w:pPr>
        <w:pStyle w:val="a4"/>
        <w:spacing w:before="240" w:line="360" w:lineRule="auto"/>
        <w:ind w:left="4962"/>
      </w:pPr>
      <w:r w:rsidRPr="00276CE8">
        <w:rPr>
          <w:lang w:val="en-US"/>
        </w:rPr>
        <w:t>SPIN</w:t>
      </w:r>
      <w:r w:rsidRPr="00276CE8">
        <w:t xml:space="preserve">-код: </w:t>
      </w:r>
      <w:r w:rsidRPr="00521D27">
        <w:t>4462-0995</w:t>
      </w:r>
    </w:p>
    <w:p w14:paraId="07CEA0FB" w14:textId="584B39B5" w:rsidR="00521D27" w:rsidRDefault="00521D27" w:rsidP="00521D27">
      <w:pPr>
        <w:spacing w:line="360" w:lineRule="auto"/>
      </w:pPr>
      <w:r>
        <w:rPr>
          <w:b/>
        </w:rPr>
        <w:t>Берестова Светлана Александровна</w:t>
      </w:r>
      <w:r w:rsidRPr="00276CE8">
        <w:t xml:space="preserve"> </w:t>
      </w:r>
      <w:r w:rsidRPr="00276CE8">
        <w:tab/>
      </w:r>
      <w:r w:rsidRPr="00276CE8">
        <w:tab/>
      </w:r>
      <w:r w:rsidRPr="00276CE8">
        <w:rPr>
          <w:lang w:val="en-US"/>
        </w:rPr>
        <w:t>SPIN</w:t>
      </w:r>
      <w:r w:rsidRPr="00276CE8">
        <w:t xml:space="preserve">-код: </w:t>
      </w:r>
      <w:hyperlink r:id="rId6" w:tooltip="Персональная карточка автора" w:history="1">
        <w:r w:rsidRPr="00CA34EE">
          <w:rPr>
            <w:rStyle w:val="a6"/>
          </w:rPr>
          <w:t>3396-6210</w:t>
        </w:r>
      </w:hyperlink>
    </w:p>
    <w:p w14:paraId="64136174" w14:textId="488E665C" w:rsidR="00521D27" w:rsidRPr="00276CE8" w:rsidRDefault="00521D27" w:rsidP="00521D27">
      <w:pPr>
        <w:spacing w:line="360" w:lineRule="auto"/>
      </w:pPr>
      <w:r>
        <w:rPr>
          <w:b/>
        </w:rPr>
        <w:t>Рощева Татьяна Анатольевна</w:t>
      </w:r>
      <w:r w:rsidRPr="00276CE8">
        <w:t xml:space="preserve"> </w:t>
      </w:r>
      <w:r w:rsidRPr="00276CE8">
        <w:tab/>
      </w:r>
      <w:r w:rsidRPr="00276CE8">
        <w:tab/>
      </w:r>
      <w:r w:rsidRPr="00276CE8">
        <w:rPr>
          <w:lang w:val="en-US"/>
        </w:rPr>
        <w:t>SPIN</w:t>
      </w:r>
      <w:r w:rsidRPr="00276CE8">
        <w:t xml:space="preserve">-код: </w:t>
      </w:r>
      <w:proofErr w:type="gramStart"/>
      <w:r w:rsidRPr="00521D27">
        <w:t>3865-3007</w:t>
      </w:r>
      <w:proofErr w:type="gramEnd"/>
    </w:p>
    <w:p w14:paraId="22872923" w14:textId="1A063DAA" w:rsidR="00521D27" w:rsidRPr="00276CE8" w:rsidRDefault="00521D27" w:rsidP="00521D27">
      <w:pPr>
        <w:spacing w:line="360" w:lineRule="auto"/>
      </w:pPr>
      <w:r>
        <w:rPr>
          <w:b/>
        </w:rPr>
        <w:t>Савина Елена</w:t>
      </w:r>
      <w:r>
        <w:rPr>
          <w:b/>
        </w:rPr>
        <w:t xml:space="preserve"> Александровна</w:t>
      </w:r>
    </w:p>
    <w:p w14:paraId="1D02675F" w14:textId="77777777" w:rsidR="00521D27" w:rsidRPr="00276CE8" w:rsidRDefault="00521D27" w:rsidP="00521D27">
      <w:pPr>
        <w:pStyle w:val="a4"/>
        <w:spacing w:after="240" w:line="360" w:lineRule="auto"/>
        <w:ind w:left="0"/>
        <w:contextualSpacing w:val="0"/>
        <w:rPr>
          <w:i/>
        </w:rPr>
      </w:pPr>
      <w:r>
        <w:rPr>
          <w:i/>
        </w:rPr>
        <w:t>ФГАОУ ВО УрФУ</w:t>
      </w:r>
      <w:r w:rsidRPr="00276CE8">
        <w:rPr>
          <w:i/>
        </w:rPr>
        <w:t xml:space="preserve">, </w:t>
      </w:r>
      <w:r>
        <w:rPr>
          <w:i/>
        </w:rPr>
        <w:t>Екатеринбург</w:t>
      </w:r>
      <w:r w:rsidRPr="00276CE8">
        <w:rPr>
          <w:i/>
        </w:rPr>
        <w:t>, Россия</w:t>
      </w:r>
    </w:p>
    <w:p w14:paraId="5C85FEDA" w14:textId="7C78704E" w:rsidR="00356D8B" w:rsidRPr="009F02B7" w:rsidRDefault="00490243" w:rsidP="009F02B7">
      <w:pPr>
        <w:pStyle w:val="a4"/>
        <w:spacing w:before="240" w:after="240" w:line="360" w:lineRule="auto"/>
        <w:jc w:val="both"/>
        <w:rPr>
          <w:rFonts w:eastAsiaTheme="minorHAnsi"/>
          <w:b/>
          <w:bCs/>
          <w:lang w:eastAsia="en-US"/>
        </w:rPr>
      </w:pPr>
      <w:r w:rsidRPr="009F02B7">
        <w:rPr>
          <w:rFonts w:eastAsiaTheme="minorHAnsi"/>
          <w:b/>
          <w:bCs/>
          <w:lang w:eastAsia="en-US"/>
        </w:rPr>
        <w:t>Аннотация</w:t>
      </w:r>
    </w:p>
    <w:p w14:paraId="702B8F71" w14:textId="77777777" w:rsidR="009F02B7" w:rsidRPr="009F02B7" w:rsidRDefault="005E0E6B" w:rsidP="009F02B7">
      <w:pPr>
        <w:ind w:left="567"/>
        <w:jc w:val="both"/>
        <w:rPr>
          <w:rFonts w:eastAsiaTheme="minorHAnsi"/>
          <w:lang w:eastAsia="en-US"/>
        </w:rPr>
      </w:pPr>
      <w:r w:rsidRPr="009F02B7">
        <w:rPr>
          <w:rFonts w:eastAsiaTheme="minorHAnsi"/>
          <w:lang w:eastAsia="en-US"/>
        </w:rPr>
        <w:t xml:space="preserve">В данной работе представлен </w:t>
      </w:r>
      <w:r w:rsidR="009F02B7" w:rsidRPr="009F02B7">
        <w:rPr>
          <w:rFonts w:eastAsiaTheme="minorHAnsi"/>
          <w:lang w:eastAsia="en-US"/>
        </w:rPr>
        <w:t xml:space="preserve">опыт </w:t>
      </w:r>
      <w:r w:rsidRPr="009F02B7">
        <w:rPr>
          <w:rFonts w:eastAsiaTheme="minorHAnsi"/>
          <w:lang w:eastAsia="en-US"/>
        </w:rPr>
        <w:t>успешной интеграции проектного обучения в преподавание фундаментальных наук. Описанные результаты апробации модели демонстрируют ее эффективность для понимания теоретических концепций, формирования исследовательских компетенций и устойчивого роста мотивации студентов.</w:t>
      </w:r>
      <w:r w:rsidR="009F02B7">
        <w:rPr>
          <w:rFonts w:eastAsiaTheme="minorHAnsi"/>
          <w:lang w:eastAsia="en-US"/>
        </w:rPr>
        <w:t xml:space="preserve"> </w:t>
      </w:r>
      <w:r w:rsidR="009F02B7" w:rsidRPr="009F02B7">
        <w:rPr>
          <w:rFonts w:eastAsiaTheme="minorHAnsi"/>
          <w:lang w:eastAsia="en-US"/>
        </w:rPr>
        <w:t>Предлагается модель подхода, который сочетает освоение теоретического материала с проектными формами деятельности. Приводится кейс, обсуждаются выявленные проблемы (высокая нагрузка на преподавателя, сложность оценки индивидуального вклада) и пути их решения. Делается вывод о повышении мотивации студентов и формировании системного мышления.</w:t>
      </w:r>
    </w:p>
    <w:p w14:paraId="1B8ECCC3" w14:textId="522AE7B9" w:rsidR="005E0E6B" w:rsidRPr="009F02B7" w:rsidRDefault="005E0E6B" w:rsidP="009F02B7">
      <w:pPr>
        <w:pStyle w:val="a4"/>
        <w:spacing w:before="240" w:after="240" w:line="360" w:lineRule="auto"/>
        <w:jc w:val="both"/>
        <w:rPr>
          <w:rFonts w:eastAsiaTheme="minorHAnsi"/>
          <w:lang w:eastAsia="en-US"/>
        </w:rPr>
      </w:pPr>
    </w:p>
    <w:p w14:paraId="505206F7" w14:textId="77777777" w:rsidR="00FA1E0D" w:rsidRPr="009F02B7" w:rsidRDefault="00FA1E0D" w:rsidP="009F02B7">
      <w:pPr>
        <w:pStyle w:val="a4"/>
        <w:spacing w:before="240" w:after="240" w:line="360" w:lineRule="auto"/>
        <w:ind w:left="0"/>
        <w:jc w:val="both"/>
        <w:rPr>
          <w:rFonts w:eastAsiaTheme="minorHAnsi"/>
          <w:lang w:eastAsia="en-US"/>
        </w:rPr>
      </w:pPr>
      <w:r w:rsidRPr="009F02B7">
        <w:rPr>
          <w:rFonts w:eastAsiaTheme="minorHAnsi"/>
          <w:b/>
          <w:bCs/>
          <w:lang w:eastAsia="en-US"/>
        </w:rPr>
        <w:t>Ключевые слова:</w:t>
      </w:r>
      <w:r w:rsidRPr="009F02B7">
        <w:rPr>
          <w:rFonts w:eastAsiaTheme="minorHAnsi"/>
          <w:lang w:eastAsia="en-US"/>
        </w:rPr>
        <w:t xml:space="preserve"> </w:t>
      </w:r>
      <w:r w:rsidR="005E0E6B" w:rsidRPr="009F02B7">
        <w:rPr>
          <w:rFonts w:eastAsiaTheme="minorHAnsi"/>
          <w:lang w:eastAsia="en-US"/>
        </w:rPr>
        <w:t>проектное обучение, фундаментальные науки, методика преподавания, мотивация, компетенции, высшее образование.</w:t>
      </w:r>
    </w:p>
    <w:p w14:paraId="75E21F6C" w14:textId="77777777" w:rsidR="00115E96" w:rsidRPr="00115E96" w:rsidRDefault="00115E96" w:rsidP="00115E96">
      <w:pPr>
        <w:ind w:firstLine="709"/>
        <w:jc w:val="both"/>
        <w:rPr>
          <w:sz w:val="28"/>
          <w:szCs w:val="28"/>
        </w:rPr>
      </w:pPr>
    </w:p>
    <w:p w14:paraId="07F96B22" w14:textId="77777777" w:rsidR="00BD5864" w:rsidRPr="009F02B7" w:rsidRDefault="00BD5864" w:rsidP="009F02B7">
      <w:pPr>
        <w:pStyle w:val="a4"/>
        <w:spacing w:before="240" w:after="240" w:line="360" w:lineRule="auto"/>
        <w:ind w:left="0"/>
        <w:jc w:val="both"/>
        <w:rPr>
          <w:rFonts w:eastAsiaTheme="minorHAnsi"/>
          <w:lang w:eastAsia="en-US"/>
        </w:rPr>
      </w:pPr>
      <w:r w:rsidRPr="009F02B7">
        <w:rPr>
          <w:rFonts w:eastAsiaTheme="minorHAnsi"/>
          <w:lang w:eastAsia="en-US"/>
        </w:rPr>
        <w:t>Литература</w:t>
      </w:r>
    </w:p>
    <w:p w14:paraId="068FB971" w14:textId="69A765DC" w:rsidR="00E27506" w:rsidRPr="009F02B7" w:rsidRDefault="00E27506" w:rsidP="009F02B7">
      <w:pPr>
        <w:pStyle w:val="a4"/>
        <w:spacing w:before="240" w:after="240" w:line="360" w:lineRule="auto"/>
        <w:ind w:left="0"/>
        <w:jc w:val="both"/>
        <w:rPr>
          <w:rFonts w:eastAsiaTheme="minorHAnsi"/>
          <w:lang w:eastAsia="en-US"/>
        </w:rPr>
      </w:pPr>
      <w:r w:rsidRPr="009F02B7">
        <w:rPr>
          <w:rFonts w:eastAsiaTheme="minorHAnsi"/>
          <w:lang w:eastAsia="en-US"/>
        </w:rPr>
        <w:t>1.</w:t>
      </w:r>
      <w:r w:rsidR="00966ADF" w:rsidRPr="009F02B7">
        <w:rPr>
          <w:rFonts w:eastAsiaTheme="minorHAnsi"/>
          <w:lang w:eastAsia="en-US"/>
        </w:rPr>
        <w:t xml:space="preserve">Тарасова, А. В. Проектная деятельность как инструмент совершенствования навыков научно-исследовательской деятельности студентов в вузе / А. В. Тарасова // Проектирование. Опыт. Результат. – 2024. – № 1. – С. </w:t>
      </w:r>
      <w:proofErr w:type="gramStart"/>
      <w:r w:rsidR="00966ADF" w:rsidRPr="009F02B7">
        <w:rPr>
          <w:rFonts w:eastAsiaTheme="minorHAnsi"/>
          <w:lang w:eastAsia="en-US"/>
        </w:rPr>
        <w:t>89-94</w:t>
      </w:r>
      <w:proofErr w:type="gramEnd"/>
      <w:r w:rsidR="00966ADF" w:rsidRPr="009F02B7">
        <w:rPr>
          <w:rFonts w:eastAsiaTheme="minorHAnsi"/>
          <w:lang w:eastAsia="en-US"/>
        </w:rPr>
        <w:t>. – EDN YHADPD.</w:t>
      </w:r>
    </w:p>
    <w:p w14:paraId="52C9DF78" w14:textId="77777777" w:rsidR="00BF58B1" w:rsidRPr="009F02B7" w:rsidRDefault="00966ADF" w:rsidP="009F02B7">
      <w:pPr>
        <w:pStyle w:val="a4"/>
        <w:spacing w:before="240" w:after="240" w:line="360" w:lineRule="auto"/>
        <w:ind w:left="0"/>
        <w:jc w:val="both"/>
        <w:rPr>
          <w:rFonts w:eastAsiaTheme="minorHAnsi"/>
          <w:lang w:eastAsia="en-US"/>
        </w:rPr>
      </w:pPr>
      <w:r w:rsidRPr="009F02B7">
        <w:rPr>
          <w:rFonts w:eastAsiaTheme="minorHAnsi"/>
          <w:lang w:eastAsia="en-US"/>
        </w:rPr>
        <w:t>2</w:t>
      </w:r>
      <w:r w:rsidR="00BD5864" w:rsidRPr="009F02B7">
        <w:rPr>
          <w:rFonts w:eastAsiaTheme="minorHAnsi"/>
          <w:lang w:eastAsia="en-US"/>
        </w:rPr>
        <w:t>.</w:t>
      </w:r>
      <w:r w:rsidR="00115E96" w:rsidRPr="009F02B7">
        <w:rPr>
          <w:rFonts w:eastAsiaTheme="minorHAnsi"/>
          <w:lang w:eastAsia="en-US"/>
        </w:rPr>
        <w:t xml:space="preserve"> </w:t>
      </w:r>
      <w:r w:rsidR="00E27506" w:rsidRPr="009F02B7">
        <w:rPr>
          <w:rFonts w:eastAsiaTheme="minorHAnsi"/>
          <w:lang w:eastAsia="en-US"/>
        </w:rPr>
        <w:t xml:space="preserve">Эффективное планирование оценочных мероприятий в электронном курсе / С. А. Берестова, А. Е. Ламоткин, Е. М. Романовская [и др.] // Цифровая среда студента. Пространство </w:t>
      </w:r>
      <w:proofErr w:type="gramStart"/>
      <w:r w:rsidR="00E27506" w:rsidRPr="009F02B7">
        <w:rPr>
          <w:rFonts w:eastAsiaTheme="minorHAnsi"/>
          <w:lang w:eastAsia="en-US"/>
        </w:rPr>
        <w:t>возможностей :</w:t>
      </w:r>
      <w:proofErr w:type="gramEnd"/>
      <w:r w:rsidR="00E27506" w:rsidRPr="009F02B7">
        <w:rPr>
          <w:rFonts w:eastAsiaTheme="minorHAnsi"/>
          <w:lang w:eastAsia="en-US"/>
        </w:rPr>
        <w:t xml:space="preserve"> Материалы Всероссийского научно-практического форума, </w:t>
      </w:r>
      <w:proofErr w:type="gramStart"/>
      <w:r w:rsidR="00E27506" w:rsidRPr="009F02B7">
        <w:rPr>
          <w:rFonts w:eastAsiaTheme="minorHAnsi"/>
          <w:lang w:eastAsia="en-US"/>
        </w:rPr>
        <w:t>Новосибирск-Москва</w:t>
      </w:r>
      <w:proofErr w:type="gramEnd"/>
      <w:r w:rsidR="00E27506" w:rsidRPr="009F02B7">
        <w:rPr>
          <w:rFonts w:eastAsiaTheme="minorHAnsi"/>
          <w:lang w:eastAsia="en-US"/>
        </w:rPr>
        <w:t>-</w:t>
      </w:r>
      <w:proofErr w:type="gramStart"/>
      <w:r w:rsidR="00E27506" w:rsidRPr="009F02B7">
        <w:rPr>
          <w:rFonts w:eastAsiaTheme="minorHAnsi"/>
          <w:lang w:eastAsia="en-US"/>
        </w:rPr>
        <w:t>Екатеринбург-Нижний Новгород</w:t>
      </w:r>
      <w:proofErr w:type="gramEnd"/>
      <w:r w:rsidR="00E27506" w:rsidRPr="009F02B7">
        <w:rPr>
          <w:rFonts w:eastAsiaTheme="minorHAnsi"/>
          <w:lang w:eastAsia="en-US"/>
        </w:rPr>
        <w:t xml:space="preserve">, 27–28 марта 2024 года. – Екатеринбург: Уральский федеральный университет им. первого Президента России </w:t>
      </w:r>
      <w:proofErr w:type="gramStart"/>
      <w:r w:rsidR="00E27506" w:rsidRPr="009F02B7">
        <w:rPr>
          <w:rFonts w:eastAsiaTheme="minorHAnsi"/>
          <w:lang w:eastAsia="en-US"/>
        </w:rPr>
        <w:t>Б.Н.</w:t>
      </w:r>
      <w:proofErr w:type="gramEnd"/>
      <w:r w:rsidR="00E27506" w:rsidRPr="009F02B7">
        <w:rPr>
          <w:rFonts w:eastAsiaTheme="minorHAnsi"/>
          <w:lang w:eastAsia="en-US"/>
        </w:rPr>
        <w:t xml:space="preserve"> Ельцина, 2024. – С. </w:t>
      </w:r>
      <w:proofErr w:type="gramStart"/>
      <w:r w:rsidR="00E27506" w:rsidRPr="009F02B7">
        <w:rPr>
          <w:rFonts w:eastAsiaTheme="minorHAnsi"/>
          <w:lang w:eastAsia="en-US"/>
        </w:rPr>
        <w:t>27-31</w:t>
      </w:r>
      <w:proofErr w:type="gramEnd"/>
      <w:r w:rsidR="00E27506" w:rsidRPr="009F02B7">
        <w:rPr>
          <w:rFonts w:eastAsiaTheme="minorHAnsi"/>
          <w:lang w:eastAsia="en-US"/>
        </w:rPr>
        <w:t>. – EDN IMBPEH.</w:t>
      </w:r>
    </w:p>
    <w:p w14:paraId="258EDA02" w14:textId="77777777" w:rsidR="00E27506" w:rsidRPr="000D36E0" w:rsidRDefault="00E27506" w:rsidP="00BF58B1">
      <w:pPr>
        <w:ind w:firstLine="709"/>
        <w:jc w:val="both"/>
        <w:rPr>
          <w:i/>
          <w:sz w:val="28"/>
          <w:szCs w:val="28"/>
        </w:rPr>
      </w:pPr>
    </w:p>
    <w:p w14:paraId="5FAFF5A0" w14:textId="77777777" w:rsidR="009F02B7" w:rsidRDefault="009F02B7" w:rsidP="009F02B7">
      <w:pPr>
        <w:pStyle w:val="a4"/>
        <w:spacing w:after="240" w:line="360" w:lineRule="auto"/>
        <w:jc w:val="both"/>
        <w:rPr>
          <w:rFonts w:eastAsiaTheme="minorHAnsi"/>
          <w:b/>
          <w:lang w:eastAsia="en-US"/>
        </w:rPr>
      </w:pPr>
    </w:p>
    <w:p w14:paraId="7A5E1EBA" w14:textId="12659FCB" w:rsidR="00966ADF" w:rsidRPr="009F02B7" w:rsidRDefault="00966ADF" w:rsidP="009F02B7">
      <w:pPr>
        <w:pStyle w:val="a4"/>
        <w:spacing w:after="240" w:line="360" w:lineRule="auto"/>
        <w:jc w:val="both"/>
        <w:rPr>
          <w:rFonts w:eastAsiaTheme="minorHAnsi"/>
          <w:b/>
          <w:lang w:val="en-US" w:eastAsia="en-US"/>
        </w:rPr>
      </w:pPr>
      <w:r w:rsidRPr="009F02B7">
        <w:rPr>
          <w:rFonts w:eastAsiaTheme="minorHAnsi"/>
          <w:b/>
          <w:lang w:val="en-US" w:eastAsia="en-US"/>
        </w:rPr>
        <w:lastRenderedPageBreak/>
        <w:t>Integrating project-based learning into basic science teaching</w:t>
      </w:r>
    </w:p>
    <w:p w14:paraId="707A52A8" w14:textId="3C9BEA6C" w:rsidR="009F02B7" w:rsidRPr="009F02B7" w:rsidRDefault="009F02B7" w:rsidP="009F02B7">
      <w:pPr>
        <w:pStyle w:val="a4"/>
        <w:spacing w:before="240" w:after="360" w:line="360" w:lineRule="auto"/>
        <w:ind w:left="0"/>
        <w:rPr>
          <w:bCs/>
          <w:lang w:val="en-US"/>
        </w:rPr>
      </w:pPr>
      <w:r w:rsidRPr="009F02B7">
        <w:rPr>
          <w:bCs/>
          <w:lang w:val="en-US"/>
        </w:rPr>
        <w:t xml:space="preserve">Romanovskaia E.M.                        </w:t>
      </w:r>
      <w:hyperlink r:id="rId7" w:history="1">
        <w:r w:rsidRPr="009F02B7">
          <w:rPr>
            <w:rStyle w:val="a6"/>
            <w:bCs/>
            <w:lang w:val="en-US"/>
          </w:rPr>
          <w:t>E.M.Romanovskaia@urfu.ru</w:t>
        </w:r>
      </w:hyperlink>
    </w:p>
    <w:p w14:paraId="1FC1F450" w14:textId="77777777" w:rsidR="009F02B7" w:rsidRPr="009F02B7" w:rsidRDefault="009F02B7" w:rsidP="009F02B7">
      <w:pPr>
        <w:pStyle w:val="a4"/>
        <w:spacing w:before="240" w:line="360" w:lineRule="auto"/>
        <w:ind w:left="4962"/>
        <w:rPr>
          <w:bCs/>
        </w:rPr>
      </w:pPr>
      <w:r w:rsidRPr="009F02B7">
        <w:rPr>
          <w:bCs/>
          <w:lang w:val="en-US"/>
        </w:rPr>
        <w:t>SPIN</w:t>
      </w:r>
      <w:r w:rsidRPr="009F02B7">
        <w:rPr>
          <w:bCs/>
        </w:rPr>
        <w:t>-код: 4462-0995</w:t>
      </w:r>
    </w:p>
    <w:p w14:paraId="6EC66F83" w14:textId="4A243250" w:rsidR="009F02B7" w:rsidRPr="009F02B7" w:rsidRDefault="009F02B7" w:rsidP="009F02B7">
      <w:pPr>
        <w:spacing w:line="360" w:lineRule="auto"/>
        <w:rPr>
          <w:bCs/>
        </w:rPr>
      </w:pPr>
      <w:proofErr w:type="gramStart"/>
      <w:r w:rsidRPr="009F02B7">
        <w:rPr>
          <w:bCs/>
        </w:rPr>
        <w:t>Berestova  S.A.</w:t>
      </w:r>
      <w:proofErr w:type="gramEnd"/>
      <w:r w:rsidRPr="009F02B7">
        <w:rPr>
          <w:bCs/>
        </w:rPr>
        <w:tab/>
      </w:r>
      <w:r w:rsidRPr="009F02B7">
        <w:rPr>
          <w:bCs/>
        </w:rPr>
        <w:tab/>
      </w:r>
      <w:r w:rsidRPr="009F02B7">
        <w:rPr>
          <w:bCs/>
          <w:lang w:val="en-US"/>
        </w:rPr>
        <w:t>SPIN</w:t>
      </w:r>
      <w:r w:rsidRPr="009F02B7">
        <w:rPr>
          <w:bCs/>
        </w:rPr>
        <w:t xml:space="preserve">-код: </w:t>
      </w:r>
      <w:hyperlink r:id="rId8" w:tooltip="Персональная карточка автора" w:history="1">
        <w:r w:rsidRPr="009F02B7">
          <w:rPr>
            <w:rStyle w:val="a6"/>
            <w:bCs/>
          </w:rPr>
          <w:t>3396-6210</w:t>
        </w:r>
      </w:hyperlink>
    </w:p>
    <w:p w14:paraId="4DB0D53F" w14:textId="0F5A3BBB" w:rsidR="009F02B7" w:rsidRPr="009F02B7" w:rsidRDefault="009F02B7" w:rsidP="009F02B7">
      <w:pPr>
        <w:spacing w:line="360" w:lineRule="auto"/>
        <w:rPr>
          <w:bCs/>
        </w:rPr>
      </w:pPr>
      <w:r w:rsidRPr="009F02B7">
        <w:rPr>
          <w:bCs/>
          <w:lang w:val="en-US"/>
        </w:rPr>
        <w:t xml:space="preserve">Roshcheva </w:t>
      </w:r>
      <w:r w:rsidRPr="009F02B7">
        <w:rPr>
          <w:bCs/>
        </w:rPr>
        <w:t>Т</w:t>
      </w:r>
      <w:r w:rsidRPr="009F02B7">
        <w:rPr>
          <w:bCs/>
          <w:lang w:val="en-US"/>
        </w:rPr>
        <w:t>.</w:t>
      </w:r>
      <w:r w:rsidRPr="009F02B7">
        <w:rPr>
          <w:bCs/>
        </w:rPr>
        <w:t>А</w:t>
      </w:r>
      <w:r w:rsidRPr="009F02B7">
        <w:rPr>
          <w:bCs/>
          <w:lang w:val="en-US"/>
        </w:rPr>
        <w:t>.</w:t>
      </w:r>
      <w:r w:rsidRPr="009F02B7">
        <w:rPr>
          <w:bCs/>
        </w:rPr>
        <w:tab/>
      </w:r>
      <w:r w:rsidRPr="009F02B7">
        <w:rPr>
          <w:bCs/>
        </w:rPr>
        <w:tab/>
      </w:r>
      <w:r w:rsidRPr="009F02B7">
        <w:rPr>
          <w:bCs/>
          <w:lang w:val="en-US"/>
        </w:rPr>
        <w:t>SPIN</w:t>
      </w:r>
      <w:r w:rsidRPr="009F02B7">
        <w:rPr>
          <w:bCs/>
        </w:rPr>
        <w:t>-код: 3865-3007</w:t>
      </w:r>
    </w:p>
    <w:p w14:paraId="07CDC22E" w14:textId="372F26C7" w:rsidR="00FA1E0D" w:rsidRPr="009F02B7" w:rsidRDefault="009F02B7" w:rsidP="009F02B7">
      <w:pPr>
        <w:jc w:val="both"/>
        <w:rPr>
          <w:rStyle w:val="tlid-translation"/>
          <w:szCs w:val="28"/>
          <w:lang w:val="en-US"/>
        </w:rPr>
      </w:pPr>
      <w:r w:rsidRPr="009F02B7">
        <w:rPr>
          <w:bCs/>
          <w:lang w:val="en-US"/>
        </w:rPr>
        <w:t xml:space="preserve">Savina </w:t>
      </w:r>
      <w:r w:rsidRPr="009F02B7">
        <w:rPr>
          <w:bCs/>
        </w:rPr>
        <w:t>Е</w:t>
      </w:r>
      <w:r w:rsidRPr="009F02B7">
        <w:rPr>
          <w:bCs/>
          <w:lang w:val="en-US"/>
        </w:rPr>
        <w:t>.</w:t>
      </w:r>
      <w:r w:rsidRPr="009F02B7">
        <w:rPr>
          <w:bCs/>
        </w:rPr>
        <w:t>А</w:t>
      </w:r>
      <w:r w:rsidRPr="009F02B7">
        <w:rPr>
          <w:bCs/>
          <w:lang w:val="en-US"/>
        </w:rPr>
        <w:t>.</w:t>
      </w:r>
    </w:p>
    <w:p w14:paraId="20F10875" w14:textId="5B37908C" w:rsidR="00922453" w:rsidRPr="000D36E0" w:rsidRDefault="00922453" w:rsidP="009F02B7">
      <w:pPr>
        <w:rPr>
          <w:szCs w:val="28"/>
          <w:lang w:val="en-US"/>
        </w:rPr>
      </w:pPr>
      <w:r w:rsidRPr="000D36E0">
        <w:rPr>
          <w:szCs w:val="28"/>
          <w:lang w:val="en-US"/>
        </w:rPr>
        <w:t>Ural Federal University, Ekaterinburg, Russia</w:t>
      </w:r>
    </w:p>
    <w:p w14:paraId="3ACF1D94" w14:textId="77777777" w:rsidR="00356D8B" w:rsidRPr="00067E6B" w:rsidRDefault="00356D8B" w:rsidP="00356D8B">
      <w:pPr>
        <w:jc w:val="center"/>
        <w:rPr>
          <w:rStyle w:val="tlid-translation"/>
          <w:szCs w:val="28"/>
          <w:lang w:val="en-US"/>
        </w:rPr>
      </w:pPr>
    </w:p>
    <w:p w14:paraId="6074D84A" w14:textId="2AB59018" w:rsidR="009F02B7" w:rsidRPr="009F02B7" w:rsidRDefault="009F02B7" w:rsidP="009F02B7">
      <w:pPr>
        <w:pStyle w:val="a4"/>
        <w:spacing w:after="240" w:line="360" w:lineRule="auto"/>
        <w:jc w:val="both"/>
        <w:rPr>
          <w:rFonts w:eastAsiaTheme="minorHAnsi"/>
          <w:lang w:val="en-US" w:eastAsia="en-US"/>
        </w:rPr>
      </w:pPr>
      <w:r w:rsidRPr="00C87C32">
        <w:rPr>
          <w:b/>
          <w:lang w:val="en-US"/>
        </w:rPr>
        <w:t>Abstract.</w:t>
      </w:r>
      <w:r w:rsidRPr="00C87C32">
        <w:rPr>
          <w:lang w:val="en-US"/>
        </w:rPr>
        <w:t xml:space="preserve"> </w:t>
      </w:r>
      <w:r w:rsidR="00966ADF" w:rsidRPr="009F02B7">
        <w:rPr>
          <w:rFonts w:eastAsiaTheme="minorHAnsi"/>
          <w:lang w:val="en-US" w:eastAsia="en-US"/>
        </w:rPr>
        <w:t>This paper presents the successful integration of project-based learning into the teaching of basic sciences. The described results of testing the model demonstrate its effectiveness for understanding theoretical concepts, developing research competencies and sustainable growth in student motivation.</w:t>
      </w:r>
      <w:r w:rsidRPr="009F02B7">
        <w:rPr>
          <w:rFonts w:eastAsiaTheme="minorHAnsi"/>
          <w:lang w:val="en-US" w:eastAsia="en-US"/>
        </w:rPr>
        <w:t xml:space="preserve"> </w:t>
      </w:r>
      <w:r w:rsidRPr="009F02B7">
        <w:rPr>
          <w:rFonts w:eastAsiaTheme="minorHAnsi"/>
          <w:lang w:val="en-US" w:eastAsia="en-US"/>
        </w:rPr>
        <w:t xml:space="preserve">A model of an approach is proposed that combines the development of theoretical material with project forms of activity. A case is presented, the identified problems (high workload on the teacher, difficulty in assessing individual contribution) and ways to solve them are discussed. It is concluded that students' motivation is </w:t>
      </w:r>
      <w:proofErr w:type="gramStart"/>
      <w:r w:rsidRPr="009F02B7">
        <w:rPr>
          <w:rFonts w:eastAsiaTheme="minorHAnsi"/>
          <w:lang w:val="en-US" w:eastAsia="en-US"/>
        </w:rPr>
        <w:t>increased</w:t>
      </w:r>
      <w:proofErr w:type="gramEnd"/>
      <w:r w:rsidRPr="009F02B7">
        <w:rPr>
          <w:rFonts w:eastAsiaTheme="minorHAnsi"/>
          <w:lang w:val="en-US" w:eastAsia="en-US"/>
        </w:rPr>
        <w:t xml:space="preserve"> and systemic thinking is formed.</w:t>
      </w:r>
    </w:p>
    <w:p w14:paraId="6295147A" w14:textId="7D9A7CE0" w:rsidR="00966ADF" w:rsidRPr="009F02B7" w:rsidRDefault="00966ADF" w:rsidP="009F02B7">
      <w:pPr>
        <w:pStyle w:val="a4"/>
        <w:spacing w:after="240" w:line="360" w:lineRule="auto"/>
        <w:jc w:val="both"/>
        <w:rPr>
          <w:rFonts w:eastAsiaTheme="minorHAnsi"/>
          <w:lang w:val="en-US" w:eastAsia="en-US"/>
        </w:rPr>
      </w:pPr>
    </w:p>
    <w:p w14:paraId="0C3F833C" w14:textId="2EAC18AF" w:rsidR="00966ADF" w:rsidRPr="009F02B7" w:rsidRDefault="009F02B7" w:rsidP="009F02B7">
      <w:pPr>
        <w:pStyle w:val="a4"/>
        <w:spacing w:after="240" w:line="360" w:lineRule="auto"/>
        <w:ind w:left="0"/>
        <w:jc w:val="both"/>
        <w:rPr>
          <w:rFonts w:eastAsiaTheme="minorHAnsi"/>
          <w:lang w:val="en-US" w:eastAsia="en-US"/>
        </w:rPr>
      </w:pPr>
      <w:r w:rsidRPr="00C87C32">
        <w:rPr>
          <w:b/>
          <w:lang w:val="en-US"/>
        </w:rPr>
        <w:t>Keywords:</w:t>
      </w:r>
      <w:r w:rsidRPr="00C87C32">
        <w:rPr>
          <w:lang w:val="en-US"/>
        </w:rPr>
        <w:t xml:space="preserve"> </w:t>
      </w:r>
      <w:r w:rsidR="00966ADF" w:rsidRPr="009F02B7">
        <w:rPr>
          <w:rFonts w:eastAsiaTheme="minorHAnsi"/>
          <w:lang w:val="en-US" w:eastAsia="en-US"/>
        </w:rPr>
        <w:t>project-based learning, fundamental sciences, teaching methods, motivation, competencies, higher education.</w:t>
      </w:r>
    </w:p>
    <w:sectPr w:rsidR="00966ADF" w:rsidRPr="009F02B7"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E4581"/>
    <w:multiLevelType w:val="hybridMultilevel"/>
    <w:tmpl w:val="47A60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2796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FA1E0D"/>
    <w:rsid w:val="00012A94"/>
    <w:rsid w:val="00067E6B"/>
    <w:rsid w:val="00070898"/>
    <w:rsid w:val="000D36E0"/>
    <w:rsid w:val="00115E96"/>
    <w:rsid w:val="002116CA"/>
    <w:rsid w:val="00260405"/>
    <w:rsid w:val="00356D8B"/>
    <w:rsid w:val="00380502"/>
    <w:rsid w:val="003D4018"/>
    <w:rsid w:val="00490243"/>
    <w:rsid w:val="00521D27"/>
    <w:rsid w:val="005908D3"/>
    <w:rsid w:val="005E0E6B"/>
    <w:rsid w:val="006F4E87"/>
    <w:rsid w:val="0081546E"/>
    <w:rsid w:val="00922453"/>
    <w:rsid w:val="00966ADF"/>
    <w:rsid w:val="009E5C7A"/>
    <w:rsid w:val="009F02B7"/>
    <w:rsid w:val="00BD2FD0"/>
    <w:rsid w:val="00BD5864"/>
    <w:rsid w:val="00BF58B1"/>
    <w:rsid w:val="00C3737B"/>
    <w:rsid w:val="00C43CF7"/>
    <w:rsid w:val="00DC6F4C"/>
    <w:rsid w:val="00E23B21"/>
    <w:rsid w:val="00E27506"/>
    <w:rsid w:val="00E27B3E"/>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234D"/>
  <w15:docId w15:val="{D91377E7-8445-4095-8BC0-E095DC637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HTML">
    <w:name w:val="HTML Preformatted"/>
    <w:basedOn w:val="a"/>
    <w:link w:val="HTML0"/>
    <w:uiPriority w:val="99"/>
    <w:unhideWhenUsed/>
    <w:rsid w:val="00115E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15E96"/>
    <w:rPr>
      <w:rFonts w:ascii="Courier New" w:eastAsia="Times New Roman" w:hAnsi="Courier New" w:cs="Courier New"/>
      <w:sz w:val="20"/>
      <w:szCs w:val="20"/>
      <w:lang w:eastAsia="ru-RU"/>
    </w:rPr>
  </w:style>
  <w:style w:type="character" w:customStyle="1" w:styleId="y2iqfc">
    <w:name w:val="y2iqfc"/>
    <w:basedOn w:val="a0"/>
    <w:rsid w:val="00115E96"/>
  </w:style>
  <w:style w:type="paragraph" w:styleId="a4">
    <w:name w:val="List Paragraph"/>
    <w:basedOn w:val="a"/>
    <w:uiPriority w:val="34"/>
    <w:qFormat/>
    <w:rsid w:val="005E0E6B"/>
    <w:pPr>
      <w:ind w:left="720"/>
      <w:contextualSpacing/>
    </w:pPr>
  </w:style>
  <w:style w:type="character" w:styleId="a5">
    <w:name w:val="Strong"/>
    <w:basedOn w:val="a0"/>
    <w:uiPriority w:val="22"/>
    <w:qFormat/>
    <w:rsid w:val="005E0E6B"/>
    <w:rPr>
      <w:b/>
      <w:bCs/>
    </w:rPr>
  </w:style>
  <w:style w:type="character" w:styleId="a6">
    <w:name w:val="Hyperlink"/>
    <w:basedOn w:val="a0"/>
    <w:uiPriority w:val="99"/>
    <w:unhideWhenUsed/>
    <w:rsid w:val="00521D27"/>
    <w:rPr>
      <w:color w:val="0000FF" w:themeColor="hyperlink"/>
      <w:u w:val="single"/>
    </w:rPr>
  </w:style>
  <w:style w:type="character" w:styleId="a7">
    <w:name w:val="Unresolved Mention"/>
    <w:basedOn w:val="a0"/>
    <w:uiPriority w:val="99"/>
    <w:semiHidden/>
    <w:unhideWhenUsed/>
    <w:rsid w:val="00521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7172">
      <w:bodyDiv w:val="1"/>
      <w:marLeft w:val="0"/>
      <w:marRight w:val="0"/>
      <w:marTop w:val="0"/>
      <w:marBottom w:val="0"/>
      <w:divBdr>
        <w:top w:val="none" w:sz="0" w:space="0" w:color="auto"/>
        <w:left w:val="none" w:sz="0" w:space="0" w:color="auto"/>
        <w:bottom w:val="none" w:sz="0" w:space="0" w:color="auto"/>
        <w:right w:val="none" w:sz="0" w:space="0" w:color="auto"/>
      </w:divBdr>
      <w:divsChild>
        <w:div w:id="52506911">
          <w:marLeft w:val="0"/>
          <w:marRight w:val="0"/>
          <w:marTop w:val="0"/>
          <w:marBottom w:val="0"/>
          <w:divBdr>
            <w:top w:val="none" w:sz="0" w:space="0" w:color="auto"/>
            <w:left w:val="none" w:sz="0" w:space="0" w:color="auto"/>
            <w:bottom w:val="none" w:sz="0" w:space="0" w:color="auto"/>
            <w:right w:val="none" w:sz="0" w:space="0" w:color="auto"/>
          </w:divBdr>
        </w:div>
      </w:divsChild>
    </w:div>
    <w:div w:id="78601552">
      <w:bodyDiv w:val="1"/>
      <w:marLeft w:val="0"/>
      <w:marRight w:val="0"/>
      <w:marTop w:val="0"/>
      <w:marBottom w:val="0"/>
      <w:divBdr>
        <w:top w:val="none" w:sz="0" w:space="0" w:color="auto"/>
        <w:left w:val="none" w:sz="0" w:space="0" w:color="auto"/>
        <w:bottom w:val="none" w:sz="0" w:space="0" w:color="auto"/>
        <w:right w:val="none" w:sz="0" w:space="0" w:color="auto"/>
      </w:divBdr>
      <w:divsChild>
        <w:div w:id="1114323809">
          <w:marLeft w:val="0"/>
          <w:marRight w:val="0"/>
          <w:marTop w:val="0"/>
          <w:marBottom w:val="0"/>
          <w:divBdr>
            <w:top w:val="none" w:sz="0" w:space="0" w:color="auto"/>
            <w:left w:val="none" w:sz="0" w:space="0" w:color="auto"/>
            <w:bottom w:val="none" w:sz="0" w:space="0" w:color="auto"/>
            <w:right w:val="none" w:sz="0" w:space="0" w:color="auto"/>
          </w:divBdr>
        </w:div>
      </w:divsChild>
    </w:div>
    <w:div w:id="367723909">
      <w:bodyDiv w:val="1"/>
      <w:marLeft w:val="0"/>
      <w:marRight w:val="0"/>
      <w:marTop w:val="0"/>
      <w:marBottom w:val="0"/>
      <w:divBdr>
        <w:top w:val="none" w:sz="0" w:space="0" w:color="auto"/>
        <w:left w:val="none" w:sz="0" w:space="0" w:color="auto"/>
        <w:bottom w:val="none" w:sz="0" w:space="0" w:color="auto"/>
        <w:right w:val="none" w:sz="0" w:space="0" w:color="auto"/>
      </w:divBdr>
      <w:divsChild>
        <w:div w:id="390807480">
          <w:marLeft w:val="0"/>
          <w:marRight w:val="0"/>
          <w:marTop w:val="0"/>
          <w:marBottom w:val="0"/>
          <w:divBdr>
            <w:top w:val="none" w:sz="0" w:space="0" w:color="auto"/>
            <w:left w:val="none" w:sz="0" w:space="0" w:color="auto"/>
            <w:bottom w:val="none" w:sz="0" w:space="0" w:color="auto"/>
            <w:right w:val="none" w:sz="0" w:space="0" w:color="auto"/>
          </w:divBdr>
        </w:div>
      </w:divsChild>
    </w:div>
    <w:div w:id="468329941">
      <w:bodyDiv w:val="1"/>
      <w:marLeft w:val="0"/>
      <w:marRight w:val="0"/>
      <w:marTop w:val="0"/>
      <w:marBottom w:val="0"/>
      <w:divBdr>
        <w:top w:val="none" w:sz="0" w:space="0" w:color="auto"/>
        <w:left w:val="none" w:sz="0" w:space="0" w:color="auto"/>
        <w:bottom w:val="none" w:sz="0" w:space="0" w:color="auto"/>
        <w:right w:val="none" w:sz="0" w:space="0" w:color="auto"/>
      </w:divBdr>
      <w:divsChild>
        <w:div w:id="1390106167">
          <w:marLeft w:val="0"/>
          <w:marRight w:val="0"/>
          <w:marTop w:val="0"/>
          <w:marBottom w:val="0"/>
          <w:divBdr>
            <w:top w:val="none" w:sz="0" w:space="0" w:color="auto"/>
            <w:left w:val="none" w:sz="0" w:space="0" w:color="auto"/>
            <w:bottom w:val="none" w:sz="0" w:space="0" w:color="auto"/>
            <w:right w:val="none" w:sz="0" w:space="0" w:color="auto"/>
          </w:divBdr>
        </w:div>
      </w:divsChild>
    </w:div>
    <w:div w:id="481775488">
      <w:bodyDiv w:val="1"/>
      <w:marLeft w:val="0"/>
      <w:marRight w:val="0"/>
      <w:marTop w:val="0"/>
      <w:marBottom w:val="0"/>
      <w:divBdr>
        <w:top w:val="none" w:sz="0" w:space="0" w:color="auto"/>
        <w:left w:val="none" w:sz="0" w:space="0" w:color="auto"/>
        <w:bottom w:val="none" w:sz="0" w:space="0" w:color="auto"/>
        <w:right w:val="none" w:sz="0" w:space="0" w:color="auto"/>
      </w:divBdr>
    </w:div>
    <w:div w:id="638462086">
      <w:bodyDiv w:val="1"/>
      <w:marLeft w:val="0"/>
      <w:marRight w:val="0"/>
      <w:marTop w:val="0"/>
      <w:marBottom w:val="0"/>
      <w:divBdr>
        <w:top w:val="none" w:sz="0" w:space="0" w:color="auto"/>
        <w:left w:val="none" w:sz="0" w:space="0" w:color="auto"/>
        <w:bottom w:val="none" w:sz="0" w:space="0" w:color="auto"/>
        <w:right w:val="none" w:sz="0" w:space="0" w:color="auto"/>
      </w:divBdr>
    </w:div>
    <w:div w:id="652099042">
      <w:bodyDiv w:val="1"/>
      <w:marLeft w:val="0"/>
      <w:marRight w:val="0"/>
      <w:marTop w:val="0"/>
      <w:marBottom w:val="0"/>
      <w:divBdr>
        <w:top w:val="none" w:sz="0" w:space="0" w:color="auto"/>
        <w:left w:val="none" w:sz="0" w:space="0" w:color="auto"/>
        <w:bottom w:val="none" w:sz="0" w:space="0" w:color="auto"/>
        <w:right w:val="none" w:sz="0" w:space="0" w:color="auto"/>
      </w:divBdr>
    </w:div>
    <w:div w:id="1094206493">
      <w:bodyDiv w:val="1"/>
      <w:marLeft w:val="0"/>
      <w:marRight w:val="0"/>
      <w:marTop w:val="0"/>
      <w:marBottom w:val="0"/>
      <w:divBdr>
        <w:top w:val="none" w:sz="0" w:space="0" w:color="auto"/>
        <w:left w:val="none" w:sz="0" w:space="0" w:color="auto"/>
        <w:bottom w:val="none" w:sz="0" w:space="0" w:color="auto"/>
        <w:right w:val="none" w:sz="0" w:space="0" w:color="auto"/>
      </w:divBdr>
    </w:div>
    <w:div w:id="1134179232">
      <w:bodyDiv w:val="1"/>
      <w:marLeft w:val="0"/>
      <w:marRight w:val="0"/>
      <w:marTop w:val="0"/>
      <w:marBottom w:val="0"/>
      <w:divBdr>
        <w:top w:val="none" w:sz="0" w:space="0" w:color="auto"/>
        <w:left w:val="none" w:sz="0" w:space="0" w:color="auto"/>
        <w:bottom w:val="none" w:sz="0" w:space="0" w:color="auto"/>
        <w:right w:val="none" w:sz="0" w:space="0" w:color="auto"/>
      </w:divBdr>
    </w:div>
    <w:div w:id="1171141764">
      <w:bodyDiv w:val="1"/>
      <w:marLeft w:val="0"/>
      <w:marRight w:val="0"/>
      <w:marTop w:val="0"/>
      <w:marBottom w:val="0"/>
      <w:divBdr>
        <w:top w:val="none" w:sz="0" w:space="0" w:color="auto"/>
        <w:left w:val="none" w:sz="0" w:space="0" w:color="auto"/>
        <w:bottom w:val="none" w:sz="0" w:space="0" w:color="auto"/>
        <w:right w:val="none" w:sz="0" w:space="0" w:color="auto"/>
      </w:divBdr>
      <w:divsChild>
        <w:div w:id="512837472">
          <w:marLeft w:val="0"/>
          <w:marRight w:val="0"/>
          <w:marTop w:val="0"/>
          <w:marBottom w:val="0"/>
          <w:divBdr>
            <w:top w:val="none" w:sz="0" w:space="0" w:color="auto"/>
            <w:left w:val="none" w:sz="0" w:space="0" w:color="auto"/>
            <w:bottom w:val="none" w:sz="0" w:space="0" w:color="auto"/>
            <w:right w:val="none" w:sz="0" w:space="0" w:color="auto"/>
          </w:divBdr>
          <w:divsChild>
            <w:div w:id="1781416028">
              <w:marLeft w:val="0"/>
              <w:marRight w:val="0"/>
              <w:marTop w:val="0"/>
              <w:marBottom w:val="0"/>
              <w:divBdr>
                <w:top w:val="none" w:sz="0" w:space="0" w:color="auto"/>
                <w:left w:val="none" w:sz="0" w:space="0" w:color="auto"/>
                <w:bottom w:val="none" w:sz="0" w:space="0" w:color="auto"/>
                <w:right w:val="none" w:sz="0" w:space="0" w:color="auto"/>
              </w:divBdr>
              <w:divsChild>
                <w:div w:id="667945497">
                  <w:marLeft w:val="0"/>
                  <w:marRight w:val="0"/>
                  <w:marTop w:val="0"/>
                  <w:marBottom w:val="0"/>
                  <w:divBdr>
                    <w:top w:val="none" w:sz="0" w:space="0" w:color="auto"/>
                    <w:left w:val="none" w:sz="0" w:space="0" w:color="auto"/>
                    <w:bottom w:val="none" w:sz="0" w:space="0" w:color="auto"/>
                    <w:right w:val="none" w:sz="0" w:space="0" w:color="auto"/>
                  </w:divBdr>
                  <w:divsChild>
                    <w:div w:id="128715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975141">
      <w:bodyDiv w:val="1"/>
      <w:marLeft w:val="0"/>
      <w:marRight w:val="0"/>
      <w:marTop w:val="0"/>
      <w:marBottom w:val="0"/>
      <w:divBdr>
        <w:top w:val="none" w:sz="0" w:space="0" w:color="auto"/>
        <w:left w:val="none" w:sz="0" w:space="0" w:color="auto"/>
        <w:bottom w:val="none" w:sz="0" w:space="0" w:color="auto"/>
        <w:right w:val="none" w:sz="0" w:space="0" w:color="auto"/>
      </w:divBdr>
    </w:div>
    <w:div w:id="1724212243">
      <w:bodyDiv w:val="1"/>
      <w:marLeft w:val="0"/>
      <w:marRight w:val="0"/>
      <w:marTop w:val="0"/>
      <w:marBottom w:val="0"/>
      <w:divBdr>
        <w:top w:val="none" w:sz="0" w:space="0" w:color="auto"/>
        <w:left w:val="none" w:sz="0" w:space="0" w:color="auto"/>
        <w:bottom w:val="none" w:sz="0" w:space="0" w:color="auto"/>
        <w:right w:val="none" w:sz="0" w:space="0" w:color="auto"/>
      </w:divBdr>
    </w:div>
    <w:div w:id="1840583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ibrary.ru/author_info.asp?isold=1" TargetMode="External"/><Relationship Id="rId3" Type="http://schemas.openxmlformats.org/officeDocument/2006/relationships/settings" Target="settings.xml"/><Relationship Id="rId7" Type="http://schemas.openxmlformats.org/officeDocument/2006/relationships/hyperlink" Target="mailto:E.M.Romanovskaia@urfu.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ibrary.ru/author_info.asp?isold=1" TargetMode="External"/><Relationship Id="rId5" Type="http://schemas.openxmlformats.org/officeDocument/2006/relationships/hyperlink" Target="mailto:E.M.Romanovskaia@urfu.r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381</Words>
  <Characters>2794</Characters>
  <Application>Microsoft Office Word</Application>
  <DocSecurity>0</DocSecurity>
  <Lines>45</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Берестова Светлана Александровна</cp:lastModifiedBy>
  <cp:revision>4</cp:revision>
  <dcterms:created xsi:type="dcterms:W3CDTF">2025-10-15T16:37:00Z</dcterms:created>
  <dcterms:modified xsi:type="dcterms:W3CDTF">2025-10-16T12:00:00Z</dcterms:modified>
</cp:coreProperties>
</file>