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9360B6" w:rsidRPr="00276CE8" w:rsidRDefault="00293131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ДК </w:t>
      </w:r>
      <w:r>
        <w:rPr>
          <w:rFonts w:ascii="Times New Roman" w:hAnsi="Times New Roman" w:cs="Times New Roman"/>
          <w:sz w:val="24"/>
          <w:szCs w:val="24"/>
        </w:rPr>
        <w:t>621.865.8</w:t>
      </w:r>
    </w:p>
    <w:p w:rsidR="009360B6" w:rsidRDefault="00542ECE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</w:t>
      </w:r>
      <w:r w:rsidRPr="00542EC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даптивный робот параллельной структуры для эксплуатации в межтрубном простра</w:t>
      </w:r>
      <w:r w:rsidRPr="00542EC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н</w:t>
      </w:r>
      <w:r w:rsidRPr="00542EC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стве</w:t>
      </w:r>
    </w:p>
    <w:p w:rsidR="009360B6" w:rsidRPr="00276CE8" w:rsidRDefault="00542ECE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Саяпин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Сергей Николаевич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, 2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sayapin</w:t>
      </w:r>
      <w:proofErr w:type="spellEnd"/>
      <w:r w:rsidRPr="00542ECE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baum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bmstu</w:t>
      </w:r>
      <w:proofErr w:type="spellEnd"/>
      <w:r w:rsidRPr="00542EC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Pr="00542ECE" w:rsidRDefault="00542ECE" w:rsidP="00542ECE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SPIN-код:</w:t>
      </w:r>
      <w:r w:rsidRPr="00542ECE">
        <w:rPr>
          <w:rFonts w:ascii="Times New Roman" w:hAnsi="Times New Roman" w:cs="Times New Roman"/>
          <w:sz w:val="24"/>
          <w:szCs w:val="24"/>
        </w:rPr>
        <w:t xml:space="preserve"> 9748-4640</w:t>
      </w:r>
    </w:p>
    <w:p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DB1786" w:rsidRPr="00DB1786">
        <w:rPr>
          <w:rFonts w:ascii="Times New Roman" w:hAnsi="Times New Roman" w:cs="Times New Roman"/>
          <w:i/>
          <w:sz w:val="24"/>
          <w:szCs w:val="24"/>
        </w:rPr>
        <w:t>ИМАШ РАН</w:t>
      </w:r>
      <w:r w:rsidRPr="00276CE8">
        <w:rPr>
          <w:rFonts w:ascii="Times New Roman" w:hAnsi="Times New Roman" w:cs="Times New Roman"/>
          <w:i/>
          <w:sz w:val="24"/>
          <w:szCs w:val="24"/>
        </w:rPr>
        <w:t>, Москва, Россия</w:t>
      </w:r>
    </w:p>
    <w:p w:rsidR="009360B6" w:rsidRPr="00276CE8" w:rsidRDefault="00360AE4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:rsidR="00B636DE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Рассмотрены проблемы роботизации процесса мониторинга и очистки труднодо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с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 xml:space="preserve">тупных участков межтрубного пространства в теплообменниках «труба в трубе», между </w:t>
      </w:r>
      <w:proofErr w:type="spellStart"/>
      <w:r w:rsidR="00B636DE" w:rsidRPr="00B636DE">
        <w:rPr>
          <w:rFonts w:ascii="Times New Roman" w:eastAsia="Calibri" w:hAnsi="Times New Roman" w:cs="Times New Roman"/>
          <w:sz w:val="24"/>
          <w:szCs w:val="24"/>
        </w:rPr>
        <w:t>п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о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гружным</w:t>
      </w:r>
      <w:proofErr w:type="spellEnd"/>
      <w:r w:rsidR="00B636DE" w:rsidRPr="00B636DE">
        <w:rPr>
          <w:rFonts w:ascii="Times New Roman" w:eastAsia="Calibri" w:hAnsi="Times New Roman" w:cs="Times New Roman"/>
          <w:sz w:val="24"/>
          <w:szCs w:val="24"/>
        </w:rPr>
        <w:t xml:space="preserve"> глубинным скважинным насосом и обсадной колонной, а также между защитной об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о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 xml:space="preserve">лочкой и смонтированным </w:t>
      </w:r>
      <w:proofErr w:type="spellStart"/>
      <w:r w:rsidR="00B636DE" w:rsidRPr="00B636DE">
        <w:rPr>
          <w:rFonts w:ascii="Times New Roman" w:eastAsia="Calibri" w:hAnsi="Times New Roman" w:cs="Times New Roman"/>
          <w:sz w:val="24"/>
          <w:szCs w:val="24"/>
        </w:rPr>
        <w:t>вантом</w:t>
      </w:r>
      <w:proofErr w:type="spellEnd"/>
      <w:r w:rsidR="00B636DE" w:rsidRPr="00B636DE">
        <w:rPr>
          <w:rFonts w:ascii="Times New Roman" w:eastAsia="Calibri" w:hAnsi="Times New Roman" w:cs="Times New Roman"/>
          <w:sz w:val="24"/>
          <w:szCs w:val="24"/>
        </w:rPr>
        <w:t xml:space="preserve"> при строительстве вантовых мостов. Представлена новая концепция универсального адаптивного робота параллельной структуры, способного эксплу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а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тироваться в широком диапазоне величин зазоров межтрубного пространства. Показаны пр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е</w:t>
      </w:r>
      <w:r w:rsidR="00B636DE" w:rsidRPr="00B636DE">
        <w:rPr>
          <w:rFonts w:ascii="Times New Roman" w:eastAsia="Calibri" w:hAnsi="Times New Roman" w:cs="Times New Roman"/>
          <w:sz w:val="24"/>
          <w:szCs w:val="24"/>
        </w:rPr>
        <w:t>имущества представленного робота по сравнению с известными системами.</w:t>
      </w:r>
    </w:p>
    <w:p w:rsidR="0051393F" w:rsidRPr="00696E59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6E59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696E59">
        <w:rPr>
          <w:rFonts w:ascii="Times New Roman" w:hAnsi="Times New Roman" w:cs="Times New Roman"/>
          <w:sz w:val="24"/>
          <w:szCs w:val="24"/>
        </w:rPr>
        <w:t xml:space="preserve"> </w:t>
      </w:r>
      <w:r w:rsidR="00B636DE" w:rsidRPr="00696E5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мобильные роботы параллельной структуры, внутритрубные роботы, </w:t>
      </w:r>
      <w:r w:rsidR="00B636DE" w:rsidRPr="00696E59">
        <w:rPr>
          <w:rFonts w:ascii="Times New Roman" w:eastAsia="Calibri" w:hAnsi="Times New Roman" w:cs="Times New Roman"/>
          <w:sz w:val="24"/>
          <w:szCs w:val="24"/>
        </w:rPr>
        <w:t>тепл</w:t>
      </w:r>
      <w:r w:rsidR="00B636DE" w:rsidRPr="00696E59">
        <w:rPr>
          <w:rFonts w:ascii="Times New Roman" w:eastAsia="Calibri" w:hAnsi="Times New Roman" w:cs="Times New Roman"/>
          <w:sz w:val="24"/>
          <w:szCs w:val="24"/>
        </w:rPr>
        <w:t>о</w:t>
      </w:r>
      <w:r w:rsidR="00B636DE" w:rsidRPr="00696E59">
        <w:rPr>
          <w:rFonts w:ascii="Times New Roman" w:eastAsia="Calibri" w:hAnsi="Times New Roman" w:cs="Times New Roman"/>
          <w:sz w:val="24"/>
          <w:szCs w:val="24"/>
        </w:rPr>
        <w:t>обменники «труба в трубе»</w:t>
      </w:r>
      <w:r w:rsidR="00B636DE" w:rsidRPr="00696E59">
        <w:rPr>
          <w:rFonts w:ascii="Times New Roman" w:eastAsia="Calibri" w:hAnsi="Times New Roman" w:cs="Times New Roman"/>
          <w:sz w:val="24"/>
          <w:szCs w:val="24"/>
          <w:lang w:eastAsia="ru-RU"/>
        </w:rPr>
        <w:t>, межтрубное пространство</w:t>
      </w:r>
    </w:p>
    <w:p w:rsidR="00C87C32" w:rsidRPr="00696E59" w:rsidRDefault="00696E59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Adaptive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robot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with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parallel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structure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for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use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inter-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tube</w:t>
      </w:r>
      <w:r w:rsidRPr="00696E5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96E59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space</w:t>
      </w:r>
    </w:p>
    <w:p w:rsidR="00C87C32" w:rsidRPr="00C87C32" w:rsidRDefault="00B636D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Sayapin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Sergey Nikolaevich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B636D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, 2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sayapin</w:t>
      </w:r>
      <w:r w:rsidRPr="00B636DE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baum</w:t>
      </w:r>
      <w:r w:rsidRPr="00B636DE">
        <w:rPr>
          <w:rFonts w:ascii="Times New Roman" w:hAnsi="Times New Roman" w:cs="Times New Roman"/>
          <w:sz w:val="24"/>
          <w:szCs w:val="24"/>
          <w:lang w:val="en-US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bmstu</w:t>
      </w:r>
      <w:r w:rsidRPr="00B636D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>SPIN-code: 1234-5678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36DE">
        <w:rPr>
          <w:rFonts w:ascii="Times New Roman" w:hAnsi="Times New Roman" w:cs="Times New Roman"/>
          <w:sz w:val="24"/>
          <w:szCs w:val="24"/>
          <w:lang w:val="en-US"/>
        </w:rPr>
        <w:t>IMASH RAN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Moscow, Russia 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 xml:space="preserve">The problems of </w:t>
      </w:r>
      <w:proofErr w:type="spellStart"/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robotization</w:t>
      </w:r>
      <w:proofErr w:type="spellEnd"/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 xml:space="preserve"> of the process of monitoring and cleaning of hard-to-reach sections of the inter-tube space in pipe-within-pipe heat exchangers, between a submers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 xml:space="preserve">ble </w:t>
      </w:r>
      <w:proofErr w:type="spellStart"/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downhole</w:t>
      </w:r>
      <w:proofErr w:type="spellEnd"/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 xml:space="preserve"> pump and a casing string, as well as between a protective shell and a mounted cable-stayed bridge during the construction of cable-stayed bridges are considered. A new co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cept of a universal adaptive robot with a parallel structure is presented, capable of operating in a wide range of inter-tube space gaps. The advantages of the presented robot in comparison with the known systems are shown.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E59" w:rsidRPr="00696E59">
        <w:rPr>
          <w:rFonts w:ascii="Times New Roman" w:hAnsi="Times New Roman" w:cs="Times New Roman"/>
          <w:sz w:val="24"/>
          <w:szCs w:val="24"/>
          <w:lang w:val="en-US"/>
        </w:rPr>
        <w:t>mobile robots of parallel structure, inter-tube robots, pipe-in-pipe heat exchangers, inter-tube space</w:t>
      </w:r>
    </w:p>
    <w:p w:rsidR="0011461C" w:rsidRPr="00F3446E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lastRenderedPageBreak/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F4EA6">
        <w:rPr>
          <w:rFonts w:ascii="Times New Roman" w:hAnsi="Times New Roman" w:cs="Times New Roman"/>
          <w:sz w:val="24"/>
          <w:szCs w:val="24"/>
        </w:rPr>
        <w:t xml:space="preserve">В настоящее время известно большое количество инженерно-технических объектов, содержащих труднодоступное межтрубное пространство, требующее мониторинга и очистки. </w:t>
      </w:r>
      <w:r w:rsidR="00A14219">
        <w:rPr>
          <w:rFonts w:ascii="Times New Roman" w:hAnsi="Times New Roman" w:cs="Times New Roman"/>
          <w:sz w:val="24"/>
          <w:szCs w:val="24"/>
        </w:rPr>
        <w:t>Примерами</w:t>
      </w:r>
      <w:r w:rsidR="00C3066C">
        <w:rPr>
          <w:rFonts w:ascii="Times New Roman" w:hAnsi="Times New Roman" w:cs="Times New Roman"/>
          <w:sz w:val="24"/>
          <w:szCs w:val="24"/>
        </w:rPr>
        <w:t xml:space="preserve"> межтрубно</w:t>
      </w:r>
      <w:r w:rsidR="00A14219">
        <w:rPr>
          <w:rFonts w:ascii="Times New Roman" w:hAnsi="Times New Roman" w:cs="Times New Roman"/>
          <w:sz w:val="24"/>
          <w:szCs w:val="24"/>
        </w:rPr>
        <w:t>го</w:t>
      </w:r>
      <w:r w:rsidR="00C3066C">
        <w:rPr>
          <w:rFonts w:ascii="Times New Roman" w:hAnsi="Times New Roman" w:cs="Times New Roman"/>
          <w:sz w:val="24"/>
          <w:szCs w:val="24"/>
        </w:rPr>
        <w:t xml:space="preserve"> пространств</w:t>
      </w:r>
      <w:r w:rsidR="00A14219">
        <w:rPr>
          <w:rFonts w:ascii="Times New Roman" w:hAnsi="Times New Roman" w:cs="Times New Roman"/>
          <w:sz w:val="24"/>
          <w:szCs w:val="24"/>
        </w:rPr>
        <w:t>а</w:t>
      </w:r>
      <w:r w:rsidR="00C3066C">
        <w:rPr>
          <w:rFonts w:ascii="Times New Roman" w:hAnsi="Times New Roman" w:cs="Times New Roman"/>
          <w:sz w:val="24"/>
          <w:szCs w:val="24"/>
        </w:rPr>
        <w:t xml:space="preserve"> </w:t>
      </w:r>
      <w:r w:rsidR="00A14219">
        <w:rPr>
          <w:rFonts w:ascii="Times New Roman" w:hAnsi="Times New Roman" w:cs="Times New Roman"/>
          <w:sz w:val="24"/>
          <w:szCs w:val="24"/>
        </w:rPr>
        <w:t xml:space="preserve">являются такие объекты как </w:t>
      </w:r>
      <w:r w:rsidR="009F4EA6">
        <w:rPr>
          <w:rFonts w:ascii="Times New Roman" w:hAnsi="Times New Roman" w:cs="Times New Roman"/>
          <w:sz w:val="24"/>
          <w:szCs w:val="24"/>
        </w:rPr>
        <w:t>теплообменник</w:t>
      </w:r>
      <w:r w:rsidR="00A14219">
        <w:rPr>
          <w:rFonts w:ascii="Times New Roman" w:hAnsi="Times New Roman" w:cs="Times New Roman"/>
          <w:sz w:val="24"/>
          <w:szCs w:val="24"/>
        </w:rPr>
        <w:t>и</w:t>
      </w:r>
      <w:r w:rsidR="009F4EA6">
        <w:rPr>
          <w:rFonts w:ascii="Times New Roman" w:hAnsi="Times New Roman" w:cs="Times New Roman"/>
          <w:sz w:val="24"/>
          <w:szCs w:val="24"/>
        </w:rPr>
        <w:t xml:space="preserve"> </w:t>
      </w:r>
      <w:r w:rsidR="00C3066C">
        <w:rPr>
          <w:rFonts w:ascii="Times New Roman" w:hAnsi="Times New Roman" w:cs="Times New Roman"/>
          <w:sz w:val="24"/>
          <w:szCs w:val="24"/>
        </w:rPr>
        <w:t xml:space="preserve">«труба в трубе» </w:t>
      </w:r>
      <w:r w:rsidR="00C3066C" w:rsidRPr="00276CE8">
        <w:rPr>
          <w:rFonts w:ascii="Times New Roman" w:hAnsi="Times New Roman" w:cs="Times New Roman"/>
          <w:sz w:val="24"/>
          <w:szCs w:val="24"/>
        </w:rPr>
        <w:t>[1]</w:t>
      </w:r>
      <w:r w:rsidR="00C306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3066C">
        <w:rPr>
          <w:rFonts w:ascii="Times New Roman" w:hAnsi="Times New Roman" w:cs="Times New Roman"/>
          <w:sz w:val="24"/>
          <w:szCs w:val="24"/>
        </w:rPr>
        <w:t>погружны</w:t>
      </w:r>
      <w:r w:rsidR="00A14219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="00C3066C">
        <w:rPr>
          <w:rFonts w:ascii="Times New Roman" w:hAnsi="Times New Roman" w:cs="Times New Roman"/>
          <w:sz w:val="24"/>
          <w:szCs w:val="24"/>
        </w:rPr>
        <w:t xml:space="preserve"> глубинны</w:t>
      </w:r>
      <w:r w:rsidR="00A14219">
        <w:rPr>
          <w:rFonts w:ascii="Times New Roman" w:hAnsi="Times New Roman" w:cs="Times New Roman"/>
          <w:sz w:val="24"/>
          <w:szCs w:val="24"/>
        </w:rPr>
        <w:t>е</w:t>
      </w:r>
      <w:r w:rsidR="00C3066C">
        <w:rPr>
          <w:rFonts w:ascii="Times New Roman" w:hAnsi="Times New Roman" w:cs="Times New Roman"/>
          <w:sz w:val="24"/>
          <w:szCs w:val="24"/>
        </w:rPr>
        <w:t xml:space="preserve"> скважинны</w:t>
      </w:r>
      <w:r w:rsidR="00A14219">
        <w:rPr>
          <w:rFonts w:ascii="Times New Roman" w:hAnsi="Times New Roman" w:cs="Times New Roman"/>
          <w:sz w:val="24"/>
          <w:szCs w:val="24"/>
        </w:rPr>
        <w:t>е</w:t>
      </w:r>
      <w:r w:rsidR="00C3066C">
        <w:rPr>
          <w:rFonts w:ascii="Times New Roman" w:hAnsi="Times New Roman" w:cs="Times New Roman"/>
          <w:sz w:val="24"/>
          <w:szCs w:val="24"/>
        </w:rPr>
        <w:t xml:space="preserve"> насос</w:t>
      </w:r>
      <w:r w:rsidR="00A14219">
        <w:rPr>
          <w:rFonts w:ascii="Times New Roman" w:hAnsi="Times New Roman" w:cs="Times New Roman"/>
          <w:sz w:val="24"/>
          <w:szCs w:val="24"/>
        </w:rPr>
        <w:t>ы</w:t>
      </w:r>
      <w:r w:rsidR="00C3066C">
        <w:rPr>
          <w:rFonts w:ascii="Times New Roman" w:hAnsi="Times New Roman" w:cs="Times New Roman"/>
          <w:sz w:val="24"/>
          <w:szCs w:val="24"/>
        </w:rPr>
        <w:t xml:space="preserve"> </w:t>
      </w:r>
      <w:r w:rsidR="00C3066C" w:rsidRPr="00276CE8">
        <w:rPr>
          <w:rFonts w:ascii="Times New Roman" w:hAnsi="Times New Roman" w:cs="Times New Roman"/>
          <w:sz w:val="24"/>
          <w:szCs w:val="24"/>
        </w:rPr>
        <w:t>[</w:t>
      </w:r>
      <w:r w:rsidR="00C3066C">
        <w:rPr>
          <w:rFonts w:ascii="Times New Roman" w:hAnsi="Times New Roman" w:cs="Times New Roman"/>
          <w:sz w:val="24"/>
          <w:szCs w:val="24"/>
        </w:rPr>
        <w:t>2</w:t>
      </w:r>
      <w:r w:rsidR="00C3066C" w:rsidRPr="00276CE8">
        <w:rPr>
          <w:rFonts w:ascii="Times New Roman" w:hAnsi="Times New Roman" w:cs="Times New Roman"/>
          <w:sz w:val="24"/>
          <w:szCs w:val="24"/>
        </w:rPr>
        <w:t>]</w:t>
      </w:r>
      <w:r w:rsidR="00C3066C">
        <w:rPr>
          <w:rFonts w:ascii="Times New Roman" w:hAnsi="Times New Roman" w:cs="Times New Roman"/>
          <w:sz w:val="24"/>
          <w:szCs w:val="24"/>
        </w:rPr>
        <w:t>,</w:t>
      </w:r>
      <w:r w:rsidR="00A14219">
        <w:rPr>
          <w:rFonts w:ascii="Times New Roman" w:hAnsi="Times New Roman" w:cs="Times New Roman"/>
          <w:sz w:val="24"/>
          <w:szCs w:val="24"/>
        </w:rPr>
        <w:t xml:space="preserve"> пространство</w:t>
      </w:r>
      <w:r w:rsidR="00C3066C">
        <w:rPr>
          <w:rFonts w:ascii="Times New Roman" w:hAnsi="Times New Roman" w:cs="Times New Roman"/>
          <w:sz w:val="24"/>
          <w:szCs w:val="24"/>
        </w:rPr>
        <w:t xml:space="preserve"> между внешней защи</w:t>
      </w:r>
      <w:r w:rsidR="00C3066C">
        <w:rPr>
          <w:rFonts w:ascii="Times New Roman" w:hAnsi="Times New Roman" w:cs="Times New Roman"/>
          <w:sz w:val="24"/>
          <w:szCs w:val="24"/>
        </w:rPr>
        <w:t>т</w:t>
      </w:r>
      <w:r w:rsidR="00C3066C">
        <w:rPr>
          <w:rFonts w:ascii="Times New Roman" w:hAnsi="Times New Roman" w:cs="Times New Roman"/>
          <w:sz w:val="24"/>
          <w:szCs w:val="24"/>
        </w:rPr>
        <w:t xml:space="preserve">ной оболочкой и </w:t>
      </w:r>
      <w:proofErr w:type="spellStart"/>
      <w:r w:rsidR="00C3066C">
        <w:rPr>
          <w:rFonts w:ascii="Times New Roman" w:hAnsi="Times New Roman" w:cs="Times New Roman"/>
          <w:sz w:val="24"/>
          <w:szCs w:val="24"/>
        </w:rPr>
        <w:t>вантом</w:t>
      </w:r>
      <w:proofErr w:type="spellEnd"/>
      <w:r w:rsidR="00C3066C">
        <w:rPr>
          <w:rFonts w:ascii="Times New Roman" w:hAnsi="Times New Roman" w:cs="Times New Roman"/>
          <w:sz w:val="24"/>
          <w:szCs w:val="24"/>
        </w:rPr>
        <w:t xml:space="preserve"> </w:t>
      </w:r>
      <w:r w:rsidR="00C3066C" w:rsidRPr="00276CE8">
        <w:rPr>
          <w:rFonts w:ascii="Times New Roman" w:hAnsi="Times New Roman" w:cs="Times New Roman"/>
          <w:sz w:val="24"/>
          <w:szCs w:val="24"/>
        </w:rPr>
        <w:t>[</w:t>
      </w:r>
      <w:r w:rsidR="00C3066C">
        <w:rPr>
          <w:rFonts w:ascii="Times New Roman" w:hAnsi="Times New Roman" w:cs="Times New Roman"/>
          <w:sz w:val="24"/>
          <w:szCs w:val="24"/>
        </w:rPr>
        <w:t>3</w:t>
      </w:r>
      <w:r w:rsidR="00C3066C" w:rsidRPr="00276CE8">
        <w:rPr>
          <w:rFonts w:ascii="Times New Roman" w:hAnsi="Times New Roman" w:cs="Times New Roman"/>
          <w:sz w:val="24"/>
          <w:szCs w:val="24"/>
        </w:rPr>
        <w:t>]</w:t>
      </w:r>
      <w:r w:rsidR="00A14219">
        <w:rPr>
          <w:rFonts w:ascii="Times New Roman" w:hAnsi="Times New Roman" w:cs="Times New Roman"/>
          <w:sz w:val="24"/>
          <w:szCs w:val="24"/>
        </w:rPr>
        <w:t xml:space="preserve"> и др.</w:t>
      </w:r>
      <w:r w:rsidR="00C3066C">
        <w:rPr>
          <w:rFonts w:ascii="Times New Roman" w:hAnsi="Times New Roman" w:cs="Times New Roman"/>
          <w:sz w:val="24"/>
          <w:szCs w:val="24"/>
        </w:rPr>
        <w:t xml:space="preserve"> </w:t>
      </w:r>
      <w:r w:rsidR="006207D8">
        <w:rPr>
          <w:rFonts w:ascii="Times New Roman" w:hAnsi="Times New Roman" w:cs="Times New Roman"/>
          <w:sz w:val="24"/>
          <w:szCs w:val="24"/>
        </w:rPr>
        <w:t xml:space="preserve">Из-за протяженности межтрубного пространства процессы </w:t>
      </w:r>
      <w:r w:rsidR="000545C0">
        <w:rPr>
          <w:rFonts w:ascii="Times New Roman" w:hAnsi="Times New Roman" w:cs="Times New Roman"/>
          <w:sz w:val="24"/>
          <w:szCs w:val="24"/>
        </w:rPr>
        <w:t xml:space="preserve">их </w:t>
      </w:r>
      <w:r w:rsidR="006207D8">
        <w:rPr>
          <w:rFonts w:ascii="Times New Roman" w:hAnsi="Times New Roman" w:cs="Times New Roman"/>
          <w:sz w:val="24"/>
          <w:szCs w:val="24"/>
        </w:rPr>
        <w:t xml:space="preserve">очистки и мониторинга </w:t>
      </w:r>
      <w:r w:rsidR="006207D8" w:rsidRPr="006207D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 сложными и трудоемкими операциями, требующими автом</w:t>
      </w:r>
      <w:r w:rsidR="006207D8" w:rsidRPr="006207D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6207D8" w:rsidRPr="006207D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тизации и роботизации</w:t>
      </w:r>
      <w:r w:rsidR="006207D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Однако, несмотря на</w:t>
      </w:r>
      <w:r w:rsidR="00F00BE7" w:rsidRP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большое количество </w:t>
      </w:r>
      <w:r w:rsid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известных </w:t>
      </w:r>
      <w:r w:rsidR="00F00BE7" w:rsidRP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внутритрубных роботов, не все из них пригодны для проведения мониторинга и манипуляционных операций в межтрубном пространстве</w:t>
      </w:r>
      <w:r w:rsidR="00B613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613FC" w:rsidRPr="00276CE8">
        <w:rPr>
          <w:rFonts w:ascii="Times New Roman" w:hAnsi="Times New Roman" w:cs="Times New Roman"/>
          <w:sz w:val="24"/>
          <w:szCs w:val="24"/>
        </w:rPr>
        <w:t>[</w:t>
      </w:r>
      <w:r w:rsidR="00B613FC">
        <w:rPr>
          <w:rFonts w:ascii="Times New Roman" w:hAnsi="Times New Roman" w:cs="Times New Roman"/>
          <w:sz w:val="24"/>
          <w:szCs w:val="24"/>
        </w:rPr>
        <w:t>4</w:t>
      </w:r>
      <w:r w:rsidR="00B613FC" w:rsidRPr="00276CE8">
        <w:rPr>
          <w:rFonts w:ascii="Times New Roman" w:hAnsi="Times New Roman" w:cs="Times New Roman"/>
          <w:sz w:val="24"/>
          <w:szCs w:val="24"/>
        </w:rPr>
        <w:t>]</w:t>
      </w:r>
      <w:r w:rsidR="00F00BE7" w:rsidRP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00B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мобильные роботы, пригодные для эксплуатации в межтрубном пространстве не пригодны </w:t>
      </w:r>
      <w:r w:rsidR="00B613F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малых межтрубных зазорах.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46E" w:rsidRPr="00F3446E">
        <w:rPr>
          <w:rFonts w:ascii="Times New Roman" w:eastAsia="Calibri" w:hAnsi="Times New Roman" w:cs="Times New Roman"/>
          <w:sz w:val="24"/>
          <w:szCs w:val="24"/>
        </w:rPr>
        <w:t>Представлена новая концепция универсального адаптивного робота параллельной структуры</w:t>
      </w:r>
      <w:r w:rsidR="00BC79B0">
        <w:rPr>
          <w:rFonts w:ascii="Times New Roman" w:eastAsia="Calibri" w:hAnsi="Times New Roman" w:cs="Times New Roman"/>
          <w:sz w:val="24"/>
          <w:szCs w:val="24"/>
        </w:rPr>
        <w:t xml:space="preserve"> (АРПС)</w:t>
      </w:r>
      <w:r w:rsidR="00F3446E" w:rsidRPr="00F3446E">
        <w:rPr>
          <w:rFonts w:ascii="Times New Roman" w:eastAsia="Calibri" w:hAnsi="Times New Roman" w:cs="Times New Roman"/>
          <w:sz w:val="24"/>
          <w:szCs w:val="24"/>
        </w:rPr>
        <w:t>, способного эксплуатироваться в широком диапазоне величин зазоров межтрубного пространства.</w:t>
      </w:r>
    </w:p>
    <w:p w:rsidR="00BC79B0" w:rsidRPr="00070B31" w:rsidRDefault="00965BE8" w:rsidP="00BC79B0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BC79B0" w:rsidRPr="00BC79B0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АРПС</w:t>
      </w:r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>выполнен</w:t>
      </w:r>
      <w:proofErr w:type="gramEnd"/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 xml:space="preserve"> в виде </w:t>
      </w:r>
      <w:r w:rsidR="00BC79B0" w:rsidRPr="00BC79B0">
        <w:rPr>
          <w:rFonts w:ascii="Times New Roman" w:hAnsi="Times New Roman" w:cs="Times New Roman"/>
          <w:color w:val="000000"/>
          <w:spacing w:val="-4"/>
          <w:sz w:val="24"/>
          <w:szCs w:val="24"/>
        </w:rPr>
        <w:t xml:space="preserve">активной пространственной </w:t>
      </w:r>
      <w:proofErr w:type="spellStart"/>
      <w:r w:rsidR="00BC79B0" w:rsidRPr="00BC79B0">
        <w:rPr>
          <w:rFonts w:ascii="Times New Roman" w:hAnsi="Times New Roman" w:cs="Times New Roman"/>
          <w:color w:val="000000"/>
          <w:spacing w:val="-4"/>
          <w:sz w:val="24"/>
          <w:szCs w:val="24"/>
        </w:rPr>
        <w:t>двенадцатистержневой</w:t>
      </w:r>
      <w:proofErr w:type="spellEnd"/>
      <w:r w:rsidR="00BC79B0" w:rsidRPr="00BC79B0">
        <w:rPr>
          <w:rFonts w:ascii="Times New Roman" w:hAnsi="Times New Roman" w:cs="Times New Roman"/>
          <w:color w:val="000000"/>
          <w:spacing w:val="-4"/>
          <w:sz w:val="24"/>
          <w:szCs w:val="24"/>
        </w:rPr>
        <w:t xml:space="preserve"> параллельной структуры</w:t>
      </w:r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>, устан</w:t>
      </w:r>
      <w:r w:rsidR="00E552A7">
        <w:rPr>
          <w:rFonts w:ascii="Times New Roman" w:hAnsi="Times New Roman" w:cs="Times New Roman"/>
          <w:spacing w:val="-4"/>
          <w:sz w:val="24"/>
          <w:szCs w:val="24"/>
        </w:rPr>
        <w:t>а</w:t>
      </w:r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>вл</w:t>
      </w:r>
      <w:r w:rsidR="00BC79B0">
        <w:rPr>
          <w:rFonts w:ascii="Times New Roman" w:hAnsi="Times New Roman" w:cs="Times New Roman"/>
          <w:spacing w:val="-4"/>
          <w:sz w:val="24"/>
          <w:szCs w:val="24"/>
        </w:rPr>
        <w:t>иваемой</w:t>
      </w:r>
      <w:r w:rsidR="00BC79B0" w:rsidRPr="00BC79B0">
        <w:rPr>
          <w:rFonts w:ascii="Times New Roman" w:hAnsi="Times New Roman" w:cs="Times New Roman"/>
          <w:spacing w:val="-4"/>
          <w:sz w:val="24"/>
          <w:szCs w:val="24"/>
        </w:rPr>
        <w:t xml:space="preserve"> в межтрубном пространстве</w:t>
      </w:r>
      <w:r w:rsidR="00BC79B0">
        <w:rPr>
          <w:rFonts w:ascii="Times New Roman" w:hAnsi="Times New Roman" w:cs="Times New Roman"/>
          <w:spacing w:val="-4"/>
          <w:sz w:val="24"/>
          <w:szCs w:val="24"/>
        </w:rPr>
        <w:t>.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C79B0" w:rsidRPr="00BC79B0">
        <w:rPr>
          <w:rFonts w:ascii="Times New Roman" w:hAnsi="Times New Roman" w:cs="Times New Roman"/>
          <w:sz w:val="24"/>
          <w:szCs w:val="24"/>
        </w:rPr>
        <w:t xml:space="preserve">В исходном положении структура </w:t>
      </w:r>
      <w:r w:rsidR="00E552A7" w:rsidRPr="00BC79B0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АРПС</w:t>
      </w:r>
      <w:r w:rsidR="00E552A7" w:rsidRPr="00BC79B0">
        <w:rPr>
          <w:rFonts w:ascii="Times New Roman" w:hAnsi="Times New Roman" w:cs="Times New Roman"/>
          <w:sz w:val="24"/>
          <w:szCs w:val="24"/>
        </w:rPr>
        <w:t xml:space="preserve"> 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представляет собой каркас кругового прямого цилиндра с фронтальным и тыльным основаниями </w:t>
      </w:r>
      <w:r w:rsidR="00E552A7">
        <w:rPr>
          <w:rFonts w:ascii="Times New Roman" w:hAnsi="Times New Roman" w:cs="Times New Roman"/>
          <w:sz w:val="24"/>
          <w:szCs w:val="24"/>
        </w:rPr>
        <w:t xml:space="preserve">(ФО и ТО), </w:t>
      </w:r>
      <w:r w:rsidR="00BC79B0" w:rsidRPr="00BC79B0">
        <w:rPr>
          <w:rFonts w:ascii="Times New Roman" w:hAnsi="Times New Roman" w:cs="Times New Roman"/>
          <w:sz w:val="24"/>
          <w:szCs w:val="24"/>
        </w:rPr>
        <w:t>образованный из 12 дугообразных прив</w:t>
      </w:r>
      <w:r w:rsidR="00BC79B0" w:rsidRPr="00BC79B0">
        <w:rPr>
          <w:rFonts w:ascii="Times New Roman" w:hAnsi="Times New Roman" w:cs="Times New Roman"/>
          <w:sz w:val="24"/>
          <w:szCs w:val="24"/>
        </w:rPr>
        <w:t>о</w:t>
      </w:r>
      <w:r w:rsidR="00BC79B0" w:rsidRPr="00BC79B0">
        <w:rPr>
          <w:rFonts w:ascii="Times New Roman" w:hAnsi="Times New Roman" w:cs="Times New Roman"/>
          <w:sz w:val="24"/>
          <w:szCs w:val="24"/>
        </w:rPr>
        <w:t>дов криволинейного перемещения (ДПКП) с одинаковыми длинами хорд</w:t>
      </w:r>
      <w:r w:rsidR="00E552A7">
        <w:rPr>
          <w:rFonts w:ascii="Times New Roman" w:hAnsi="Times New Roman" w:cs="Times New Roman"/>
          <w:sz w:val="24"/>
          <w:szCs w:val="24"/>
        </w:rPr>
        <w:t xml:space="preserve"> и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 равными расстоян</w:t>
      </w:r>
      <w:r w:rsidR="00BC79B0" w:rsidRPr="00BC79B0">
        <w:rPr>
          <w:rFonts w:ascii="Times New Roman" w:hAnsi="Times New Roman" w:cs="Times New Roman"/>
          <w:sz w:val="24"/>
          <w:szCs w:val="24"/>
        </w:rPr>
        <w:t>и</w:t>
      </w:r>
      <w:r w:rsidR="00BC79B0" w:rsidRPr="00BC79B0">
        <w:rPr>
          <w:rFonts w:ascii="Times New Roman" w:hAnsi="Times New Roman" w:cs="Times New Roman"/>
          <w:sz w:val="24"/>
          <w:szCs w:val="24"/>
        </w:rPr>
        <w:t>ям между смежными вершинами.</w:t>
      </w:r>
      <w:proofErr w:type="gramEnd"/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При этом </w:t>
      </w:r>
      <w:r w:rsidR="00E552A7">
        <w:rPr>
          <w:rFonts w:ascii="Times New Roman" w:hAnsi="Times New Roman" w:cs="Times New Roman"/>
          <w:sz w:val="24"/>
          <w:szCs w:val="24"/>
        </w:rPr>
        <w:t>ФО и ТО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образованы ДПКП по три в каждом, а б</w:t>
      </w:r>
      <w:r w:rsidR="00BC79B0" w:rsidRPr="00BC79B0">
        <w:rPr>
          <w:rFonts w:ascii="Times New Roman" w:hAnsi="Times New Roman" w:cs="Times New Roman"/>
          <w:sz w:val="24"/>
          <w:szCs w:val="24"/>
        </w:rPr>
        <w:t>о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ковая поверхность – шестью ДПКП, </w:t>
      </w:r>
      <w:proofErr w:type="gramStart"/>
      <w:r w:rsidR="00BC79B0" w:rsidRPr="00BC79B0">
        <w:rPr>
          <w:rFonts w:ascii="Times New Roman" w:hAnsi="Times New Roman" w:cs="Times New Roman"/>
          <w:sz w:val="24"/>
          <w:szCs w:val="24"/>
        </w:rPr>
        <w:t>дуги</w:t>
      </w:r>
      <w:proofErr w:type="gramEnd"/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которых выполнены в виде </w:t>
      </w:r>
      <w:proofErr w:type="spellStart"/>
      <w:r w:rsidR="00BC79B0" w:rsidRPr="00BC79B0">
        <w:rPr>
          <w:rFonts w:ascii="Times New Roman" w:hAnsi="Times New Roman" w:cs="Times New Roman"/>
          <w:sz w:val="24"/>
          <w:szCs w:val="24"/>
        </w:rPr>
        <w:t>гелис</w:t>
      </w:r>
      <w:proofErr w:type="spellEnd"/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правого и левого хода с шагом, равным 4.5</w:t>
      </w:r>
      <w:r w:rsidR="00E552A7">
        <w:rPr>
          <w:rFonts w:ascii="Times New Roman" w:hAnsi="Times New Roman" w:cs="Times New Roman"/>
          <w:sz w:val="24"/>
          <w:szCs w:val="24"/>
        </w:rPr>
        <w:t xml:space="preserve"> от длины хорды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, длина которых ограничена величиной </w:t>
      </w:r>
      <w:r w:rsidR="00E552A7">
        <w:rPr>
          <w:rFonts w:ascii="Times New Roman" w:hAnsi="Times New Roman" w:cs="Times New Roman"/>
          <w:sz w:val="24"/>
          <w:szCs w:val="24"/>
        </w:rPr>
        <w:t>1</w:t>
      </w:r>
      <w:r w:rsidR="00BC79B0" w:rsidRPr="00BC79B0">
        <w:rPr>
          <w:rFonts w:ascii="Times New Roman" w:hAnsi="Times New Roman" w:cs="Times New Roman"/>
          <w:sz w:val="24"/>
          <w:szCs w:val="24"/>
        </w:rPr>
        <w:t>/6</w:t>
      </w:r>
      <w:r w:rsidR="00E552A7">
        <w:rPr>
          <w:rFonts w:ascii="Times New Roman" w:hAnsi="Times New Roman" w:cs="Times New Roman"/>
          <w:sz w:val="24"/>
          <w:szCs w:val="24"/>
        </w:rPr>
        <w:t xml:space="preserve"> от шага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. Причем в силу симметрии ДПКП с </w:t>
      </w:r>
      <w:proofErr w:type="spellStart"/>
      <w:r w:rsidR="00BC79B0" w:rsidRPr="00BC79B0">
        <w:rPr>
          <w:rFonts w:ascii="Times New Roman" w:hAnsi="Times New Roman" w:cs="Times New Roman"/>
          <w:sz w:val="24"/>
          <w:szCs w:val="24"/>
        </w:rPr>
        <w:t>гелисами</w:t>
      </w:r>
      <w:proofErr w:type="spellEnd"/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правого и левого хода взаимозаменяемы. Каждый из ДПКП снабжен осевыми датчиками силы и датчиками относительных перемещений и скор</w:t>
      </w:r>
      <w:r w:rsidR="00BC79B0" w:rsidRPr="00BC79B0">
        <w:rPr>
          <w:rFonts w:ascii="Times New Roman" w:hAnsi="Times New Roman" w:cs="Times New Roman"/>
          <w:sz w:val="24"/>
          <w:szCs w:val="24"/>
        </w:rPr>
        <w:t>о</w:t>
      </w:r>
      <w:r w:rsidR="00BC79B0" w:rsidRPr="00BC79B0">
        <w:rPr>
          <w:rFonts w:ascii="Times New Roman" w:hAnsi="Times New Roman" w:cs="Times New Roman"/>
          <w:sz w:val="24"/>
          <w:szCs w:val="24"/>
        </w:rPr>
        <w:t>сти. Концы ДПКП с помощью сферических или эквивалентных им шарниров соединены с ве</w:t>
      </w:r>
      <w:r w:rsidR="00BC79B0" w:rsidRPr="00BC79B0">
        <w:rPr>
          <w:rFonts w:ascii="Times New Roman" w:hAnsi="Times New Roman" w:cs="Times New Roman"/>
          <w:sz w:val="24"/>
          <w:szCs w:val="24"/>
        </w:rPr>
        <w:t>р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шинами </w:t>
      </w:r>
      <w:r w:rsidR="00E552A7">
        <w:rPr>
          <w:rFonts w:ascii="Times New Roman" w:hAnsi="Times New Roman" w:cs="Times New Roman"/>
          <w:sz w:val="24"/>
          <w:szCs w:val="24"/>
        </w:rPr>
        <w:t>АРПС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 по четыре в каждой. В каждой из вершин установлен совмещенный датчик пр</w:t>
      </w:r>
      <w:r w:rsidR="00BC79B0" w:rsidRPr="00BC79B0">
        <w:rPr>
          <w:rFonts w:ascii="Times New Roman" w:hAnsi="Times New Roman" w:cs="Times New Roman"/>
          <w:sz w:val="24"/>
          <w:szCs w:val="24"/>
        </w:rPr>
        <w:t>о</w:t>
      </w:r>
      <w:r w:rsidR="00BC79B0" w:rsidRPr="00BC79B0">
        <w:rPr>
          <w:rFonts w:ascii="Times New Roman" w:hAnsi="Times New Roman" w:cs="Times New Roman"/>
          <w:sz w:val="24"/>
          <w:szCs w:val="24"/>
        </w:rPr>
        <w:t xml:space="preserve">странственного положения и ускорений. </w:t>
      </w:r>
      <w:r w:rsidR="001C233C" w:rsidRPr="00BC79B0">
        <w:rPr>
          <w:rFonts w:ascii="Times New Roman" w:hAnsi="Times New Roman" w:cs="Times New Roman"/>
          <w:sz w:val="24"/>
          <w:szCs w:val="24"/>
        </w:rPr>
        <w:t xml:space="preserve">Вершины </w:t>
      </w:r>
      <w:r w:rsidR="001C233C">
        <w:rPr>
          <w:rFonts w:ascii="Times New Roman" w:hAnsi="Times New Roman" w:cs="Times New Roman"/>
          <w:sz w:val="24"/>
          <w:szCs w:val="24"/>
        </w:rPr>
        <w:t>ФО и ТО</w:t>
      </w:r>
      <w:r w:rsidR="001C233C" w:rsidRPr="00BC79B0">
        <w:rPr>
          <w:rFonts w:ascii="Times New Roman" w:hAnsi="Times New Roman" w:cs="Times New Roman"/>
          <w:sz w:val="24"/>
          <w:szCs w:val="24"/>
        </w:rPr>
        <w:t xml:space="preserve"> снабжены радиальными упорами для передачи распорных и сжимающих усилий.</w:t>
      </w:r>
      <w:r w:rsidR="001C233C">
        <w:rPr>
          <w:rFonts w:ascii="Times New Roman" w:hAnsi="Times New Roman" w:cs="Times New Roman"/>
          <w:sz w:val="24"/>
          <w:szCs w:val="24"/>
        </w:rPr>
        <w:t xml:space="preserve"> Выходы датчиков и входы </w:t>
      </w:r>
      <w:r w:rsidR="001C233C" w:rsidRPr="00BC79B0">
        <w:rPr>
          <w:rFonts w:ascii="Times New Roman" w:hAnsi="Times New Roman" w:cs="Times New Roman"/>
          <w:sz w:val="24"/>
          <w:szCs w:val="24"/>
        </w:rPr>
        <w:t>ДПКП</w:t>
      </w:r>
      <w:r w:rsidR="001C233C">
        <w:rPr>
          <w:rFonts w:ascii="Times New Roman" w:hAnsi="Times New Roman" w:cs="Times New Roman"/>
          <w:sz w:val="24"/>
          <w:szCs w:val="24"/>
        </w:rPr>
        <w:t xml:space="preserve"> электрически связаны с системой управления. Управление </w:t>
      </w:r>
      <w:r w:rsidR="001C233C" w:rsidRPr="00BC79B0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АРПС</w:t>
      </w:r>
      <w:r w:rsidR="001C233C" w:rsidRPr="00BC79B0">
        <w:rPr>
          <w:rFonts w:ascii="Times New Roman" w:hAnsi="Times New Roman" w:cs="Times New Roman"/>
          <w:sz w:val="24"/>
          <w:szCs w:val="24"/>
        </w:rPr>
        <w:t xml:space="preserve"> </w:t>
      </w:r>
      <w:r w:rsidR="001C233C">
        <w:rPr>
          <w:rFonts w:ascii="Times New Roman" w:hAnsi="Times New Roman" w:cs="Times New Roman"/>
          <w:sz w:val="24"/>
          <w:szCs w:val="24"/>
        </w:rPr>
        <w:t>осуществляется автономно или дистанц</w:t>
      </w:r>
      <w:r w:rsidR="001C233C">
        <w:rPr>
          <w:rFonts w:ascii="Times New Roman" w:hAnsi="Times New Roman" w:cs="Times New Roman"/>
          <w:sz w:val="24"/>
          <w:szCs w:val="24"/>
        </w:rPr>
        <w:t>и</w:t>
      </w:r>
      <w:r w:rsidR="001C233C">
        <w:rPr>
          <w:rFonts w:ascii="Times New Roman" w:hAnsi="Times New Roman" w:cs="Times New Roman"/>
          <w:sz w:val="24"/>
          <w:szCs w:val="24"/>
        </w:rPr>
        <w:t xml:space="preserve">онно. Энергопитание </w:t>
      </w:r>
      <w:r w:rsidR="001C233C" w:rsidRPr="00BC79B0">
        <w:rPr>
          <w:rFonts w:ascii="Times New Roman" w:eastAsia="Times New Roman" w:hAnsi="Times New Roman" w:cs="Times New Roman"/>
          <w:spacing w:val="-4"/>
          <w:sz w:val="24"/>
          <w:szCs w:val="24"/>
          <w:lang w:eastAsia="ru-RU"/>
        </w:rPr>
        <w:t>АРПС</w:t>
      </w:r>
      <w:r w:rsidR="001C233C">
        <w:rPr>
          <w:rFonts w:ascii="Times New Roman" w:hAnsi="Times New Roman" w:cs="Times New Roman"/>
          <w:sz w:val="24"/>
          <w:szCs w:val="24"/>
        </w:rPr>
        <w:t xml:space="preserve"> может быть как внешним, так и внутренним от аккумуляторных батарей.</w:t>
      </w:r>
    </w:p>
    <w:p w:rsidR="0011461C" w:rsidRPr="00276CE8" w:rsidRDefault="0011461C" w:rsidP="00BC79B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проведенных исследований следует отметить следующее: </w:t>
      </w:r>
      <w:r w:rsidR="00F3446E" w:rsidRPr="00F3446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Роботизация процесса мониторинга </w:t>
      </w:r>
      <w:r w:rsidR="000560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очистки длинномерного 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межтрубного пространства явл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ется актуальной проблемой. </w:t>
      </w:r>
      <w:r w:rsidR="00F3446E" w:rsidRPr="00F3446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Приведен аналитический обзор известных технических решений, направленных на роботизацию данного процесса. </w:t>
      </w:r>
      <w:r w:rsidR="00F3446E" w:rsidRPr="00F3446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</w:t>
      </w:r>
      <w:r w:rsidR="00F3446E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BC7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редставлена </w:t>
      </w:r>
      <w:r w:rsidR="00F3446E" w:rsidRPr="00B636DE">
        <w:rPr>
          <w:rFonts w:ascii="Times New Roman" w:eastAsia="Calibri" w:hAnsi="Times New Roman" w:cs="Times New Roman"/>
          <w:sz w:val="24"/>
          <w:szCs w:val="24"/>
        </w:rPr>
        <w:t xml:space="preserve">новая концепция </w:t>
      </w:r>
      <w:r w:rsidR="00BC79B0">
        <w:rPr>
          <w:rFonts w:ascii="Times New Roman" w:eastAsia="Calibri" w:hAnsi="Times New Roman" w:cs="Times New Roman"/>
          <w:sz w:val="24"/>
          <w:szCs w:val="24"/>
        </w:rPr>
        <w:t>АРПС</w:t>
      </w:r>
      <w:r w:rsidR="00F3446E" w:rsidRPr="00B636D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BC79B0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BC79B0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BC79B0" w:rsidRPr="00F3446E">
        <w:rPr>
          <w:rFonts w:ascii="Times New Roman" w:eastAsia="Times New Roman" w:hAnsi="Times New Roman" w:cs="Times New Roman"/>
          <w:sz w:val="24"/>
          <w:szCs w:val="24"/>
          <w:lang w:eastAsia="ru-RU"/>
        </w:rPr>
        <w:t>щищенная патентом РФ на изобретение</w:t>
      </w:r>
      <w:r w:rsidR="00BC79B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BC79B0" w:rsidRPr="00B636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3446E" w:rsidRPr="00B636DE">
        <w:rPr>
          <w:rFonts w:ascii="Times New Roman" w:eastAsia="Calibri" w:hAnsi="Times New Roman" w:cs="Times New Roman"/>
          <w:sz w:val="24"/>
          <w:szCs w:val="24"/>
        </w:rPr>
        <w:t>способного эксплуатироваться в широком диапазоне величин зазоров межтрубного пространства</w:t>
      </w:r>
      <w:r w:rsidR="00BC79B0">
        <w:rPr>
          <w:rFonts w:ascii="Times New Roman" w:eastAsia="Calibri" w:hAnsi="Times New Roman" w:cs="Times New Roman"/>
          <w:sz w:val="24"/>
          <w:szCs w:val="24"/>
        </w:rPr>
        <w:t xml:space="preserve"> независимо от пространственной ориентации труб</w:t>
      </w:r>
      <w:r w:rsidR="00F3446E" w:rsidRPr="00B636D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A50CFD" w:rsidRPr="00A50CF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50CFD" w:rsidRPr="009036E5">
        <w:rPr>
          <w:rFonts w:ascii="Times New Roman" w:hAnsi="Times New Roman" w:cs="Times New Roman"/>
          <w:sz w:val="24"/>
          <w:szCs w:val="24"/>
        </w:rPr>
        <w:t>Чернобыльский</w:t>
      </w:r>
      <w:proofErr w:type="gramEnd"/>
      <w:r w:rsidR="00A50CFD" w:rsidRPr="009036E5">
        <w:rPr>
          <w:rFonts w:ascii="Times New Roman" w:hAnsi="Times New Roman" w:cs="Times New Roman"/>
          <w:sz w:val="24"/>
          <w:szCs w:val="24"/>
        </w:rPr>
        <w:t xml:space="preserve"> И. И. и др</w:t>
      </w:r>
      <w:r w:rsidR="00A50CFD" w:rsidRPr="00A50CFD">
        <w:rPr>
          <w:rFonts w:ascii="Times New Roman" w:hAnsi="Times New Roman" w:cs="Times New Roman"/>
          <w:i/>
          <w:sz w:val="24"/>
          <w:szCs w:val="24"/>
        </w:rPr>
        <w:t>.</w:t>
      </w:r>
      <w:r w:rsidR="00A50CFD" w:rsidRPr="00A50CFD">
        <w:rPr>
          <w:rFonts w:ascii="Times New Roman" w:hAnsi="Times New Roman" w:cs="Times New Roman"/>
          <w:sz w:val="24"/>
          <w:szCs w:val="24"/>
        </w:rPr>
        <w:t xml:space="preserve"> </w:t>
      </w:r>
      <w:r w:rsidR="00A50CFD" w:rsidRPr="000D0426">
        <w:rPr>
          <w:rFonts w:ascii="Times New Roman" w:hAnsi="Times New Roman" w:cs="Times New Roman"/>
          <w:i/>
          <w:sz w:val="24"/>
          <w:szCs w:val="24"/>
        </w:rPr>
        <w:t>Машины и аппараты химических производств</w:t>
      </w:r>
      <w:r w:rsidR="00A50CFD" w:rsidRPr="00A50CFD">
        <w:rPr>
          <w:rFonts w:ascii="Times New Roman" w:hAnsi="Times New Roman" w:cs="Times New Roman"/>
          <w:sz w:val="24"/>
          <w:szCs w:val="24"/>
        </w:rPr>
        <w:t>. М.: Машин</w:t>
      </w:r>
      <w:r w:rsidR="00A50CFD" w:rsidRPr="00A50CFD">
        <w:rPr>
          <w:rFonts w:ascii="Times New Roman" w:hAnsi="Times New Roman" w:cs="Times New Roman"/>
          <w:sz w:val="24"/>
          <w:szCs w:val="24"/>
        </w:rPr>
        <w:t>о</w:t>
      </w:r>
      <w:r w:rsidR="00A50CFD" w:rsidRPr="00A50CFD">
        <w:rPr>
          <w:rFonts w:ascii="Times New Roman" w:hAnsi="Times New Roman" w:cs="Times New Roman"/>
          <w:sz w:val="24"/>
          <w:szCs w:val="24"/>
        </w:rPr>
        <w:t>строение, 1975</w:t>
      </w:r>
      <w:r w:rsidR="00A50CFD">
        <w:rPr>
          <w:rFonts w:ascii="Times New Roman" w:hAnsi="Times New Roman" w:cs="Times New Roman"/>
          <w:sz w:val="24"/>
          <w:szCs w:val="24"/>
        </w:rPr>
        <w:t>,</w:t>
      </w:r>
      <w:r w:rsidR="00A50CFD" w:rsidRPr="00A50CFD">
        <w:rPr>
          <w:rFonts w:ascii="Times New Roman" w:hAnsi="Times New Roman" w:cs="Times New Roman"/>
          <w:sz w:val="24"/>
          <w:szCs w:val="24"/>
        </w:rPr>
        <w:t xml:space="preserve"> </w:t>
      </w:r>
      <w:r w:rsidR="00A50CFD" w:rsidRPr="00BC79B0">
        <w:rPr>
          <w:rFonts w:ascii="Times New Roman" w:hAnsi="Times New Roman" w:cs="Times New Roman"/>
          <w:sz w:val="24"/>
          <w:szCs w:val="24"/>
        </w:rPr>
        <w:t xml:space="preserve">454 </w:t>
      </w:r>
      <w:proofErr w:type="gramStart"/>
      <w:r w:rsidR="00A50CFD" w:rsidRPr="00A50CFD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A50CFD" w:rsidRPr="00BC79B0">
        <w:rPr>
          <w:rFonts w:ascii="Times New Roman" w:hAnsi="Times New Roman" w:cs="Times New Roman"/>
          <w:sz w:val="24"/>
          <w:szCs w:val="24"/>
        </w:rPr>
        <w:t>.</w:t>
      </w:r>
    </w:p>
    <w:p w:rsidR="008A5702" w:rsidRPr="00BC79B0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432">
        <w:rPr>
          <w:rFonts w:ascii="Times New Roman" w:hAnsi="Times New Roman" w:cs="Times New Roman"/>
          <w:sz w:val="24"/>
          <w:szCs w:val="24"/>
        </w:rPr>
        <w:t xml:space="preserve">[2] </w:t>
      </w:r>
      <w:r w:rsidRPr="00292432">
        <w:rPr>
          <w:rFonts w:ascii="Times New Roman" w:hAnsi="Times New Roman" w:cs="Times New Roman"/>
          <w:sz w:val="24"/>
          <w:szCs w:val="24"/>
        </w:rPr>
        <w:tab/>
      </w:r>
      <w:r w:rsidR="008A5702" w:rsidRPr="0029243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Корженевский А.Г., Дубровский В.С., Наумов В.Г. и др. Исследования горизонтальной скважины через межтрубное пространство. </w:t>
      </w:r>
      <w:r w:rsidR="008A5702" w:rsidRPr="00292432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Нефтяное</w:t>
      </w:r>
      <w:r w:rsidR="008A5702" w:rsidRPr="00BC79B0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</w:t>
      </w:r>
      <w:r w:rsidR="008A5702" w:rsidRPr="00292432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хозяйство</w:t>
      </w:r>
      <w:r w:rsidR="008A5702" w:rsidRPr="00BC79B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, 2003, № 8, </w:t>
      </w:r>
      <w:r w:rsidR="008A5702" w:rsidRPr="00292432">
        <w:rPr>
          <w:rFonts w:ascii="Times New Roman" w:hAnsi="Times New Roman" w:cs="Times New Roman"/>
          <w:sz w:val="24"/>
          <w:szCs w:val="24"/>
          <w:shd w:val="clear" w:color="auto" w:fill="FFFFFF"/>
        </w:rPr>
        <w:t>с</w:t>
      </w:r>
      <w:r w:rsidR="008A5702" w:rsidRPr="00BC79B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 65-67.</w:t>
      </w:r>
    </w:p>
    <w:p w:rsidR="009036E5" w:rsidRPr="00292432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432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92432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036E5" w:rsidRPr="000D0426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Gimsing</w:t>
      </w:r>
      <w:proofErr w:type="spellEnd"/>
      <w:r w:rsidR="009036E5" w:rsidRPr="000D0426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N.J., </w:t>
      </w:r>
      <w:proofErr w:type="spellStart"/>
      <w:r w:rsidR="009036E5" w:rsidRPr="000D0426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Georgakis</w:t>
      </w:r>
      <w:proofErr w:type="spellEnd"/>
      <w:r w:rsidR="009036E5" w:rsidRPr="000D0426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C.T.</w:t>
      </w:r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9036E5" w:rsidRPr="000D0426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Cable supported bridges: Concept and design</w:t>
      </w:r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. </w:t>
      </w:r>
      <w:proofErr w:type="gramStart"/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3</w:t>
      </w:r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  <w:lang w:val="en-US"/>
        </w:rPr>
        <w:t>rd</w:t>
      </w:r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ed. John Wiley &amp; Sons, Ltd. </w:t>
      </w:r>
      <w:proofErr w:type="spellStart"/>
      <w:r w:rsidR="009036E5" w:rsidRPr="00292432">
        <w:rPr>
          <w:rFonts w:ascii="Times New Roman" w:hAnsi="Times New Roman" w:cs="Times New Roman"/>
          <w:sz w:val="24"/>
          <w:szCs w:val="24"/>
          <w:lang w:val="en-US"/>
        </w:rPr>
        <w:t>Chichester</w:t>
      </w:r>
      <w:proofErr w:type="spellEnd"/>
      <w:r w:rsidR="009036E5" w:rsidRPr="00292432">
        <w:rPr>
          <w:rFonts w:ascii="Times New Roman" w:hAnsi="Times New Roman" w:cs="Times New Roman"/>
          <w:sz w:val="24"/>
          <w:szCs w:val="24"/>
          <w:lang w:val="en-US"/>
        </w:rPr>
        <w:t>, United Kingdom</w:t>
      </w:r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2012.</w:t>
      </w:r>
      <w:proofErr w:type="gramEnd"/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gramStart"/>
      <w:r w:rsidR="009036E5" w:rsidRPr="0029243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599 p.</w:t>
      </w:r>
      <w:proofErr w:type="gramEnd"/>
    </w:p>
    <w:p w:rsidR="00B613FC" w:rsidRPr="00292432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2432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2924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613FC" w:rsidRPr="0029243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 xml:space="preserve">Jang H., Kim T.Y., Lee Y.C. </w:t>
      </w:r>
      <w:r w:rsidR="00B613FC" w:rsidRPr="00292432">
        <w:rPr>
          <w:rFonts w:ascii="Times New Roman" w:hAnsi="Times New Roman" w:cs="Times New Roman"/>
          <w:iCs/>
          <w:sz w:val="24"/>
          <w:szCs w:val="24"/>
          <w:shd w:val="clear" w:color="auto" w:fill="FCFCFC"/>
          <w:lang w:val="en-US"/>
        </w:rPr>
        <w:t xml:space="preserve">et al. </w:t>
      </w:r>
      <w:r w:rsidR="00B613FC" w:rsidRPr="0029243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 xml:space="preserve">A Review: Technological Trends and Development Direction of Pipeline Robot Systems. </w:t>
      </w:r>
      <w:r w:rsidR="00B613FC" w:rsidRPr="00292432">
        <w:rPr>
          <w:rFonts w:ascii="Times New Roman" w:hAnsi="Times New Roman" w:cs="Times New Roman"/>
          <w:i/>
          <w:sz w:val="24"/>
          <w:szCs w:val="24"/>
          <w:lang w:val="en-US"/>
        </w:rPr>
        <w:t>J. of Intelligent &amp; Robotic Systems</w:t>
      </w:r>
      <w:r w:rsidR="00B613FC" w:rsidRPr="00292432">
        <w:rPr>
          <w:rFonts w:ascii="Times New Roman" w:hAnsi="Times New Roman" w:cs="Times New Roman"/>
          <w:sz w:val="24"/>
          <w:szCs w:val="24"/>
          <w:lang w:val="en-US"/>
        </w:rPr>
        <w:t>, 2022,</w:t>
      </w:r>
      <w:r w:rsidR="00B613FC" w:rsidRPr="0029243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 xml:space="preserve"> </w:t>
      </w:r>
      <w:r w:rsidR="00B613FC" w:rsidRPr="00292432">
        <w:rPr>
          <w:rFonts w:ascii="Times New Roman" w:hAnsi="Times New Roman" w:cs="Times New Roman"/>
          <w:sz w:val="24"/>
          <w:szCs w:val="24"/>
          <w:lang w:val="en-US"/>
        </w:rPr>
        <w:t>vol.</w:t>
      </w:r>
      <w:r w:rsidR="00B613FC" w:rsidRPr="0029243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 xml:space="preserve"> </w:t>
      </w:r>
      <w:r w:rsidR="00B613FC" w:rsidRPr="00292432">
        <w:rPr>
          <w:rFonts w:ascii="Times New Roman" w:hAnsi="Times New Roman" w:cs="Times New Roman"/>
          <w:bCs/>
          <w:sz w:val="24"/>
          <w:szCs w:val="24"/>
          <w:shd w:val="clear" w:color="auto" w:fill="FCFCFC"/>
          <w:lang w:val="en-US"/>
        </w:rPr>
        <w:t xml:space="preserve">105, </w:t>
      </w:r>
      <w:r w:rsidR="003C3C21">
        <w:rPr>
          <w:rFonts w:ascii="Times New Roman" w:hAnsi="Times New Roman" w:cs="Times New Roman"/>
          <w:bCs/>
          <w:sz w:val="24"/>
          <w:szCs w:val="24"/>
          <w:shd w:val="clear" w:color="auto" w:fill="FCFCFC"/>
          <w:lang w:val="en-US"/>
        </w:rPr>
        <w:t xml:space="preserve">article </w:t>
      </w:r>
      <w:r w:rsidR="00B613FC" w:rsidRPr="00292432">
        <w:rPr>
          <w:rFonts w:ascii="Times New Roman" w:hAnsi="Times New Roman" w:cs="Times New Roman"/>
          <w:bCs/>
          <w:sz w:val="24"/>
          <w:szCs w:val="24"/>
          <w:shd w:val="clear" w:color="auto" w:fill="FCFCFC"/>
          <w:lang w:val="en-US"/>
        </w:rPr>
        <w:t>n</w:t>
      </w:r>
      <w:r w:rsidR="003C3C21">
        <w:rPr>
          <w:rFonts w:ascii="Times New Roman" w:hAnsi="Times New Roman" w:cs="Times New Roman"/>
          <w:bCs/>
          <w:sz w:val="24"/>
          <w:szCs w:val="24"/>
          <w:shd w:val="clear" w:color="auto" w:fill="FCFCFC"/>
          <w:lang w:val="en-US"/>
        </w:rPr>
        <w:t xml:space="preserve">umber </w:t>
      </w:r>
      <w:r w:rsidR="00B613FC" w:rsidRPr="003C3C21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59</w:t>
      </w:r>
      <w:r w:rsidR="00B613FC" w:rsidRPr="00292432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.</w:t>
      </w:r>
    </w:p>
    <w:p w:rsidR="00BC79B0" w:rsidRPr="00BC79B0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79B0">
        <w:rPr>
          <w:rFonts w:ascii="Times New Roman" w:hAnsi="Times New Roman" w:cs="Times New Roman"/>
          <w:sz w:val="24"/>
          <w:szCs w:val="24"/>
          <w:lang w:val="en-US"/>
        </w:rPr>
        <w:t xml:space="preserve">[5] </w:t>
      </w:r>
      <w:r w:rsidRPr="00BC79B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BC79B0" w:rsidRPr="00BC79B0">
        <w:rPr>
          <w:rFonts w:ascii="Times New Roman" w:hAnsi="Times New Roman" w:cs="Times New Roman"/>
          <w:i/>
          <w:sz w:val="24"/>
          <w:szCs w:val="24"/>
        </w:rPr>
        <w:t>Саяпин</w:t>
      </w:r>
      <w:proofErr w:type="spellEnd"/>
      <w:r w:rsidR="00BC79B0" w:rsidRPr="00BC79B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i/>
          <w:sz w:val="24"/>
          <w:szCs w:val="24"/>
        </w:rPr>
        <w:t>С</w:t>
      </w:r>
      <w:r w:rsidR="00BC79B0" w:rsidRPr="00BC79B0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BC79B0" w:rsidRPr="00BC79B0">
        <w:rPr>
          <w:rFonts w:ascii="Times New Roman" w:hAnsi="Times New Roman" w:cs="Times New Roman"/>
          <w:i/>
          <w:sz w:val="24"/>
          <w:szCs w:val="24"/>
        </w:rPr>
        <w:t>Н</w:t>
      </w:r>
      <w:r w:rsidR="00BC79B0" w:rsidRPr="00BC79B0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BC79B0" w:rsidRPr="00BC79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sz w:val="24"/>
          <w:szCs w:val="24"/>
        </w:rPr>
        <w:t>А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даптивный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мобильный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пространственный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робот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>-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манипулятор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перем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е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щения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в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межтрубном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пространстве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 xml:space="preserve">. </w:t>
      </w:r>
      <w:r w:rsidR="00BC79B0" w:rsidRPr="00BC79B0">
        <w:rPr>
          <w:rFonts w:ascii="Times New Roman" w:hAnsi="Times New Roman" w:cs="Times New Roman"/>
          <w:i/>
          <w:color w:val="000000"/>
          <w:spacing w:val="6"/>
          <w:sz w:val="24"/>
          <w:szCs w:val="24"/>
        </w:rPr>
        <w:t>РФ</w:t>
      </w:r>
      <w:r w:rsidR="00BC79B0" w:rsidRPr="00BC79B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BC79B0" w:rsidRPr="00BC79B0">
        <w:rPr>
          <w:rFonts w:ascii="Times New Roman" w:hAnsi="Times New Roman" w:cs="Times New Roman"/>
          <w:i/>
          <w:color w:val="000000"/>
          <w:spacing w:val="6"/>
          <w:sz w:val="24"/>
          <w:szCs w:val="24"/>
        </w:rPr>
        <w:t>Патент</w:t>
      </w:r>
      <w:r w:rsidR="00BC79B0" w:rsidRPr="00BC79B0">
        <w:rPr>
          <w:rFonts w:ascii="Times New Roman" w:hAnsi="Times New Roman" w:cs="Times New Roman"/>
          <w:i/>
          <w:color w:val="000000"/>
          <w:spacing w:val="6"/>
          <w:sz w:val="24"/>
          <w:szCs w:val="24"/>
          <w:lang w:val="en-US"/>
        </w:rPr>
        <w:t xml:space="preserve"> 2786065</w:t>
      </w:r>
      <w:r w:rsidR="00BC79B0" w:rsidRPr="00BC79B0">
        <w:rPr>
          <w:rFonts w:ascii="Times New Roman" w:hAnsi="Times New Roman" w:cs="Times New Roman"/>
          <w:color w:val="000000"/>
          <w:spacing w:val="6"/>
          <w:sz w:val="24"/>
          <w:szCs w:val="24"/>
          <w:lang w:val="en-US"/>
        </w:rPr>
        <w:t>, 2022.</w:t>
      </w:r>
    </w:p>
    <w:sectPr w:rsidR="00BC79B0" w:rsidRPr="00BC79B0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isplayBackgroundShape/>
  <w:proofState w:spelling="clean" w:grammar="clean"/>
  <w:defaultTabStop w:val="708"/>
  <w:autoHyphenation/>
  <w:consecutiveHyphenLimit w:val="3"/>
  <w:hyphenationZone w:val="357"/>
  <w:characterSpacingControl w:val="doNotCompress"/>
  <w:compat/>
  <w:rsids>
    <w:rsidRoot w:val="00FC524E"/>
    <w:rsid w:val="00020E8C"/>
    <w:rsid w:val="000545C0"/>
    <w:rsid w:val="000560B4"/>
    <w:rsid w:val="00061A9D"/>
    <w:rsid w:val="00075DF4"/>
    <w:rsid w:val="00082976"/>
    <w:rsid w:val="000C106F"/>
    <w:rsid w:val="000C38EE"/>
    <w:rsid w:val="000D0426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C233C"/>
    <w:rsid w:val="001D1648"/>
    <w:rsid w:val="001F3993"/>
    <w:rsid w:val="00276CE8"/>
    <w:rsid w:val="00285FAE"/>
    <w:rsid w:val="00292432"/>
    <w:rsid w:val="00293131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C3C21"/>
    <w:rsid w:val="003D63A9"/>
    <w:rsid w:val="00465DAF"/>
    <w:rsid w:val="00472EA2"/>
    <w:rsid w:val="00474EF8"/>
    <w:rsid w:val="004D035B"/>
    <w:rsid w:val="004F7A7B"/>
    <w:rsid w:val="00511B39"/>
    <w:rsid w:val="0051393F"/>
    <w:rsid w:val="00516C1B"/>
    <w:rsid w:val="00542ECE"/>
    <w:rsid w:val="00543E91"/>
    <w:rsid w:val="00564856"/>
    <w:rsid w:val="00570297"/>
    <w:rsid w:val="005851A5"/>
    <w:rsid w:val="005B1312"/>
    <w:rsid w:val="005B4664"/>
    <w:rsid w:val="005B4EDD"/>
    <w:rsid w:val="005D1FB0"/>
    <w:rsid w:val="005D3AC1"/>
    <w:rsid w:val="00607D31"/>
    <w:rsid w:val="006207D8"/>
    <w:rsid w:val="00622927"/>
    <w:rsid w:val="00626D87"/>
    <w:rsid w:val="00664CEE"/>
    <w:rsid w:val="00680434"/>
    <w:rsid w:val="0069323A"/>
    <w:rsid w:val="00693BB3"/>
    <w:rsid w:val="00696E59"/>
    <w:rsid w:val="006A098B"/>
    <w:rsid w:val="006A1101"/>
    <w:rsid w:val="006E000F"/>
    <w:rsid w:val="006F5CFD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46086"/>
    <w:rsid w:val="00850B7D"/>
    <w:rsid w:val="00864177"/>
    <w:rsid w:val="008823D3"/>
    <w:rsid w:val="0088753B"/>
    <w:rsid w:val="00894D2A"/>
    <w:rsid w:val="008A5702"/>
    <w:rsid w:val="008C1ADF"/>
    <w:rsid w:val="008D0508"/>
    <w:rsid w:val="009036E5"/>
    <w:rsid w:val="0092236F"/>
    <w:rsid w:val="0093027A"/>
    <w:rsid w:val="009360B6"/>
    <w:rsid w:val="00965BE8"/>
    <w:rsid w:val="009B7705"/>
    <w:rsid w:val="009F4EA6"/>
    <w:rsid w:val="00A14219"/>
    <w:rsid w:val="00A26C9B"/>
    <w:rsid w:val="00A50CFD"/>
    <w:rsid w:val="00A71240"/>
    <w:rsid w:val="00AA1971"/>
    <w:rsid w:val="00AA42A5"/>
    <w:rsid w:val="00AB3962"/>
    <w:rsid w:val="00AB39BC"/>
    <w:rsid w:val="00B11D53"/>
    <w:rsid w:val="00B32C0E"/>
    <w:rsid w:val="00B613FC"/>
    <w:rsid w:val="00B636DE"/>
    <w:rsid w:val="00B80834"/>
    <w:rsid w:val="00BC79B0"/>
    <w:rsid w:val="00BD3E04"/>
    <w:rsid w:val="00BD61A9"/>
    <w:rsid w:val="00C3066C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76B75"/>
    <w:rsid w:val="00D87896"/>
    <w:rsid w:val="00D91089"/>
    <w:rsid w:val="00DA0653"/>
    <w:rsid w:val="00DA1A52"/>
    <w:rsid w:val="00DB1786"/>
    <w:rsid w:val="00DD0DE6"/>
    <w:rsid w:val="00DE2859"/>
    <w:rsid w:val="00DF4FD2"/>
    <w:rsid w:val="00E1396C"/>
    <w:rsid w:val="00E23C39"/>
    <w:rsid w:val="00E30323"/>
    <w:rsid w:val="00E5005B"/>
    <w:rsid w:val="00E552A7"/>
    <w:rsid w:val="00E65730"/>
    <w:rsid w:val="00E77F7C"/>
    <w:rsid w:val="00EA0D7B"/>
    <w:rsid w:val="00EB5C34"/>
    <w:rsid w:val="00EB63DC"/>
    <w:rsid w:val="00EC4C28"/>
    <w:rsid w:val="00EE60B6"/>
    <w:rsid w:val="00F00BE7"/>
    <w:rsid w:val="00F27896"/>
    <w:rsid w:val="00F3446E"/>
    <w:rsid w:val="00F35602"/>
    <w:rsid w:val="00F61283"/>
    <w:rsid w:val="00FC524E"/>
    <w:rsid w:val="00FE4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696E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82169-4F39-4F0B-A78F-A2611869E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ССН</cp:lastModifiedBy>
  <cp:revision>20</cp:revision>
  <dcterms:created xsi:type="dcterms:W3CDTF">2025-09-24T16:53:00Z</dcterms:created>
  <dcterms:modified xsi:type="dcterms:W3CDTF">2025-10-15T09:52:00Z</dcterms:modified>
</cp:coreProperties>
</file>