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FB2" w:rsidRPr="000B7912" w:rsidRDefault="00FE7643" w:rsidP="006B7F9C">
      <w:pPr>
        <w:ind w:right="426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fldChar w:fldCharType="begin"/>
      </w:r>
      <w:r>
        <w:rPr>
          <w:b/>
          <w:sz w:val="32"/>
          <w:szCs w:val="28"/>
        </w:rPr>
        <w:instrText xml:space="preserve"> MACROBUTTON MTEditEquationSection2 </w:instrText>
      </w:r>
      <w:r w:rsidRPr="00FE7643">
        <w:rPr>
          <w:rStyle w:val="MTEquationSection"/>
        </w:rPr>
        <w:instrText>Equation Chapter 1 Section 1</w:instrText>
      </w:r>
      <w:r>
        <w:rPr>
          <w:b/>
          <w:sz w:val="32"/>
          <w:szCs w:val="28"/>
        </w:rPr>
        <w:fldChar w:fldCharType="begin"/>
      </w:r>
      <w:r>
        <w:rPr>
          <w:b/>
          <w:sz w:val="32"/>
          <w:szCs w:val="28"/>
        </w:rPr>
        <w:instrText xml:space="preserve"> SEQ MTEqn \r \h \* MERGEFORMAT </w:instrText>
      </w:r>
      <w:r>
        <w:rPr>
          <w:b/>
          <w:sz w:val="32"/>
          <w:szCs w:val="28"/>
        </w:rPr>
        <w:fldChar w:fldCharType="end"/>
      </w:r>
      <w:r>
        <w:rPr>
          <w:b/>
          <w:sz w:val="32"/>
          <w:szCs w:val="28"/>
        </w:rPr>
        <w:fldChar w:fldCharType="begin"/>
      </w:r>
      <w:r>
        <w:rPr>
          <w:b/>
          <w:sz w:val="32"/>
          <w:szCs w:val="28"/>
        </w:rPr>
        <w:instrText xml:space="preserve"> SEQ MTSec \r 1 \h \* MERGEFORMAT </w:instrText>
      </w:r>
      <w:r>
        <w:rPr>
          <w:b/>
          <w:sz w:val="32"/>
          <w:szCs w:val="28"/>
        </w:rPr>
        <w:fldChar w:fldCharType="end"/>
      </w:r>
      <w:r>
        <w:rPr>
          <w:b/>
          <w:sz w:val="32"/>
          <w:szCs w:val="28"/>
        </w:rPr>
        <w:fldChar w:fldCharType="begin"/>
      </w:r>
      <w:r>
        <w:rPr>
          <w:b/>
          <w:sz w:val="32"/>
          <w:szCs w:val="28"/>
        </w:rPr>
        <w:instrText xml:space="preserve"> SEQ MTChap \r 1 \h \* MERGEFORMAT </w:instrText>
      </w:r>
      <w:r>
        <w:rPr>
          <w:b/>
          <w:sz w:val="32"/>
          <w:szCs w:val="28"/>
        </w:rPr>
        <w:fldChar w:fldCharType="end"/>
      </w:r>
      <w:r>
        <w:rPr>
          <w:b/>
          <w:sz w:val="32"/>
          <w:szCs w:val="28"/>
        </w:rPr>
        <w:fldChar w:fldCharType="end"/>
      </w:r>
      <w:r w:rsidR="00C1567D">
        <w:rPr>
          <w:b/>
          <w:sz w:val="32"/>
          <w:szCs w:val="28"/>
        </w:rPr>
        <w:t>Задача оптимального торможения центра масс летательного аппарата в сопротивляющейся среде</w:t>
      </w:r>
    </w:p>
    <w:p w:rsidR="00773FB2" w:rsidRPr="00185FD2" w:rsidRDefault="00773FB2" w:rsidP="006B7F9C">
      <w:pPr>
        <w:ind w:right="426"/>
        <w:jc w:val="both"/>
        <w:rPr>
          <w:color w:val="000000"/>
          <w:szCs w:val="28"/>
        </w:rPr>
      </w:pPr>
    </w:p>
    <w:p w:rsidR="00773FB2" w:rsidRPr="006124F9" w:rsidRDefault="00773FB2" w:rsidP="006B7F9C">
      <w:pPr>
        <w:ind w:right="426"/>
        <w:jc w:val="center"/>
        <w:rPr>
          <w:i/>
          <w:szCs w:val="28"/>
        </w:rPr>
      </w:pPr>
      <w:r>
        <w:rPr>
          <w:sz w:val="28"/>
          <w:szCs w:val="28"/>
        </w:rPr>
        <w:t>Н.А. Орёл</w:t>
      </w:r>
      <w:r>
        <w:rPr>
          <w:sz w:val="28"/>
          <w:szCs w:val="28"/>
          <w:vertAlign w:val="superscript"/>
        </w:rPr>
        <w:t>1</w:t>
      </w:r>
      <w:r w:rsidRPr="00BD7903">
        <w:rPr>
          <w:sz w:val="28"/>
          <w:szCs w:val="28"/>
          <w:vertAlign w:val="superscript"/>
        </w:rPr>
        <w:t>*</w:t>
      </w:r>
    </w:p>
    <w:p w:rsidR="00773FB2" w:rsidRDefault="00773FB2" w:rsidP="006B7F9C">
      <w:pPr>
        <w:ind w:right="426"/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>
        <w:rPr>
          <w:szCs w:val="28"/>
        </w:rPr>
        <w:t>МГУ им. М.В. Ломоносова</w:t>
      </w:r>
      <w:r w:rsidRPr="002116CA">
        <w:rPr>
          <w:szCs w:val="28"/>
        </w:rPr>
        <w:t>, Москва, Россия</w:t>
      </w:r>
    </w:p>
    <w:p w:rsidR="00773FB2" w:rsidRPr="003A726B" w:rsidRDefault="00773FB2" w:rsidP="006B7F9C">
      <w:pPr>
        <w:ind w:right="426"/>
        <w:jc w:val="center"/>
        <w:rPr>
          <w:color w:val="000000"/>
          <w:szCs w:val="28"/>
        </w:rPr>
      </w:pPr>
      <w:r w:rsidRPr="003A726B">
        <w:t>*</w:t>
      </w:r>
      <w:r w:rsidRPr="002116CA">
        <w:rPr>
          <w:lang w:val="en-US"/>
        </w:rPr>
        <w:t>E</w:t>
      </w:r>
      <w:r w:rsidRPr="003A726B">
        <w:t>-</w:t>
      </w:r>
      <w:r w:rsidRPr="002116CA">
        <w:rPr>
          <w:lang w:val="en-US"/>
        </w:rPr>
        <w:t>mail</w:t>
      </w:r>
      <w:r w:rsidRPr="003A726B">
        <w:t xml:space="preserve">: </w:t>
      </w:r>
      <w:r>
        <w:rPr>
          <w:lang w:val="en-US"/>
        </w:rPr>
        <w:t>nikita</w:t>
      </w:r>
      <w:r w:rsidRPr="003A726B">
        <w:t>.</w:t>
      </w:r>
      <w:r>
        <w:rPr>
          <w:lang w:val="en-US"/>
        </w:rPr>
        <w:t>orel</w:t>
      </w:r>
      <w:r w:rsidRPr="003A726B">
        <w:t>@</w:t>
      </w:r>
      <w:r>
        <w:rPr>
          <w:lang w:val="en-US"/>
        </w:rPr>
        <w:t>math</w:t>
      </w:r>
      <w:r w:rsidRPr="003A726B">
        <w:t>.</w:t>
      </w:r>
      <w:r>
        <w:rPr>
          <w:lang w:val="en-US"/>
        </w:rPr>
        <w:t>msu</w:t>
      </w:r>
      <w:r w:rsidRPr="003A726B">
        <w:t>.</w:t>
      </w:r>
      <w:r>
        <w:rPr>
          <w:lang w:val="en-US"/>
        </w:rPr>
        <w:t>ru</w:t>
      </w:r>
    </w:p>
    <w:p w:rsidR="00773FB2" w:rsidRPr="003A726B" w:rsidRDefault="00773FB2" w:rsidP="006B7F9C">
      <w:pPr>
        <w:ind w:right="426"/>
        <w:jc w:val="both"/>
        <w:rPr>
          <w:i/>
          <w:color w:val="000000"/>
          <w:sz w:val="28"/>
          <w:szCs w:val="28"/>
        </w:rPr>
      </w:pPr>
      <w:r w:rsidRPr="003A726B">
        <w:rPr>
          <w:i/>
          <w:color w:val="000000"/>
          <w:sz w:val="28"/>
          <w:szCs w:val="28"/>
        </w:rPr>
        <w:t xml:space="preserve"> </w:t>
      </w:r>
    </w:p>
    <w:p w:rsidR="00773FB2" w:rsidRPr="00652EE5" w:rsidRDefault="00773FB2" w:rsidP="0014296E">
      <w:pPr>
        <w:spacing w:line="22" w:lineRule="atLeast"/>
        <w:ind w:right="426" w:firstLine="709"/>
        <w:jc w:val="both"/>
        <w:rPr>
          <w:b/>
          <w:sz w:val="22"/>
          <w:szCs w:val="22"/>
        </w:rPr>
      </w:pPr>
      <w:r w:rsidRPr="00652EE5">
        <w:rPr>
          <w:b/>
          <w:sz w:val="22"/>
          <w:szCs w:val="22"/>
        </w:rPr>
        <w:t>Аннотация</w:t>
      </w:r>
    </w:p>
    <w:p w:rsidR="002B2D6C" w:rsidRPr="00652EE5" w:rsidRDefault="002A45C9" w:rsidP="000F503F">
      <w:pPr>
        <w:spacing w:line="22" w:lineRule="atLeast"/>
        <w:ind w:right="709" w:firstLine="709"/>
        <w:jc w:val="both"/>
        <w:rPr>
          <w:rFonts w:eastAsia="SFRM1000"/>
          <w:sz w:val="22"/>
          <w:szCs w:val="22"/>
          <w:lang w:eastAsia="en-US"/>
        </w:rPr>
      </w:pPr>
      <w:r w:rsidRPr="00652EE5">
        <w:rPr>
          <w:sz w:val="22"/>
          <w:szCs w:val="22"/>
        </w:rPr>
        <w:t>В работе исследована задача оптимального управления процессом торможения летательного аппарата в сопротивляющейся среде при снижении в вертикальной плоскости. П</w:t>
      </w:r>
      <w:r w:rsidRPr="00652EE5">
        <w:rPr>
          <w:rFonts w:eastAsia="SFRM1000"/>
          <w:sz w:val="22"/>
          <w:szCs w:val="22"/>
          <w:lang w:eastAsia="en-US"/>
        </w:rPr>
        <w:t xml:space="preserve">редполагается, что изменение массы топлива не влияет на движение центра масс. </w:t>
      </w:r>
      <w:r w:rsidR="002B2D6C" w:rsidRPr="00652EE5">
        <w:rPr>
          <w:rFonts w:eastAsia="SFRM1000"/>
          <w:sz w:val="22"/>
          <w:szCs w:val="22"/>
          <w:lang w:eastAsia="en-US"/>
        </w:rPr>
        <w:t xml:space="preserve">В качестве управляющих переменных используются тяга и угол наклона траектории, а целевым функционалом является квадрат скорости аппарата в заданный конечный момент времени. </w:t>
      </w:r>
      <w:r w:rsidRPr="00652EE5">
        <w:rPr>
          <w:rFonts w:eastAsia="SFRM1000"/>
          <w:sz w:val="22"/>
          <w:szCs w:val="22"/>
          <w:lang w:eastAsia="en-US"/>
        </w:rPr>
        <w:t>С помощью</w:t>
      </w:r>
      <w:r w:rsidR="002B2D6C" w:rsidRPr="00652EE5">
        <w:rPr>
          <w:rFonts w:eastAsia="SFRM1000"/>
          <w:sz w:val="22"/>
          <w:szCs w:val="22"/>
          <w:lang w:eastAsia="en-US"/>
        </w:rPr>
        <w:t xml:space="preserve"> принципа максимума Понтрягина исходная задача оптимального управления сводится к краевой задаче для системы нелинейных дифференциальных уравнений. Устанавливается неоптимальность особых режимов управления. Анализ с использованием первого интеграла системы позволяет определить возможное количество переключений тяги вдоль оптимальной траектории и получить достаточные условия для случая, когда возможно не более одного переключения. Полученные качественные результаты проиллюстрированы численным моделированием.</w:t>
      </w:r>
    </w:p>
    <w:p w:rsidR="002B2D6C" w:rsidRPr="00652EE5" w:rsidRDefault="002B2D6C" w:rsidP="0014296E">
      <w:pPr>
        <w:spacing w:line="22" w:lineRule="atLeast"/>
        <w:ind w:right="426" w:firstLine="709"/>
        <w:jc w:val="both"/>
        <w:rPr>
          <w:sz w:val="22"/>
          <w:szCs w:val="22"/>
        </w:rPr>
      </w:pPr>
      <w:r w:rsidRPr="00652EE5">
        <w:rPr>
          <w:sz w:val="22"/>
          <w:szCs w:val="22"/>
        </w:rPr>
        <w:tab/>
      </w:r>
    </w:p>
    <w:p w:rsidR="002B2D6C" w:rsidRPr="00652EE5" w:rsidRDefault="002B2D6C" w:rsidP="0014296E">
      <w:pPr>
        <w:spacing w:line="22" w:lineRule="atLeast"/>
        <w:ind w:firstLine="709"/>
        <w:jc w:val="both"/>
        <w:rPr>
          <w:i/>
          <w:sz w:val="22"/>
          <w:szCs w:val="22"/>
        </w:rPr>
      </w:pPr>
      <w:r w:rsidRPr="00652EE5">
        <w:rPr>
          <w:b/>
          <w:i/>
          <w:sz w:val="22"/>
          <w:szCs w:val="22"/>
        </w:rPr>
        <w:t>Ключевые слова:</w:t>
      </w:r>
      <w:r w:rsidRPr="00652EE5">
        <w:rPr>
          <w:i/>
          <w:sz w:val="22"/>
          <w:szCs w:val="22"/>
        </w:rPr>
        <w:t xml:space="preserve"> оптимальное торможение, принцип максимума, особое </w:t>
      </w:r>
    </w:p>
    <w:p w:rsidR="002B2D6C" w:rsidRPr="00652EE5" w:rsidRDefault="00E5608A" w:rsidP="0014296E">
      <w:pPr>
        <w:spacing w:line="22" w:lineRule="atLeast"/>
        <w:ind w:firstLine="709"/>
        <w:jc w:val="both"/>
        <w:rPr>
          <w:i/>
          <w:sz w:val="22"/>
          <w:szCs w:val="22"/>
        </w:rPr>
      </w:pPr>
      <w:r w:rsidRPr="00652EE5">
        <w:rPr>
          <w:i/>
          <w:sz w:val="22"/>
          <w:szCs w:val="22"/>
        </w:rPr>
        <w:t>у</w:t>
      </w:r>
      <w:r w:rsidR="002B2D6C" w:rsidRPr="00652EE5">
        <w:rPr>
          <w:i/>
          <w:sz w:val="22"/>
          <w:szCs w:val="22"/>
        </w:rPr>
        <w:t>правление</w:t>
      </w:r>
      <w:r w:rsidRPr="00652EE5">
        <w:rPr>
          <w:i/>
          <w:sz w:val="22"/>
          <w:szCs w:val="22"/>
        </w:rPr>
        <w:t>, фазовый портрет</w:t>
      </w:r>
    </w:p>
    <w:p w:rsidR="00773FB2" w:rsidRPr="00652EE5" w:rsidRDefault="00773FB2" w:rsidP="0014296E">
      <w:pPr>
        <w:spacing w:line="22" w:lineRule="atLeast"/>
        <w:ind w:right="426" w:firstLine="709"/>
        <w:jc w:val="both"/>
        <w:rPr>
          <w:i/>
          <w:sz w:val="22"/>
          <w:szCs w:val="22"/>
        </w:rPr>
      </w:pPr>
    </w:p>
    <w:p w:rsidR="00EF5D89" w:rsidRPr="00652EE5" w:rsidRDefault="00773FB2" w:rsidP="00A53598">
      <w:pPr>
        <w:ind w:right="709" w:firstLine="708"/>
        <w:jc w:val="both"/>
        <w:rPr>
          <w:sz w:val="22"/>
          <w:szCs w:val="22"/>
        </w:rPr>
      </w:pPr>
      <w:r w:rsidRPr="00652EE5">
        <w:rPr>
          <w:b/>
          <w:sz w:val="22"/>
          <w:szCs w:val="22"/>
        </w:rPr>
        <w:t>Введение.</w:t>
      </w:r>
      <w:r w:rsidRPr="00652EE5">
        <w:rPr>
          <w:sz w:val="22"/>
          <w:szCs w:val="22"/>
        </w:rPr>
        <w:t xml:space="preserve"> </w:t>
      </w:r>
      <w:r w:rsidR="00E9092C" w:rsidRPr="00652EE5">
        <w:rPr>
          <w:sz w:val="22"/>
          <w:szCs w:val="22"/>
        </w:rPr>
        <w:t xml:space="preserve">Разработка систем управляемой посадки — одна из важнейших задач для современной космонавтики, например, для возвращения ступеней ракет или миссий на другие планеты (Луна, Марс). Задачи подобного рода были сформулированы в середине прошлого века. </w:t>
      </w:r>
      <w:r w:rsidR="0082636D" w:rsidRPr="00652EE5">
        <w:rPr>
          <w:sz w:val="22"/>
          <w:szCs w:val="22"/>
        </w:rPr>
        <w:t>Можно выделить несколько ключевых работ, посвященных задачам подобного рода, например, [1], в которой была рассмотрена</w:t>
      </w:r>
      <w:r w:rsidR="00E97677" w:rsidRPr="00652EE5">
        <w:rPr>
          <w:sz w:val="22"/>
          <w:szCs w:val="22"/>
        </w:rPr>
        <w:t xml:space="preserve"> одномерная</w:t>
      </w:r>
      <w:r w:rsidR="0082636D" w:rsidRPr="00652EE5">
        <w:rPr>
          <w:sz w:val="22"/>
          <w:szCs w:val="22"/>
        </w:rPr>
        <w:t xml:space="preserve"> </w:t>
      </w:r>
      <w:r w:rsidR="00A70E64" w:rsidRPr="00652EE5">
        <w:rPr>
          <w:rFonts w:eastAsia="SFRM1000"/>
          <w:sz w:val="22"/>
          <w:szCs w:val="22"/>
        </w:rPr>
        <w:t>задача об оптимальной мягкой посадке на лунную поверхность в предположении, что полет происходит в среде без сопротивления и в постоянном гравитационном поле. В работе [2] была поставлена трехмерная задача о точечной посадке (в пределах 100 м от выбранного местоположения на поверхности) с минимальным расходом топлива, получены необходимые услови</w:t>
      </w:r>
      <w:r w:rsidR="004450E4">
        <w:rPr>
          <w:rFonts w:eastAsia="SFRM1000"/>
          <w:sz w:val="22"/>
          <w:szCs w:val="22"/>
        </w:rPr>
        <w:t>я оптимальности первого порядка</w:t>
      </w:r>
      <w:r w:rsidR="004450E4" w:rsidRPr="004450E4">
        <w:rPr>
          <w:rFonts w:eastAsia="SFRM1000"/>
          <w:sz w:val="22"/>
          <w:szCs w:val="22"/>
        </w:rPr>
        <w:t>,</w:t>
      </w:r>
      <w:r w:rsidR="004450E4" w:rsidRPr="003A726B">
        <w:rPr>
          <w:rFonts w:eastAsia="SFRM1000"/>
          <w:sz w:val="22"/>
          <w:szCs w:val="22"/>
        </w:rPr>
        <w:t xml:space="preserve"> </w:t>
      </w:r>
      <w:r w:rsidR="00A70E64" w:rsidRPr="00652EE5">
        <w:rPr>
          <w:rFonts w:eastAsia="SFRM1000"/>
          <w:sz w:val="22"/>
          <w:szCs w:val="22"/>
        </w:rPr>
        <w:t xml:space="preserve">оптимальные решения. </w:t>
      </w:r>
      <w:r w:rsidR="00E97677" w:rsidRPr="00652EE5">
        <w:rPr>
          <w:rFonts w:eastAsia="SFRM1000"/>
          <w:sz w:val="22"/>
          <w:szCs w:val="22"/>
        </w:rPr>
        <w:t>В предположении отсутствия сопротивления среды было установлено отсутствие участков особого управления.  В данной работе исследуется задача о торможении центра масс при наличии сопротивления.</w:t>
      </w:r>
    </w:p>
    <w:p w:rsidR="0041330B" w:rsidRPr="00652EE5" w:rsidRDefault="0041330B" w:rsidP="0014296E">
      <w:pPr>
        <w:spacing w:line="22" w:lineRule="atLeast"/>
        <w:ind w:right="426" w:firstLine="709"/>
        <w:jc w:val="both"/>
        <w:rPr>
          <w:sz w:val="22"/>
          <w:szCs w:val="22"/>
        </w:rPr>
      </w:pPr>
    </w:p>
    <w:p w:rsidR="00E9092C" w:rsidRPr="00652EE5" w:rsidRDefault="00E706A6" w:rsidP="00E706A6">
      <w:pPr>
        <w:spacing w:line="22" w:lineRule="atLeast"/>
        <w:ind w:right="709" w:firstLine="709"/>
        <w:jc w:val="both"/>
        <w:rPr>
          <w:sz w:val="22"/>
          <w:szCs w:val="22"/>
        </w:rPr>
      </w:pPr>
      <w:r w:rsidRPr="00652EE5">
        <w:rPr>
          <w:b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2108200</wp:posOffset>
            </wp:positionH>
            <wp:positionV relativeFrom="paragraph">
              <wp:posOffset>739775</wp:posOffset>
            </wp:positionV>
            <wp:extent cx="1526540" cy="108712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27F" w:rsidRPr="00652EE5">
        <w:rPr>
          <w:b/>
          <w:sz w:val="22"/>
          <w:szCs w:val="22"/>
        </w:rPr>
        <w:t>Постановка задачи.</w:t>
      </w:r>
      <w:r w:rsidR="00C1227F" w:rsidRPr="00652EE5">
        <w:rPr>
          <w:sz w:val="22"/>
          <w:szCs w:val="22"/>
        </w:rPr>
        <w:t xml:space="preserve"> </w:t>
      </w:r>
      <w:r w:rsidR="00E9092C" w:rsidRPr="00652EE5">
        <w:rPr>
          <w:sz w:val="22"/>
          <w:szCs w:val="22"/>
        </w:rPr>
        <w:t>Примем следующие предположения:</w:t>
      </w:r>
      <w:r w:rsidRPr="00652EE5">
        <w:rPr>
          <w:sz w:val="22"/>
          <w:szCs w:val="22"/>
        </w:rPr>
        <w:t xml:space="preserve"> 1) </w:t>
      </w:r>
      <w:r w:rsidR="00E9092C" w:rsidRPr="00652EE5">
        <w:rPr>
          <w:sz w:val="22"/>
          <w:szCs w:val="22"/>
        </w:rPr>
        <w:t>на летательный аппарат действуют силы тяжести, тяги и сопротивления, причем сила тяги направлена по касательной к траектории;</w:t>
      </w:r>
      <w:r w:rsidRPr="00652EE5">
        <w:rPr>
          <w:sz w:val="22"/>
          <w:szCs w:val="22"/>
        </w:rPr>
        <w:t xml:space="preserve"> 2) п</w:t>
      </w:r>
      <w:r w:rsidR="00E9092C" w:rsidRPr="00652EE5">
        <w:rPr>
          <w:sz w:val="22"/>
          <w:szCs w:val="22"/>
        </w:rPr>
        <w:t xml:space="preserve">оле силы тяжести однородно, т.е. </w:t>
      </w:r>
      <w:r w:rsidR="00093A6F" w:rsidRPr="00093A6F">
        <w:rPr>
          <w:position w:val="-10"/>
        </w:rPr>
        <w:object w:dxaOrig="84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95pt;height:13.5pt" o:ole="">
            <v:imagedata r:id="rId7" o:title=""/>
          </v:shape>
          <o:OLEObject Type="Embed" ProgID="Equation.DSMT4" ShapeID="_x0000_i1025" DrawAspect="Content" ObjectID="_1823071425" r:id="rId8"/>
        </w:object>
      </w:r>
      <w:r w:rsidR="00E9092C" w:rsidRPr="00652EE5">
        <w:rPr>
          <w:sz w:val="22"/>
          <w:szCs w:val="22"/>
        </w:rPr>
        <w:t>;</w:t>
      </w:r>
      <w:r w:rsidRPr="00652EE5">
        <w:rPr>
          <w:sz w:val="22"/>
          <w:szCs w:val="22"/>
        </w:rPr>
        <w:t xml:space="preserve"> 3) </w:t>
      </w:r>
      <w:r w:rsidR="00E9092C" w:rsidRPr="00652EE5">
        <w:rPr>
          <w:sz w:val="22"/>
          <w:szCs w:val="22"/>
        </w:rPr>
        <w:t xml:space="preserve">относительная скорость </w:t>
      </w:r>
      <w:r w:rsidR="00E97677" w:rsidRPr="00652EE5">
        <w:rPr>
          <w:sz w:val="22"/>
          <w:szCs w:val="22"/>
        </w:rPr>
        <w:t>истечения газов</w:t>
      </w:r>
      <w:r w:rsidR="00E9092C" w:rsidRPr="00652EE5">
        <w:rPr>
          <w:sz w:val="22"/>
          <w:szCs w:val="22"/>
        </w:rPr>
        <w:t xml:space="preserve"> постоянна;</w:t>
      </w:r>
      <w:r w:rsidRPr="00652EE5">
        <w:rPr>
          <w:sz w:val="22"/>
          <w:szCs w:val="22"/>
        </w:rPr>
        <w:t xml:space="preserve"> 4) р</w:t>
      </w:r>
      <w:r w:rsidR="00E9092C" w:rsidRPr="00652EE5">
        <w:rPr>
          <w:sz w:val="22"/>
          <w:szCs w:val="22"/>
        </w:rPr>
        <w:t xml:space="preserve">асход топлива не </w:t>
      </w:r>
      <w:r w:rsidR="00F8192E" w:rsidRPr="00652EE5">
        <w:rPr>
          <w:sz w:val="22"/>
          <w:szCs w:val="22"/>
        </w:rPr>
        <w:t xml:space="preserve">влияет на динамику центра </w:t>
      </w:r>
      <w:r w:rsidR="000D6699">
        <w:rPr>
          <w:sz w:val="22"/>
          <w:szCs w:val="22"/>
        </w:rPr>
        <w:t>м</w:t>
      </w:r>
      <w:r w:rsidR="00F8192E" w:rsidRPr="00652EE5">
        <w:rPr>
          <w:sz w:val="22"/>
          <w:szCs w:val="22"/>
        </w:rPr>
        <w:t>асс.</w:t>
      </w:r>
    </w:p>
    <w:p w:rsidR="00804AC3" w:rsidRPr="00652EE5" w:rsidRDefault="00804AC3" w:rsidP="0014296E">
      <w:pPr>
        <w:spacing w:line="22" w:lineRule="atLeast"/>
        <w:ind w:right="709" w:firstLine="709"/>
        <w:jc w:val="center"/>
        <w:rPr>
          <w:sz w:val="22"/>
          <w:szCs w:val="22"/>
        </w:rPr>
      </w:pPr>
      <w:r w:rsidRPr="00652EE5">
        <w:rPr>
          <w:b/>
          <w:sz w:val="22"/>
          <w:szCs w:val="22"/>
        </w:rPr>
        <w:t xml:space="preserve">Рис 1. </w:t>
      </w:r>
      <w:r w:rsidRPr="00652EE5">
        <w:rPr>
          <w:sz w:val="22"/>
          <w:szCs w:val="22"/>
        </w:rPr>
        <w:t>Торможение в вертикальной плоскости</w:t>
      </w:r>
    </w:p>
    <w:p w:rsidR="00E9092C" w:rsidRPr="00652EE5" w:rsidRDefault="00726816" w:rsidP="0014296E">
      <w:pPr>
        <w:spacing w:line="22" w:lineRule="atLeast"/>
        <w:ind w:right="709"/>
        <w:jc w:val="both"/>
        <w:rPr>
          <w:sz w:val="22"/>
          <w:szCs w:val="22"/>
        </w:rPr>
      </w:pPr>
      <w:r w:rsidRPr="00652EE5">
        <w:rPr>
          <w:sz w:val="22"/>
          <w:szCs w:val="22"/>
        </w:rPr>
        <w:t>На рис. 1</w:t>
      </w:r>
      <w:r w:rsidR="00044EEC" w:rsidRPr="00652EE5">
        <w:rPr>
          <w:sz w:val="22"/>
          <w:szCs w:val="22"/>
        </w:rPr>
        <w:t xml:space="preserve"> обозначены:</w:t>
      </w:r>
      <w:r w:rsidRPr="00652EE5">
        <w:rPr>
          <w:sz w:val="22"/>
          <w:szCs w:val="22"/>
        </w:rPr>
        <w:t xml:space="preserve"> </w:t>
      </w:r>
      <w:bookmarkStart w:id="0" w:name="MTBlankEqn"/>
      <w:r w:rsidR="00093A6F" w:rsidRPr="00093A6F">
        <w:rPr>
          <w:position w:val="-6"/>
        </w:rPr>
        <w:object w:dxaOrig="680" w:dyaOrig="300">
          <v:shape id="_x0000_i1026" type="#_x0000_t75" style="width:33.9pt;height:15pt" o:ole="">
            <v:imagedata r:id="rId9" o:title=""/>
          </v:shape>
          <o:OLEObject Type="Embed" ProgID="Equation.DSMT4" ShapeID="_x0000_i1026" DrawAspect="Content" ObjectID="_1823071426" r:id="rId10"/>
        </w:object>
      </w:r>
      <w:bookmarkEnd w:id="0"/>
      <w:r w:rsidRPr="00652EE5">
        <w:rPr>
          <w:sz w:val="22"/>
          <w:szCs w:val="22"/>
        </w:rPr>
        <w:t xml:space="preserve"> – сила тяги, </w:t>
      </w:r>
      <w:r w:rsidR="00093A6F" w:rsidRPr="00093A6F">
        <w:rPr>
          <w:position w:val="-10"/>
        </w:rPr>
        <w:object w:dxaOrig="620" w:dyaOrig="279">
          <v:shape id="_x0000_i1027" type="#_x0000_t75" style="width:31.2pt;height:13.5pt" o:ole="">
            <v:imagedata r:id="rId11" o:title=""/>
          </v:shape>
          <o:OLEObject Type="Embed" ProgID="Equation.DSMT4" ShapeID="_x0000_i1027" DrawAspect="Content" ObjectID="_1823071427" r:id="rId12"/>
        </w:object>
      </w:r>
      <w:r w:rsidRPr="00652EE5">
        <w:rPr>
          <w:sz w:val="22"/>
          <w:szCs w:val="22"/>
        </w:rPr>
        <w:t xml:space="preserve"> –</w:t>
      </w:r>
      <w:r w:rsidR="003401AC" w:rsidRPr="00652EE5">
        <w:rPr>
          <w:sz w:val="22"/>
          <w:szCs w:val="22"/>
        </w:rPr>
        <w:t xml:space="preserve"> сила сопротивления среды,</w:t>
      </w:r>
      <w:r w:rsidR="001B2C0D" w:rsidRPr="00652EE5">
        <w:rPr>
          <w:sz w:val="22"/>
          <w:szCs w:val="22"/>
        </w:rPr>
        <w:t xml:space="preserve"> </w:t>
      </w:r>
      <w:r w:rsidR="00093A6F" w:rsidRPr="00093A6F">
        <w:rPr>
          <w:position w:val="-6"/>
        </w:rPr>
        <w:object w:dxaOrig="180" w:dyaOrig="260">
          <v:shape id="_x0000_i1028" type="#_x0000_t75" style="width:8.85pt;height:12.7pt" o:ole="">
            <v:imagedata r:id="rId13" o:title=""/>
          </v:shape>
          <o:OLEObject Type="Embed" ProgID="Equation.DSMT4" ShapeID="_x0000_i1028" DrawAspect="Content" ObjectID="_1823071428" r:id="rId14"/>
        </w:object>
      </w:r>
      <w:r w:rsidR="001B2C0D" w:rsidRPr="00652EE5">
        <w:rPr>
          <w:sz w:val="22"/>
          <w:szCs w:val="22"/>
        </w:rPr>
        <w:t xml:space="preserve">– коэффициент сопротивления среды, </w:t>
      </w:r>
      <w:r w:rsidR="00093A6F" w:rsidRPr="00093A6F">
        <w:rPr>
          <w:position w:val="-6"/>
        </w:rPr>
        <w:object w:dxaOrig="160" w:dyaOrig="200">
          <v:shape id="_x0000_i1029" type="#_x0000_t75" style="width:8.1pt;height:10pt" o:ole="">
            <v:imagedata r:id="rId15" o:title=""/>
          </v:shape>
          <o:OLEObject Type="Embed" ProgID="Equation.DSMT4" ShapeID="_x0000_i1029" DrawAspect="Content" ObjectID="_1823071429" r:id="rId16"/>
        </w:object>
      </w:r>
      <w:r w:rsidR="003401AC" w:rsidRPr="00652EE5">
        <w:rPr>
          <w:sz w:val="22"/>
          <w:szCs w:val="22"/>
        </w:rPr>
        <w:t xml:space="preserve">– относительная скорость истечения газов, </w:t>
      </w:r>
      <w:r w:rsidR="00093A6F" w:rsidRPr="00093A6F">
        <w:rPr>
          <w:position w:val="-6"/>
        </w:rPr>
        <w:object w:dxaOrig="180" w:dyaOrig="200">
          <v:shape id="_x0000_i1030" type="#_x0000_t75" style="width:8.85pt;height:10pt" o:ole="">
            <v:imagedata r:id="rId17" o:title=""/>
          </v:shape>
          <o:OLEObject Type="Embed" ProgID="Equation.DSMT4" ShapeID="_x0000_i1030" DrawAspect="Content" ObjectID="_1823071430" r:id="rId18"/>
        </w:object>
      </w:r>
      <w:r w:rsidR="003401AC" w:rsidRPr="00652EE5">
        <w:rPr>
          <w:sz w:val="22"/>
          <w:szCs w:val="22"/>
        </w:rPr>
        <w:t xml:space="preserve"> – массовый расход топлива.</w:t>
      </w:r>
      <w:r w:rsidRPr="00652EE5">
        <w:rPr>
          <w:sz w:val="22"/>
          <w:szCs w:val="22"/>
        </w:rPr>
        <w:t xml:space="preserve"> </w:t>
      </w:r>
      <w:r w:rsidR="00E9092C" w:rsidRPr="00652EE5">
        <w:rPr>
          <w:sz w:val="22"/>
          <w:szCs w:val="22"/>
        </w:rPr>
        <w:t>С учетом этих предположений, динамика центра масс летательного аппарата описывается следующей системой дифференциальных уравнений</w:t>
      </w:r>
      <w:r w:rsidR="001F028A" w:rsidRPr="00652EE5">
        <w:rPr>
          <w:sz w:val="22"/>
          <w:szCs w:val="22"/>
        </w:rPr>
        <w:t xml:space="preserve"> (в безразмерном виде):</w:t>
      </w:r>
    </w:p>
    <w:p w:rsidR="00E9092C" w:rsidRPr="00652EE5" w:rsidRDefault="001F028A" w:rsidP="0014296E">
      <w:pPr>
        <w:pStyle w:val="MTDisplayEquation"/>
        <w:spacing w:line="22" w:lineRule="atLeast"/>
        <w:jc w:val="both"/>
        <w:rPr>
          <w:sz w:val="22"/>
          <w:szCs w:val="22"/>
          <w:lang w:val="en-US"/>
        </w:rPr>
      </w:pPr>
      <w:r w:rsidRPr="00652EE5">
        <w:rPr>
          <w:sz w:val="22"/>
          <w:szCs w:val="22"/>
        </w:rPr>
        <w:lastRenderedPageBreak/>
        <w:tab/>
      </w:r>
      <w:r w:rsidR="00093A6F" w:rsidRPr="00093A6F">
        <w:rPr>
          <w:position w:val="-56"/>
        </w:rPr>
        <w:object w:dxaOrig="1880" w:dyaOrig="1219">
          <v:shape id="_x0000_i1031" type="#_x0000_t75" style="width:94.35pt;height:61.2pt" o:ole="">
            <v:imagedata r:id="rId19" o:title=""/>
          </v:shape>
          <o:OLEObject Type="Embed" ProgID="Equation.DSMT4" ShapeID="_x0000_i1031" DrawAspect="Content" ObjectID="_1823071431" r:id="rId20"/>
        </w:object>
      </w:r>
      <w:r w:rsidRPr="00652EE5">
        <w:rPr>
          <w:sz w:val="22"/>
          <w:szCs w:val="22"/>
          <w:lang w:val="en-US"/>
        </w:rPr>
        <w:tab/>
      </w:r>
      <w:r w:rsidRPr="00652EE5">
        <w:rPr>
          <w:sz w:val="22"/>
          <w:szCs w:val="22"/>
          <w:lang w:val="en-US"/>
        </w:rPr>
        <w:fldChar w:fldCharType="begin"/>
      </w:r>
      <w:r w:rsidRPr="00652EE5">
        <w:rPr>
          <w:sz w:val="22"/>
          <w:szCs w:val="22"/>
          <w:lang w:val="en-US"/>
        </w:rPr>
        <w:instrText xml:space="preserve"> MACROBUTTON MTPlaceRef \* MERGEFORMAT </w:instrText>
      </w:r>
      <w:r w:rsidRPr="00652EE5">
        <w:rPr>
          <w:sz w:val="22"/>
          <w:szCs w:val="22"/>
          <w:lang w:val="en-US"/>
        </w:rPr>
        <w:fldChar w:fldCharType="begin"/>
      </w:r>
      <w:r w:rsidRPr="00652EE5">
        <w:rPr>
          <w:sz w:val="22"/>
          <w:szCs w:val="22"/>
          <w:lang w:val="en-US"/>
        </w:rPr>
        <w:instrText xml:space="preserve"> SEQ MTEqn \h \* MERGEFORMAT </w:instrText>
      </w:r>
      <w:r w:rsidRPr="00652EE5">
        <w:rPr>
          <w:sz w:val="22"/>
          <w:szCs w:val="22"/>
          <w:lang w:val="en-US"/>
        </w:rPr>
        <w:fldChar w:fldCharType="end"/>
      </w:r>
      <w:bookmarkStart w:id="1" w:name="ZEqnNum256973"/>
      <w:r w:rsidRPr="00652EE5">
        <w:rPr>
          <w:sz w:val="22"/>
          <w:szCs w:val="22"/>
          <w:lang w:val="en-US"/>
        </w:rPr>
        <w:instrText>(</w:instrText>
      </w:r>
      <w:r w:rsidRPr="00652EE5">
        <w:rPr>
          <w:sz w:val="22"/>
          <w:szCs w:val="22"/>
          <w:lang w:val="en-US"/>
        </w:rPr>
        <w:fldChar w:fldCharType="begin"/>
      </w:r>
      <w:r w:rsidRPr="00652EE5">
        <w:rPr>
          <w:sz w:val="22"/>
          <w:szCs w:val="22"/>
          <w:lang w:val="en-US"/>
        </w:rPr>
        <w:instrText xml:space="preserve"> SEQ MTEqn \c \* Arabic \* MERGEFORMAT </w:instrText>
      </w:r>
      <w:r w:rsidRPr="00652EE5">
        <w:rPr>
          <w:sz w:val="22"/>
          <w:szCs w:val="22"/>
          <w:lang w:val="en-US"/>
        </w:rPr>
        <w:fldChar w:fldCharType="separate"/>
      </w:r>
      <w:r w:rsidR="003D0376">
        <w:rPr>
          <w:noProof/>
          <w:sz w:val="22"/>
          <w:szCs w:val="22"/>
          <w:lang w:val="en-US"/>
        </w:rPr>
        <w:instrText>1</w:instrText>
      </w:r>
      <w:r w:rsidRPr="00652EE5">
        <w:rPr>
          <w:sz w:val="22"/>
          <w:szCs w:val="22"/>
          <w:lang w:val="en-US"/>
        </w:rPr>
        <w:fldChar w:fldCharType="end"/>
      </w:r>
      <w:r w:rsidRPr="00652EE5">
        <w:rPr>
          <w:sz w:val="22"/>
          <w:szCs w:val="22"/>
          <w:lang w:val="en-US"/>
        </w:rPr>
        <w:instrText>)</w:instrText>
      </w:r>
      <w:bookmarkEnd w:id="1"/>
      <w:r w:rsidRPr="00652EE5">
        <w:rPr>
          <w:sz w:val="22"/>
          <w:szCs w:val="22"/>
          <w:lang w:val="en-US"/>
        </w:rPr>
        <w:fldChar w:fldCharType="end"/>
      </w:r>
    </w:p>
    <w:p w:rsidR="001F028A" w:rsidRPr="00652EE5" w:rsidRDefault="001F028A" w:rsidP="0014296E">
      <w:pPr>
        <w:spacing w:line="22" w:lineRule="atLeast"/>
        <w:ind w:right="709"/>
        <w:jc w:val="both"/>
        <w:rPr>
          <w:sz w:val="22"/>
          <w:szCs w:val="22"/>
        </w:rPr>
      </w:pPr>
      <w:r w:rsidRPr="00652EE5">
        <w:rPr>
          <w:sz w:val="22"/>
          <w:szCs w:val="22"/>
        </w:rPr>
        <w:t xml:space="preserve">где </w:t>
      </w:r>
      <w:r w:rsidR="00093A6F" w:rsidRPr="00093A6F">
        <w:rPr>
          <w:position w:val="-10"/>
        </w:rPr>
        <w:object w:dxaOrig="380" w:dyaOrig="240">
          <v:shape id="_x0000_i1032" type="#_x0000_t75" style="width:18.85pt;height:12.3pt" o:ole="">
            <v:imagedata r:id="rId21" o:title=""/>
          </v:shape>
          <o:OLEObject Type="Embed" ProgID="Equation.DSMT4" ShapeID="_x0000_i1032" DrawAspect="Content" ObjectID="_1823071432" r:id="rId22"/>
        </w:object>
      </w:r>
      <w:r w:rsidR="00E706A6" w:rsidRPr="00652EE5">
        <w:rPr>
          <w:sz w:val="22"/>
          <w:szCs w:val="22"/>
        </w:rPr>
        <w:softHyphen/>
        <w:t>–</w:t>
      </w:r>
      <w:r w:rsidR="00F8192E" w:rsidRPr="00652EE5">
        <w:rPr>
          <w:sz w:val="22"/>
          <w:szCs w:val="22"/>
        </w:rPr>
        <w:t xml:space="preserve"> </w:t>
      </w:r>
      <w:r w:rsidRPr="00652EE5">
        <w:rPr>
          <w:sz w:val="22"/>
          <w:szCs w:val="22"/>
        </w:rPr>
        <w:t xml:space="preserve">горизонтальная и вертикальная координаты центра масс аппарата, </w:t>
      </w:r>
      <w:r w:rsidR="00093A6F" w:rsidRPr="00093A6F">
        <w:rPr>
          <w:position w:val="-6"/>
        </w:rPr>
        <w:object w:dxaOrig="160" w:dyaOrig="200">
          <v:shape id="_x0000_i1033" type="#_x0000_t75" style="width:8.1pt;height:10pt" o:ole="">
            <v:imagedata r:id="rId23" o:title=""/>
          </v:shape>
          <o:OLEObject Type="Embed" ProgID="Equation.DSMT4" ShapeID="_x0000_i1033" DrawAspect="Content" ObjectID="_1823071433" r:id="rId24"/>
        </w:object>
      </w:r>
      <w:r w:rsidRPr="00652EE5">
        <w:rPr>
          <w:sz w:val="22"/>
          <w:szCs w:val="22"/>
        </w:rPr>
        <w:t xml:space="preserve"> </w:t>
      </w:r>
      <w:r w:rsidR="00E706A6" w:rsidRPr="00652EE5">
        <w:rPr>
          <w:sz w:val="22"/>
          <w:szCs w:val="22"/>
        </w:rPr>
        <w:t>–</w:t>
      </w:r>
      <w:r w:rsidRPr="00652EE5">
        <w:rPr>
          <w:sz w:val="22"/>
          <w:szCs w:val="22"/>
        </w:rPr>
        <w:t xml:space="preserve"> скорость центра масс, </w:t>
      </w:r>
      <w:r w:rsidR="00093A6F" w:rsidRPr="00093A6F">
        <w:rPr>
          <w:position w:val="-6"/>
        </w:rPr>
        <w:object w:dxaOrig="180" w:dyaOrig="240">
          <v:shape id="_x0000_i1034" type="#_x0000_t75" style="width:8.85pt;height:12.3pt" o:ole="">
            <v:imagedata r:id="rId25" o:title=""/>
          </v:shape>
          <o:OLEObject Type="Embed" ProgID="Equation.DSMT4" ShapeID="_x0000_i1034" DrawAspect="Content" ObjectID="_1823071434" r:id="rId26"/>
        </w:object>
      </w:r>
      <w:r w:rsidR="00E706A6" w:rsidRPr="00652EE5">
        <w:rPr>
          <w:sz w:val="22"/>
          <w:szCs w:val="22"/>
        </w:rPr>
        <w:t xml:space="preserve"> –</w:t>
      </w:r>
      <w:r w:rsidRPr="00652EE5">
        <w:rPr>
          <w:sz w:val="22"/>
          <w:szCs w:val="22"/>
        </w:rPr>
        <w:t xml:space="preserve"> угол наклона траектории, </w:t>
      </w:r>
      <w:r w:rsidR="00093A6F" w:rsidRPr="00093A6F">
        <w:rPr>
          <w:position w:val="-12"/>
        </w:rPr>
        <w:object w:dxaOrig="1620" w:dyaOrig="360">
          <v:shape id="_x0000_i1035" type="#_x0000_t75" style="width:80.85pt;height:18.5pt" o:ole="">
            <v:imagedata r:id="rId27" o:title=""/>
          </v:shape>
          <o:OLEObject Type="Embed" ProgID="Equation.DSMT4" ShapeID="_x0000_i1035" DrawAspect="Content" ObjectID="_1823071435" r:id="rId28"/>
        </w:object>
      </w:r>
      <w:r w:rsidRPr="00652EE5">
        <w:rPr>
          <w:sz w:val="22"/>
          <w:szCs w:val="22"/>
        </w:rPr>
        <w:t xml:space="preserve"> - </w:t>
      </w:r>
      <w:r w:rsidR="00726816" w:rsidRPr="00652EE5">
        <w:rPr>
          <w:sz w:val="22"/>
          <w:szCs w:val="22"/>
        </w:rPr>
        <w:t xml:space="preserve">безразмерное </w:t>
      </w:r>
      <w:r w:rsidRPr="00652EE5">
        <w:rPr>
          <w:sz w:val="22"/>
          <w:szCs w:val="22"/>
        </w:rPr>
        <w:t xml:space="preserve">сопротивление среды, </w:t>
      </w:r>
      <w:r w:rsidR="00093A6F" w:rsidRPr="00093A6F">
        <w:rPr>
          <w:position w:val="-10"/>
        </w:rPr>
        <w:object w:dxaOrig="180" w:dyaOrig="240">
          <v:shape id="_x0000_i1036" type="#_x0000_t75" style="width:8.85pt;height:12.3pt" o:ole="">
            <v:imagedata r:id="rId29" o:title=""/>
          </v:shape>
          <o:OLEObject Type="Embed" ProgID="Equation.DSMT4" ShapeID="_x0000_i1036" DrawAspect="Content" ObjectID="_1823071436" r:id="rId30"/>
        </w:object>
      </w:r>
      <w:r w:rsidR="00E706A6" w:rsidRPr="00652EE5">
        <w:rPr>
          <w:sz w:val="22"/>
          <w:szCs w:val="22"/>
        </w:rPr>
        <w:t xml:space="preserve">– </w:t>
      </w:r>
      <w:r w:rsidRPr="00652EE5">
        <w:rPr>
          <w:sz w:val="22"/>
          <w:szCs w:val="22"/>
        </w:rPr>
        <w:t xml:space="preserve">масса топлива. </w:t>
      </w:r>
      <w:r w:rsidR="0031789C" w:rsidRPr="00652EE5">
        <w:rPr>
          <w:sz w:val="22"/>
          <w:szCs w:val="22"/>
        </w:rPr>
        <w:t>Заданы следующие к</w:t>
      </w:r>
      <w:r w:rsidRPr="00652EE5">
        <w:rPr>
          <w:sz w:val="22"/>
          <w:szCs w:val="22"/>
        </w:rPr>
        <w:t>раевые условия:</w:t>
      </w:r>
    </w:p>
    <w:p w:rsidR="00E9092C" w:rsidRPr="00652EE5" w:rsidRDefault="000D6699" w:rsidP="000D6699">
      <w:pPr>
        <w:pStyle w:val="MTDisplayEquation"/>
        <w:spacing w:line="22" w:lineRule="atLeast"/>
        <w:rPr>
          <w:sz w:val="22"/>
          <w:szCs w:val="22"/>
        </w:rPr>
      </w:pPr>
      <w:r>
        <w:t xml:space="preserve">                          </w:t>
      </w:r>
      <w:r w:rsidR="00093A6F" w:rsidRPr="00093A6F">
        <w:rPr>
          <w:position w:val="-12"/>
        </w:rPr>
        <w:object w:dxaOrig="6320" w:dyaOrig="340">
          <v:shape id="_x0000_i1037" type="#_x0000_t75" style="width:316.1pt;height:16.95pt" o:ole="">
            <v:imagedata r:id="rId31" o:title=""/>
          </v:shape>
          <o:OLEObject Type="Embed" ProgID="Equation.DSMT4" ShapeID="_x0000_i1037" DrawAspect="Content" ObjectID="_1823071437" r:id="rId32"/>
        </w:object>
      </w:r>
      <w:r w:rsidR="001F028A" w:rsidRPr="00652EE5">
        <w:rPr>
          <w:sz w:val="22"/>
          <w:szCs w:val="22"/>
        </w:rPr>
        <w:tab/>
      </w:r>
      <w:r w:rsidR="001F028A" w:rsidRPr="00652EE5">
        <w:rPr>
          <w:sz w:val="22"/>
          <w:szCs w:val="22"/>
        </w:rPr>
        <w:fldChar w:fldCharType="begin"/>
      </w:r>
      <w:r w:rsidR="001F028A" w:rsidRPr="00652EE5">
        <w:rPr>
          <w:sz w:val="22"/>
          <w:szCs w:val="22"/>
        </w:rPr>
        <w:instrText xml:space="preserve"> MACROBUTTON MTPlaceRef \* MERGEFORMAT </w:instrText>
      </w:r>
      <w:r w:rsidR="001F028A" w:rsidRPr="00652EE5">
        <w:rPr>
          <w:sz w:val="22"/>
          <w:szCs w:val="22"/>
        </w:rPr>
        <w:fldChar w:fldCharType="begin"/>
      </w:r>
      <w:r w:rsidR="001F028A" w:rsidRPr="00652EE5">
        <w:rPr>
          <w:sz w:val="22"/>
          <w:szCs w:val="22"/>
        </w:rPr>
        <w:instrText xml:space="preserve"> SEQ MTEqn \h \* MERGEFORMAT </w:instrText>
      </w:r>
      <w:r w:rsidR="001F028A" w:rsidRPr="00652EE5">
        <w:rPr>
          <w:sz w:val="22"/>
          <w:szCs w:val="22"/>
        </w:rPr>
        <w:fldChar w:fldCharType="end"/>
      </w:r>
      <w:r w:rsidR="001F028A" w:rsidRPr="00652EE5">
        <w:rPr>
          <w:sz w:val="22"/>
          <w:szCs w:val="22"/>
        </w:rPr>
        <w:instrText>(</w:instrText>
      </w:r>
      <w:r w:rsidR="001F028A" w:rsidRPr="00652EE5">
        <w:rPr>
          <w:sz w:val="22"/>
          <w:szCs w:val="22"/>
        </w:rPr>
        <w:fldChar w:fldCharType="begin"/>
      </w:r>
      <w:r w:rsidR="001F028A" w:rsidRPr="00652EE5">
        <w:rPr>
          <w:sz w:val="22"/>
          <w:szCs w:val="22"/>
        </w:rPr>
        <w:instrText xml:space="preserve"> SEQ MTEqn \c \* Arabic \* MERGEFORMAT </w:instrText>
      </w:r>
      <w:r w:rsidR="001F028A" w:rsidRPr="00652EE5">
        <w:rPr>
          <w:sz w:val="22"/>
          <w:szCs w:val="22"/>
        </w:rPr>
        <w:fldChar w:fldCharType="separate"/>
      </w:r>
      <w:r w:rsidR="003D0376">
        <w:rPr>
          <w:noProof/>
          <w:sz w:val="22"/>
          <w:szCs w:val="22"/>
        </w:rPr>
        <w:instrText>2</w:instrText>
      </w:r>
      <w:r w:rsidR="001F028A" w:rsidRPr="00652EE5">
        <w:rPr>
          <w:sz w:val="22"/>
          <w:szCs w:val="22"/>
        </w:rPr>
        <w:fldChar w:fldCharType="end"/>
      </w:r>
      <w:r w:rsidR="001F028A" w:rsidRPr="00652EE5">
        <w:rPr>
          <w:sz w:val="22"/>
          <w:szCs w:val="22"/>
        </w:rPr>
        <w:instrText>)</w:instrText>
      </w:r>
      <w:r w:rsidR="001F028A" w:rsidRPr="00652EE5">
        <w:rPr>
          <w:sz w:val="22"/>
          <w:szCs w:val="22"/>
        </w:rPr>
        <w:fldChar w:fldCharType="end"/>
      </w:r>
    </w:p>
    <w:p w:rsidR="00E5608A" w:rsidRPr="00652EE5" w:rsidRDefault="00E5608A" w:rsidP="0014296E">
      <w:pPr>
        <w:spacing w:line="22" w:lineRule="atLeast"/>
        <w:ind w:right="709"/>
        <w:jc w:val="both"/>
        <w:rPr>
          <w:sz w:val="22"/>
          <w:szCs w:val="22"/>
        </w:rPr>
      </w:pPr>
      <w:r w:rsidRPr="00652EE5">
        <w:rPr>
          <w:sz w:val="22"/>
          <w:szCs w:val="22"/>
        </w:rPr>
        <w:t xml:space="preserve">Управлениями в системе являются угол наклона траектории </w:t>
      </w:r>
      <w:r w:rsidR="00093A6F" w:rsidRPr="00093A6F">
        <w:rPr>
          <w:position w:val="-12"/>
        </w:rPr>
        <w:object w:dxaOrig="420" w:dyaOrig="340">
          <v:shape id="_x0000_i1038" type="#_x0000_t75" style="width:21.2pt;height:16.95pt" o:ole="">
            <v:imagedata r:id="rId33" o:title=""/>
          </v:shape>
          <o:OLEObject Type="Embed" ProgID="Equation.DSMT4" ShapeID="_x0000_i1038" DrawAspect="Content" ObjectID="_1823071438" r:id="rId34"/>
        </w:object>
      </w:r>
      <w:r w:rsidRPr="00652EE5">
        <w:rPr>
          <w:sz w:val="22"/>
          <w:szCs w:val="22"/>
        </w:rPr>
        <w:t xml:space="preserve"> и массовый расход топлива </w:t>
      </w:r>
      <w:r w:rsidR="00093A6F" w:rsidRPr="00093A6F">
        <w:rPr>
          <w:position w:val="-12"/>
        </w:rPr>
        <w:object w:dxaOrig="420" w:dyaOrig="340">
          <v:shape id="_x0000_i1039" type="#_x0000_t75" style="width:21.2pt;height:16.95pt" o:ole="">
            <v:imagedata r:id="rId35" o:title=""/>
          </v:shape>
          <o:OLEObject Type="Embed" ProgID="Equation.DSMT4" ShapeID="_x0000_i1039" DrawAspect="Content" ObjectID="_1823071439" r:id="rId36"/>
        </w:object>
      </w:r>
      <w:r w:rsidRPr="00652EE5">
        <w:rPr>
          <w:sz w:val="22"/>
          <w:szCs w:val="22"/>
        </w:rPr>
        <w:t xml:space="preserve">, причем </w:t>
      </w:r>
      <w:r w:rsidR="00093A6F" w:rsidRPr="00093A6F">
        <w:rPr>
          <w:position w:val="-12"/>
        </w:rPr>
        <w:object w:dxaOrig="1040" w:dyaOrig="340">
          <v:shape id="_x0000_i1040" type="#_x0000_t75" style="width:52.35pt;height:16.95pt" o:ole="">
            <v:imagedata r:id="rId37" o:title=""/>
          </v:shape>
          <o:OLEObject Type="Embed" ProgID="Equation.DSMT4" ShapeID="_x0000_i1040" DrawAspect="Content" ObjectID="_1823071440" r:id="rId38"/>
        </w:object>
      </w:r>
      <w:r w:rsidRPr="00652EE5">
        <w:rPr>
          <w:sz w:val="22"/>
          <w:szCs w:val="22"/>
        </w:rPr>
        <w:t xml:space="preserve">. Время процесса </w:t>
      </w:r>
      <w:r w:rsidR="00093A6F" w:rsidRPr="00025957">
        <w:rPr>
          <w:position w:val="-4"/>
        </w:rPr>
        <w:object w:dxaOrig="200" w:dyaOrig="220">
          <v:shape id="_x0000_i1041" type="#_x0000_t75" style="width:10pt;height:10.8pt" o:ole="">
            <v:imagedata r:id="rId39" o:title=""/>
          </v:shape>
          <o:OLEObject Type="Embed" ProgID="Equation.DSMT4" ShapeID="_x0000_i1041" DrawAspect="Content" ObjectID="_1823071441" r:id="rId40"/>
        </w:object>
      </w:r>
      <w:r w:rsidRPr="00652EE5">
        <w:rPr>
          <w:sz w:val="22"/>
          <w:szCs w:val="22"/>
        </w:rPr>
        <w:t xml:space="preserve"> фиксировано. Цель управления – минимизировать квадрат скорости в момент окончания процесса:</w:t>
      </w:r>
    </w:p>
    <w:p w:rsidR="00E5608A" w:rsidRPr="00652EE5" w:rsidRDefault="00E5608A" w:rsidP="0014296E">
      <w:pPr>
        <w:pStyle w:val="MTDisplayEquation"/>
        <w:spacing w:line="22" w:lineRule="atLeast"/>
        <w:jc w:val="both"/>
        <w:rPr>
          <w:sz w:val="22"/>
          <w:szCs w:val="22"/>
        </w:rPr>
      </w:pPr>
      <w:r w:rsidRPr="00652EE5">
        <w:rPr>
          <w:sz w:val="22"/>
          <w:szCs w:val="22"/>
        </w:rPr>
        <w:tab/>
      </w:r>
      <w:r w:rsidR="00093A6F" w:rsidRPr="00093A6F">
        <w:rPr>
          <w:position w:val="-20"/>
        </w:rPr>
        <w:object w:dxaOrig="1560" w:dyaOrig="440">
          <v:shape id="_x0000_i1042" type="#_x0000_t75" style="width:78.15pt;height:22.35pt" o:ole="">
            <v:imagedata r:id="rId41" o:title=""/>
          </v:shape>
          <o:OLEObject Type="Embed" ProgID="Equation.DSMT4" ShapeID="_x0000_i1042" DrawAspect="Content" ObjectID="_1823071442" r:id="rId42"/>
        </w:object>
      </w:r>
      <w:r w:rsidRPr="00652EE5">
        <w:rPr>
          <w:sz w:val="22"/>
          <w:szCs w:val="22"/>
        </w:rPr>
        <w:tab/>
      </w:r>
      <w:r w:rsidRPr="00652EE5">
        <w:rPr>
          <w:sz w:val="22"/>
          <w:szCs w:val="22"/>
        </w:rPr>
        <w:fldChar w:fldCharType="begin"/>
      </w:r>
      <w:r w:rsidRPr="00652EE5">
        <w:rPr>
          <w:sz w:val="22"/>
          <w:szCs w:val="22"/>
        </w:rPr>
        <w:instrText xml:space="preserve"> MACROBUTTON MTPlaceRef \* MERGEFORMAT </w:instrText>
      </w:r>
      <w:r w:rsidRPr="00652EE5">
        <w:rPr>
          <w:sz w:val="22"/>
          <w:szCs w:val="22"/>
        </w:rPr>
        <w:fldChar w:fldCharType="begin"/>
      </w:r>
      <w:r w:rsidRPr="00652EE5">
        <w:rPr>
          <w:sz w:val="22"/>
          <w:szCs w:val="22"/>
        </w:rPr>
        <w:instrText xml:space="preserve"> SEQ MTEqn \h \* MERGEFORMAT </w:instrText>
      </w:r>
      <w:r w:rsidRPr="00652EE5">
        <w:rPr>
          <w:sz w:val="22"/>
          <w:szCs w:val="22"/>
        </w:rPr>
        <w:fldChar w:fldCharType="end"/>
      </w:r>
      <w:bookmarkStart w:id="2" w:name="ZEqnNum647426"/>
      <w:r w:rsidRPr="00652EE5">
        <w:rPr>
          <w:sz w:val="22"/>
          <w:szCs w:val="22"/>
        </w:rPr>
        <w:instrText>(</w:instrText>
      </w:r>
      <w:r w:rsidRPr="00652EE5">
        <w:rPr>
          <w:sz w:val="22"/>
          <w:szCs w:val="22"/>
        </w:rPr>
        <w:fldChar w:fldCharType="begin"/>
      </w:r>
      <w:r w:rsidRPr="00652EE5">
        <w:rPr>
          <w:sz w:val="22"/>
          <w:szCs w:val="22"/>
        </w:rPr>
        <w:instrText xml:space="preserve"> SEQ MTEqn \c \* Arabic \* MERGEFORMAT </w:instrText>
      </w:r>
      <w:r w:rsidRPr="00652EE5">
        <w:rPr>
          <w:sz w:val="22"/>
          <w:szCs w:val="22"/>
        </w:rPr>
        <w:fldChar w:fldCharType="separate"/>
      </w:r>
      <w:r w:rsidR="003D0376">
        <w:rPr>
          <w:noProof/>
          <w:sz w:val="22"/>
          <w:szCs w:val="22"/>
        </w:rPr>
        <w:instrText>3</w:instrText>
      </w:r>
      <w:r w:rsidRPr="00652EE5">
        <w:rPr>
          <w:sz w:val="22"/>
          <w:szCs w:val="22"/>
        </w:rPr>
        <w:fldChar w:fldCharType="end"/>
      </w:r>
      <w:r w:rsidRPr="00652EE5">
        <w:rPr>
          <w:sz w:val="22"/>
          <w:szCs w:val="22"/>
        </w:rPr>
        <w:instrText>)</w:instrText>
      </w:r>
      <w:bookmarkEnd w:id="2"/>
      <w:r w:rsidRPr="00652EE5">
        <w:rPr>
          <w:sz w:val="22"/>
          <w:szCs w:val="22"/>
        </w:rPr>
        <w:fldChar w:fldCharType="end"/>
      </w:r>
    </w:p>
    <w:p w:rsidR="00804AC3" w:rsidRPr="00652EE5" w:rsidRDefault="00E5608A" w:rsidP="000B3479">
      <w:pPr>
        <w:spacing w:line="22" w:lineRule="atLeast"/>
        <w:ind w:right="709" w:firstLine="709"/>
        <w:jc w:val="both"/>
        <w:rPr>
          <w:sz w:val="22"/>
          <w:szCs w:val="22"/>
        </w:rPr>
      </w:pPr>
      <w:r w:rsidRPr="00652EE5">
        <w:rPr>
          <w:b/>
          <w:sz w:val="22"/>
          <w:szCs w:val="22"/>
        </w:rPr>
        <w:t>Условия оптимальн</w:t>
      </w:r>
      <w:r w:rsidR="000B3479" w:rsidRPr="00652EE5">
        <w:rPr>
          <w:b/>
          <w:sz w:val="22"/>
          <w:szCs w:val="22"/>
        </w:rPr>
        <w:t>ости, оптимальные программы тяги.</w:t>
      </w:r>
      <w:r w:rsidRPr="00652EE5">
        <w:rPr>
          <w:b/>
          <w:sz w:val="22"/>
          <w:szCs w:val="22"/>
        </w:rPr>
        <w:t xml:space="preserve"> </w:t>
      </w:r>
      <w:r w:rsidR="000B3479" w:rsidRPr="00652EE5">
        <w:rPr>
          <w:sz w:val="22"/>
          <w:szCs w:val="22"/>
        </w:rPr>
        <w:t xml:space="preserve">С использованием принципа максимума Понтрягина [3] исходная задача оптимального управления </w:t>
      </w:r>
      <w:r w:rsidR="000B3479" w:rsidRPr="00652EE5">
        <w:rPr>
          <w:sz w:val="22"/>
          <w:szCs w:val="22"/>
        </w:rPr>
        <w:fldChar w:fldCharType="begin"/>
      </w:r>
      <w:r w:rsidR="000B3479" w:rsidRPr="00652EE5">
        <w:rPr>
          <w:sz w:val="22"/>
          <w:szCs w:val="22"/>
        </w:rPr>
        <w:instrText xml:space="preserve"> GOTOBUTTON ZEqnNum256973  \* MERGEFORMAT </w:instrText>
      </w:r>
      <w:r w:rsidR="000B3479" w:rsidRPr="00652EE5">
        <w:rPr>
          <w:sz w:val="22"/>
          <w:szCs w:val="22"/>
        </w:rPr>
        <w:fldChar w:fldCharType="begin"/>
      </w:r>
      <w:r w:rsidR="000B3479" w:rsidRPr="00652EE5">
        <w:rPr>
          <w:sz w:val="22"/>
          <w:szCs w:val="22"/>
        </w:rPr>
        <w:instrText xml:space="preserve"> REF ZEqnNum256973 \* Charformat \! \* MERGEFORMAT </w:instrText>
      </w:r>
      <w:r w:rsidR="000B3479" w:rsidRPr="00652EE5">
        <w:rPr>
          <w:sz w:val="22"/>
          <w:szCs w:val="22"/>
        </w:rPr>
        <w:fldChar w:fldCharType="separate"/>
      </w:r>
      <w:r w:rsidR="003D0376" w:rsidRPr="003D0376">
        <w:rPr>
          <w:sz w:val="22"/>
          <w:szCs w:val="22"/>
        </w:rPr>
        <w:instrText>(1)</w:instrText>
      </w:r>
      <w:r w:rsidR="000B3479" w:rsidRPr="00652EE5">
        <w:rPr>
          <w:sz w:val="22"/>
          <w:szCs w:val="22"/>
        </w:rPr>
        <w:fldChar w:fldCharType="end"/>
      </w:r>
      <w:r w:rsidR="000B3479" w:rsidRPr="00652EE5">
        <w:rPr>
          <w:sz w:val="22"/>
          <w:szCs w:val="22"/>
        </w:rPr>
        <w:fldChar w:fldCharType="end"/>
      </w:r>
      <w:r w:rsidR="000B3479" w:rsidRPr="00652EE5">
        <w:rPr>
          <w:sz w:val="22"/>
          <w:szCs w:val="22"/>
        </w:rPr>
        <w:t>-</w:t>
      </w:r>
      <w:r w:rsidR="000B3479" w:rsidRPr="00652EE5">
        <w:rPr>
          <w:sz w:val="22"/>
          <w:szCs w:val="22"/>
        </w:rPr>
        <w:fldChar w:fldCharType="begin"/>
      </w:r>
      <w:r w:rsidR="000B3479" w:rsidRPr="00652EE5">
        <w:rPr>
          <w:sz w:val="22"/>
          <w:szCs w:val="22"/>
        </w:rPr>
        <w:instrText xml:space="preserve"> GOTOBUTTON ZEqnNum647426  \* MERGEFORMAT </w:instrText>
      </w:r>
      <w:r w:rsidR="000B3479" w:rsidRPr="00652EE5">
        <w:rPr>
          <w:sz w:val="22"/>
          <w:szCs w:val="22"/>
        </w:rPr>
        <w:fldChar w:fldCharType="begin"/>
      </w:r>
      <w:r w:rsidR="000B3479" w:rsidRPr="00652EE5">
        <w:rPr>
          <w:sz w:val="22"/>
          <w:szCs w:val="22"/>
        </w:rPr>
        <w:instrText xml:space="preserve"> REF ZEqnNum647426 \* Charformat \! \* MERGEFORMAT </w:instrText>
      </w:r>
      <w:r w:rsidR="000B3479" w:rsidRPr="00652EE5">
        <w:rPr>
          <w:sz w:val="22"/>
          <w:szCs w:val="22"/>
        </w:rPr>
        <w:fldChar w:fldCharType="separate"/>
      </w:r>
      <w:r w:rsidR="003D0376" w:rsidRPr="00652EE5">
        <w:rPr>
          <w:sz w:val="22"/>
          <w:szCs w:val="22"/>
        </w:rPr>
        <w:instrText>(</w:instrText>
      </w:r>
      <w:r w:rsidR="003D0376">
        <w:rPr>
          <w:sz w:val="22"/>
          <w:szCs w:val="22"/>
        </w:rPr>
        <w:instrText>3</w:instrText>
      </w:r>
      <w:r w:rsidR="003D0376" w:rsidRPr="00652EE5">
        <w:rPr>
          <w:sz w:val="22"/>
          <w:szCs w:val="22"/>
        </w:rPr>
        <w:instrText>)</w:instrText>
      </w:r>
      <w:r w:rsidR="000B3479" w:rsidRPr="00652EE5">
        <w:rPr>
          <w:sz w:val="22"/>
          <w:szCs w:val="22"/>
        </w:rPr>
        <w:fldChar w:fldCharType="end"/>
      </w:r>
      <w:r w:rsidR="000B3479" w:rsidRPr="00652EE5">
        <w:rPr>
          <w:sz w:val="22"/>
          <w:szCs w:val="22"/>
        </w:rPr>
        <w:fldChar w:fldCharType="end"/>
      </w:r>
      <w:r w:rsidR="000B3479" w:rsidRPr="00652EE5">
        <w:rPr>
          <w:sz w:val="22"/>
          <w:szCs w:val="22"/>
        </w:rPr>
        <w:t xml:space="preserve"> сводится к краевой:</w:t>
      </w:r>
    </w:p>
    <w:p w:rsidR="002E546C" w:rsidRPr="00652EE5" w:rsidRDefault="002E546C" w:rsidP="0014296E">
      <w:pPr>
        <w:pStyle w:val="MTDisplayEquation"/>
        <w:spacing w:line="22" w:lineRule="atLeast"/>
        <w:jc w:val="both"/>
        <w:rPr>
          <w:sz w:val="22"/>
          <w:szCs w:val="22"/>
          <w:lang w:val="en-US"/>
        </w:rPr>
      </w:pPr>
      <w:r w:rsidRPr="00652EE5">
        <w:rPr>
          <w:sz w:val="22"/>
          <w:szCs w:val="22"/>
        </w:rPr>
        <w:tab/>
      </w:r>
      <w:r w:rsidR="00647F87" w:rsidRPr="00647F87">
        <w:rPr>
          <w:position w:val="-76"/>
        </w:rPr>
        <w:object w:dxaOrig="6220" w:dyaOrig="1620">
          <v:shape id="_x0000_i1043" type="#_x0000_t75" style="width:311.1pt;height:80.85pt" o:ole="">
            <v:imagedata r:id="rId43" o:title=""/>
          </v:shape>
          <o:OLEObject Type="Embed" ProgID="Equation.DSMT4" ShapeID="_x0000_i1043" DrawAspect="Content" ObjectID="_1823071443" r:id="rId44"/>
        </w:object>
      </w:r>
      <w:r w:rsidRPr="00652EE5">
        <w:rPr>
          <w:sz w:val="22"/>
          <w:szCs w:val="22"/>
          <w:lang w:val="en-US"/>
        </w:rPr>
        <w:tab/>
      </w:r>
      <w:r w:rsidRPr="00652EE5">
        <w:rPr>
          <w:sz w:val="22"/>
          <w:szCs w:val="22"/>
          <w:lang w:val="en-US"/>
        </w:rPr>
        <w:fldChar w:fldCharType="begin"/>
      </w:r>
      <w:r w:rsidRPr="00652EE5">
        <w:rPr>
          <w:sz w:val="22"/>
          <w:szCs w:val="22"/>
          <w:lang w:val="en-US"/>
        </w:rPr>
        <w:instrText xml:space="preserve"> MACROBUTTON MTPlaceRef \* MERGEFORMAT </w:instrText>
      </w:r>
      <w:r w:rsidRPr="00652EE5">
        <w:rPr>
          <w:sz w:val="22"/>
          <w:szCs w:val="22"/>
          <w:lang w:val="en-US"/>
        </w:rPr>
        <w:fldChar w:fldCharType="begin"/>
      </w:r>
      <w:r w:rsidRPr="00652EE5">
        <w:rPr>
          <w:sz w:val="22"/>
          <w:szCs w:val="22"/>
          <w:lang w:val="en-US"/>
        </w:rPr>
        <w:instrText xml:space="preserve"> SEQ MTEqn \h \* MERGEFORMAT </w:instrText>
      </w:r>
      <w:r w:rsidRPr="00652EE5">
        <w:rPr>
          <w:sz w:val="22"/>
          <w:szCs w:val="22"/>
          <w:lang w:val="en-US"/>
        </w:rPr>
        <w:fldChar w:fldCharType="end"/>
      </w:r>
      <w:bookmarkStart w:id="3" w:name="ZEqnNum809756"/>
      <w:r w:rsidRPr="00652EE5">
        <w:rPr>
          <w:sz w:val="22"/>
          <w:szCs w:val="22"/>
          <w:lang w:val="en-US"/>
        </w:rPr>
        <w:instrText>(</w:instrText>
      </w:r>
      <w:r w:rsidRPr="00652EE5">
        <w:rPr>
          <w:sz w:val="22"/>
          <w:szCs w:val="22"/>
          <w:lang w:val="en-US"/>
        </w:rPr>
        <w:fldChar w:fldCharType="begin"/>
      </w:r>
      <w:r w:rsidRPr="00652EE5">
        <w:rPr>
          <w:sz w:val="22"/>
          <w:szCs w:val="22"/>
          <w:lang w:val="en-US"/>
        </w:rPr>
        <w:instrText xml:space="preserve"> SEQ MTEqn \c \* Arabic \* MERGEFORMAT </w:instrText>
      </w:r>
      <w:r w:rsidRPr="00652EE5">
        <w:rPr>
          <w:sz w:val="22"/>
          <w:szCs w:val="22"/>
          <w:lang w:val="en-US"/>
        </w:rPr>
        <w:fldChar w:fldCharType="separate"/>
      </w:r>
      <w:r w:rsidR="003D0376">
        <w:rPr>
          <w:noProof/>
          <w:sz w:val="22"/>
          <w:szCs w:val="22"/>
          <w:lang w:val="en-US"/>
        </w:rPr>
        <w:instrText>4</w:instrText>
      </w:r>
      <w:r w:rsidRPr="00652EE5">
        <w:rPr>
          <w:sz w:val="22"/>
          <w:szCs w:val="22"/>
          <w:lang w:val="en-US"/>
        </w:rPr>
        <w:fldChar w:fldCharType="end"/>
      </w:r>
      <w:r w:rsidRPr="00652EE5">
        <w:rPr>
          <w:sz w:val="22"/>
          <w:szCs w:val="22"/>
          <w:lang w:val="en-US"/>
        </w:rPr>
        <w:instrText>)</w:instrText>
      </w:r>
      <w:bookmarkEnd w:id="3"/>
      <w:r w:rsidRPr="00652EE5">
        <w:rPr>
          <w:sz w:val="22"/>
          <w:szCs w:val="22"/>
          <w:lang w:val="en-US"/>
        </w:rPr>
        <w:fldChar w:fldCharType="end"/>
      </w:r>
    </w:p>
    <w:p w:rsidR="0041330B" w:rsidRPr="003D0376" w:rsidRDefault="002E546C" w:rsidP="003A726B">
      <w:pPr>
        <w:spacing w:line="22" w:lineRule="atLeast"/>
        <w:ind w:right="709"/>
        <w:jc w:val="both"/>
        <w:rPr>
          <w:sz w:val="22"/>
          <w:szCs w:val="22"/>
        </w:rPr>
      </w:pPr>
      <w:r w:rsidRPr="00652EE5">
        <w:rPr>
          <w:sz w:val="22"/>
          <w:szCs w:val="22"/>
        </w:rPr>
        <w:t xml:space="preserve">Регулярное управление </w:t>
      </w:r>
      <w:r w:rsidR="00093A6F" w:rsidRPr="00093A6F">
        <w:rPr>
          <w:position w:val="-12"/>
        </w:rPr>
        <w:object w:dxaOrig="420" w:dyaOrig="340">
          <v:shape id="_x0000_i1044" type="#_x0000_t75" style="width:21.2pt;height:16.95pt" o:ole="">
            <v:imagedata r:id="rId45" o:title=""/>
          </v:shape>
          <o:OLEObject Type="Embed" ProgID="Equation.DSMT4" ShapeID="_x0000_i1044" DrawAspect="Content" ObjectID="_1823071444" r:id="rId46"/>
        </w:object>
      </w:r>
      <w:r w:rsidRPr="00652EE5">
        <w:rPr>
          <w:sz w:val="22"/>
          <w:szCs w:val="22"/>
        </w:rPr>
        <w:t xml:space="preserve"> определяется как </w:t>
      </w:r>
      <w:r w:rsidR="00093A6F" w:rsidRPr="00093A6F">
        <w:rPr>
          <w:position w:val="-28"/>
        </w:rPr>
        <w:object w:dxaOrig="2720" w:dyaOrig="660">
          <v:shape id="_x0000_i1045" type="#_x0000_t75" style="width:135.9pt;height:33.1pt" o:ole="">
            <v:imagedata r:id="rId47" o:title=""/>
          </v:shape>
          <o:OLEObject Type="Embed" ProgID="Equation.DSMT4" ShapeID="_x0000_i1045" DrawAspect="Content" ObjectID="_1823071445" r:id="rId48"/>
        </w:object>
      </w:r>
      <w:r w:rsidR="0041330B" w:rsidRPr="003D0376">
        <w:rPr>
          <w:sz w:val="22"/>
          <w:szCs w:val="22"/>
        </w:rPr>
        <w:tab/>
      </w:r>
    </w:p>
    <w:p w:rsidR="000B3479" w:rsidRPr="00652EE5" w:rsidRDefault="000B3479" w:rsidP="00093A6F">
      <w:pPr>
        <w:spacing w:line="22" w:lineRule="atLeast"/>
        <w:ind w:right="709"/>
        <w:jc w:val="both"/>
        <w:rPr>
          <w:b/>
          <w:sz w:val="22"/>
          <w:szCs w:val="22"/>
        </w:rPr>
      </w:pPr>
      <w:r w:rsidRPr="00652EE5">
        <w:rPr>
          <w:b/>
          <w:sz w:val="22"/>
          <w:szCs w:val="22"/>
        </w:rPr>
        <w:tab/>
        <w:t>Утверждение 1.</w:t>
      </w:r>
      <w:r w:rsidRPr="00652EE5">
        <w:rPr>
          <w:sz w:val="22"/>
          <w:szCs w:val="22"/>
        </w:rPr>
        <w:t xml:space="preserve"> В модели линейного сопротивления среды, т.е. </w:t>
      </w:r>
      <w:r w:rsidR="00093A6F" w:rsidRPr="00093A6F">
        <w:rPr>
          <w:position w:val="-12"/>
        </w:rPr>
        <w:object w:dxaOrig="760" w:dyaOrig="340">
          <v:shape id="_x0000_i1046" type="#_x0000_t75" style="width:38.1pt;height:16.95pt" o:ole="">
            <v:imagedata r:id="rId49" o:title=""/>
          </v:shape>
          <o:OLEObject Type="Embed" ProgID="Equation.DSMT4" ShapeID="_x0000_i1046" DrawAspect="Content" ObjectID="_1823071446" r:id="rId50"/>
        </w:object>
      </w:r>
      <w:r w:rsidRPr="00652EE5">
        <w:rPr>
          <w:sz w:val="22"/>
          <w:szCs w:val="22"/>
        </w:rPr>
        <w:t xml:space="preserve"> особое управление </w:t>
      </w:r>
      <w:r w:rsidR="00093A6F" w:rsidRPr="00093A6F">
        <w:rPr>
          <w:position w:val="-12"/>
        </w:rPr>
        <w:object w:dxaOrig="1400" w:dyaOrig="320">
          <v:shape id="_x0000_i1047" type="#_x0000_t75" style="width:70.05pt;height:16.15pt" o:ole="">
            <v:imagedata r:id="rId51" o:title=""/>
          </v:shape>
          <o:OLEObject Type="Embed" ProgID="Equation.DSMT4" ShapeID="_x0000_i1047" DrawAspect="Content" ObjectID="_1823071447" r:id="rId52"/>
        </w:object>
      </w:r>
      <w:r w:rsidRPr="00652EE5">
        <w:rPr>
          <w:sz w:val="22"/>
          <w:szCs w:val="22"/>
        </w:rPr>
        <w:t xml:space="preserve"> не является оптимальным</w:t>
      </w:r>
      <w:r w:rsidR="00093A6F">
        <w:rPr>
          <w:sz w:val="22"/>
          <w:szCs w:val="22"/>
        </w:rPr>
        <w:t>.</w:t>
      </w:r>
    </w:p>
    <w:p w:rsidR="003C049B" w:rsidRPr="00652EE5" w:rsidRDefault="003C049B" w:rsidP="00652EE5">
      <w:pPr>
        <w:spacing w:line="22" w:lineRule="atLeast"/>
        <w:ind w:right="709" w:firstLine="708"/>
        <w:jc w:val="both"/>
        <w:rPr>
          <w:sz w:val="22"/>
          <w:szCs w:val="22"/>
        </w:rPr>
      </w:pPr>
      <w:r w:rsidRPr="00652EE5">
        <w:rPr>
          <w:b/>
          <w:sz w:val="22"/>
          <w:szCs w:val="22"/>
        </w:rPr>
        <w:t xml:space="preserve">Утверждение </w:t>
      </w:r>
      <w:r w:rsidR="000D6699">
        <w:rPr>
          <w:b/>
          <w:sz w:val="22"/>
          <w:szCs w:val="22"/>
        </w:rPr>
        <w:t>2</w:t>
      </w:r>
      <w:r w:rsidRPr="00652EE5">
        <w:rPr>
          <w:b/>
          <w:sz w:val="22"/>
          <w:szCs w:val="22"/>
        </w:rPr>
        <w:t xml:space="preserve">. </w:t>
      </w:r>
      <w:r w:rsidRPr="00652EE5">
        <w:rPr>
          <w:sz w:val="22"/>
          <w:szCs w:val="22"/>
        </w:rPr>
        <w:t xml:space="preserve">При </w:t>
      </w:r>
      <w:r w:rsidR="00093A6F" w:rsidRPr="00093A6F">
        <w:rPr>
          <w:position w:val="-8"/>
        </w:rPr>
        <w:object w:dxaOrig="1579" w:dyaOrig="279">
          <v:shape id="_x0000_i1048" type="#_x0000_t75" style="width:78.95pt;height:13.5pt" o:ole="">
            <v:imagedata r:id="rId53" o:title=""/>
          </v:shape>
          <o:OLEObject Type="Embed" ProgID="Equation.DSMT4" ShapeID="_x0000_i1048" DrawAspect="Content" ObjectID="_1823071448" r:id="rId54"/>
        </w:object>
      </w:r>
      <w:r w:rsidRPr="00652EE5">
        <w:rPr>
          <w:sz w:val="22"/>
          <w:szCs w:val="22"/>
        </w:rPr>
        <w:t>, а также при выполнении хотя бы одного из следующих неравенств:</w:t>
      </w:r>
    </w:p>
    <w:p w:rsidR="003C049B" w:rsidRPr="000D6699" w:rsidRDefault="00093A6F" w:rsidP="004450E4">
      <w:pPr>
        <w:pStyle w:val="a4"/>
        <w:numPr>
          <w:ilvl w:val="0"/>
          <w:numId w:val="4"/>
        </w:numPr>
        <w:spacing w:line="22" w:lineRule="atLeast"/>
        <w:ind w:right="709"/>
        <w:jc w:val="center"/>
        <w:rPr>
          <w:sz w:val="22"/>
          <w:szCs w:val="22"/>
        </w:rPr>
      </w:pPr>
      <w:r w:rsidRPr="000D6699">
        <w:rPr>
          <w:position w:val="-8"/>
          <w:sz w:val="22"/>
          <w:szCs w:val="22"/>
        </w:rPr>
        <w:object w:dxaOrig="1400" w:dyaOrig="320">
          <v:shape id="_x0000_i1049" type="#_x0000_t75" style="width:70.05pt;height:16.15pt" o:ole="">
            <v:imagedata r:id="rId55" o:title=""/>
          </v:shape>
          <o:OLEObject Type="Embed" ProgID="Equation.DSMT4" ShapeID="_x0000_i1049" DrawAspect="Content" ObjectID="_1823071449" r:id="rId56"/>
        </w:object>
      </w:r>
      <w:r w:rsidR="000D6699" w:rsidRPr="000D6699">
        <w:rPr>
          <w:sz w:val="22"/>
          <w:szCs w:val="22"/>
        </w:rPr>
        <w:t xml:space="preserve"> 2) </w:t>
      </w:r>
      <w:r w:rsidRPr="000D6699">
        <w:rPr>
          <w:position w:val="-10"/>
          <w:sz w:val="22"/>
          <w:szCs w:val="22"/>
        </w:rPr>
        <w:object w:dxaOrig="2460" w:dyaOrig="340">
          <v:shape id="_x0000_i1050" type="#_x0000_t75" style="width:122.8pt;height:16.95pt" o:ole="">
            <v:imagedata r:id="rId57" o:title=""/>
          </v:shape>
          <o:OLEObject Type="Embed" ProgID="Equation.DSMT4" ShapeID="_x0000_i1050" DrawAspect="Content" ObjectID="_1823071450" r:id="rId58"/>
        </w:object>
      </w:r>
      <w:r w:rsidR="000D6699" w:rsidRPr="000D6699">
        <w:rPr>
          <w:sz w:val="22"/>
          <w:szCs w:val="22"/>
        </w:rPr>
        <w:t xml:space="preserve"> 3) </w:t>
      </w:r>
      <w:r w:rsidRPr="000D6699">
        <w:rPr>
          <w:position w:val="-10"/>
          <w:sz w:val="22"/>
          <w:szCs w:val="22"/>
        </w:rPr>
        <w:object w:dxaOrig="3120" w:dyaOrig="340">
          <v:shape id="_x0000_i1051" type="#_x0000_t75" style="width:156.3pt;height:16.95pt" o:ole="">
            <v:imagedata r:id="rId59" o:title=""/>
          </v:shape>
          <o:OLEObject Type="Embed" ProgID="Equation.DSMT4" ShapeID="_x0000_i1051" DrawAspect="Content" ObjectID="_1823071451" r:id="rId60"/>
        </w:object>
      </w:r>
    </w:p>
    <w:p w:rsidR="003C049B" w:rsidRPr="000D6699" w:rsidRDefault="00093A6F" w:rsidP="004450E4">
      <w:pPr>
        <w:pStyle w:val="a4"/>
        <w:numPr>
          <w:ilvl w:val="0"/>
          <w:numId w:val="5"/>
        </w:numPr>
        <w:spacing w:line="22" w:lineRule="atLeast"/>
        <w:ind w:right="709"/>
        <w:jc w:val="center"/>
        <w:rPr>
          <w:sz w:val="22"/>
          <w:szCs w:val="22"/>
        </w:rPr>
      </w:pPr>
      <w:r w:rsidRPr="000D6699">
        <w:rPr>
          <w:position w:val="-10"/>
          <w:sz w:val="22"/>
          <w:szCs w:val="22"/>
        </w:rPr>
        <w:object w:dxaOrig="6580" w:dyaOrig="380">
          <v:shape id="_x0000_i1052" type="#_x0000_t75" style="width:328.8pt;height:18.85pt" o:ole="">
            <v:imagedata r:id="rId61" o:title=""/>
          </v:shape>
          <o:OLEObject Type="Embed" ProgID="Equation.DSMT4" ShapeID="_x0000_i1052" DrawAspect="Content" ObjectID="_1823071452" r:id="rId62"/>
        </w:object>
      </w:r>
    </w:p>
    <w:p w:rsidR="00A7733B" w:rsidRPr="00652EE5" w:rsidRDefault="003C049B" w:rsidP="003A726B">
      <w:pPr>
        <w:spacing w:line="22" w:lineRule="atLeast"/>
        <w:ind w:right="709"/>
        <w:rPr>
          <w:sz w:val="22"/>
          <w:szCs w:val="22"/>
        </w:rPr>
      </w:pPr>
      <w:r w:rsidRPr="00652EE5">
        <w:rPr>
          <w:sz w:val="22"/>
          <w:szCs w:val="22"/>
        </w:rPr>
        <w:t xml:space="preserve">в системе может быть не более 1 переключения тяги. </w:t>
      </w:r>
      <w:r w:rsidR="003401AC" w:rsidRPr="00652EE5">
        <w:rPr>
          <w:sz w:val="22"/>
          <w:szCs w:val="22"/>
        </w:rPr>
        <w:t xml:space="preserve">Поскольку </w:t>
      </w:r>
      <w:r w:rsidR="00093A6F" w:rsidRPr="00093A6F">
        <w:rPr>
          <w:position w:val="-12"/>
        </w:rPr>
        <w:object w:dxaOrig="1080" w:dyaOrig="340">
          <v:shape id="_x0000_i1053" type="#_x0000_t75" style="width:54.3pt;height:16.95pt" o:ole="">
            <v:imagedata r:id="rId63" o:title=""/>
          </v:shape>
          <o:OLEObject Type="Embed" ProgID="Equation.DSMT4" ShapeID="_x0000_i1053" DrawAspect="Content" ObjectID="_1823071453" r:id="rId64"/>
        </w:object>
      </w:r>
      <w:r w:rsidRPr="00652EE5">
        <w:rPr>
          <w:sz w:val="22"/>
          <w:szCs w:val="22"/>
        </w:rPr>
        <w:t xml:space="preserve">, то оптимальная траектория заканчивается участком с максимальной тягой </w:t>
      </w:r>
      <w:r w:rsidR="00093A6F" w:rsidRPr="00093A6F">
        <w:rPr>
          <w:position w:val="-6"/>
        </w:rPr>
        <w:object w:dxaOrig="499" w:dyaOrig="240">
          <v:shape id="_x0000_i1054" type="#_x0000_t75" style="width:25.05pt;height:12.3pt" o:ole="">
            <v:imagedata r:id="rId65" o:title=""/>
          </v:shape>
          <o:OLEObject Type="Embed" ProgID="Equation.DSMT4" ShapeID="_x0000_i1054" DrawAspect="Content" ObjectID="_1823071454" r:id="rId66"/>
        </w:object>
      </w:r>
      <w:r w:rsidRPr="00652EE5">
        <w:rPr>
          <w:sz w:val="22"/>
          <w:szCs w:val="22"/>
        </w:rPr>
        <w:t>.</w:t>
      </w:r>
    </w:p>
    <w:p w:rsidR="003C049B" w:rsidRPr="00652EE5" w:rsidRDefault="00EF5D89" w:rsidP="00726816">
      <w:pPr>
        <w:spacing w:line="22" w:lineRule="atLeast"/>
        <w:ind w:right="709" w:firstLine="709"/>
        <w:jc w:val="both"/>
        <w:rPr>
          <w:b/>
          <w:sz w:val="22"/>
          <w:szCs w:val="22"/>
        </w:rPr>
      </w:pPr>
      <w:r w:rsidRPr="00652EE5">
        <w:rPr>
          <w:b/>
          <w:sz w:val="22"/>
          <w:szCs w:val="22"/>
        </w:rPr>
        <w:t>Заключение.</w:t>
      </w:r>
      <w:r w:rsidR="00B31496" w:rsidRPr="00652EE5">
        <w:rPr>
          <w:b/>
          <w:sz w:val="22"/>
          <w:szCs w:val="22"/>
        </w:rPr>
        <w:t xml:space="preserve"> </w:t>
      </w:r>
      <w:r w:rsidR="00FD6E27" w:rsidRPr="00652EE5">
        <w:rPr>
          <w:sz w:val="22"/>
          <w:szCs w:val="22"/>
        </w:rPr>
        <w:t xml:space="preserve">В докладе рассмотрена задача оптимального торможения центра масс летательного аппарата в сопротивляющейся среде. Исходная задача оптимального управления с помощью принципа максимума Понтрягина </w:t>
      </w:r>
      <w:bookmarkStart w:id="4" w:name="_GoBack"/>
      <w:bookmarkEnd w:id="4"/>
      <w:r w:rsidR="00FD6E27" w:rsidRPr="00652EE5">
        <w:rPr>
          <w:sz w:val="22"/>
          <w:szCs w:val="22"/>
        </w:rPr>
        <w:t xml:space="preserve">сведена к краевой для системы нелинейных дифференциальных уравнений. </w:t>
      </w:r>
      <w:r w:rsidR="00D94627" w:rsidRPr="00652EE5">
        <w:rPr>
          <w:sz w:val="22"/>
          <w:szCs w:val="22"/>
        </w:rPr>
        <w:t xml:space="preserve">Установлена неоптимальность особого режима в случае линейного сопротивления среды. Сформулированы достаточные условия на параметры, при которых в системе возникает не более одного переключения регулярного управления. Качественные результаты подтверждены численным моделированием. </w:t>
      </w:r>
      <w:r w:rsidR="00726816" w:rsidRPr="00652EE5">
        <w:rPr>
          <w:sz w:val="22"/>
          <w:szCs w:val="22"/>
        </w:rPr>
        <w:t>В дальнейшем предполагается учесть нелинейность зависимости сопротивления от скорости.</w:t>
      </w:r>
    </w:p>
    <w:p w:rsidR="003C049B" w:rsidRPr="00652EE5" w:rsidRDefault="003C049B" w:rsidP="0014296E">
      <w:pPr>
        <w:spacing w:line="22" w:lineRule="atLeast"/>
        <w:ind w:right="709" w:firstLine="709"/>
        <w:rPr>
          <w:sz w:val="22"/>
          <w:szCs w:val="22"/>
        </w:rPr>
      </w:pPr>
    </w:p>
    <w:p w:rsidR="00773FB2" w:rsidRPr="00652EE5" w:rsidRDefault="00773FB2" w:rsidP="0014296E">
      <w:pPr>
        <w:spacing w:line="22" w:lineRule="atLeast"/>
        <w:ind w:right="709" w:firstLine="709"/>
        <w:jc w:val="both"/>
        <w:rPr>
          <w:b/>
          <w:sz w:val="22"/>
          <w:szCs w:val="22"/>
        </w:rPr>
      </w:pPr>
      <w:r w:rsidRPr="00652EE5">
        <w:rPr>
          <w:b/>
          <w:sz w:val="22"/>
          <w:szCs w:val="22"/>
        </w:rPr>
        <w:t>Литература</w:t>
      </w:r>
      <w:r w:rsidR="00FB5196" w:rsidRPr="00652EE5">
        <w:rPr>
          <w:b/>
          <w:sz w:val="22"/>
          <w:szCs w:val="22"/>
        </w:rPr>
        <w:br/>
      </w:r>
    </w:p>
    <w:p w:rsidR="00FB5196" w:rsidRPr="00652EE5" w:rsidRDefault="00FB5196" w:rsidP="00A53598">
      <w:pPr>
        <w:pStyle w:val="a4"/>
        <w:numPr>
          <w:ilvl w:val="0"/>
          <w:numId w:val="3"/>
        </w:numPr>
        <w:autoSpaceDE w:val="0"/>
        <w:autoSpaceDN w:val="0"/>
        <w:adjustRightInd w:val="0"/>
        <w:spacing w:line="22" w:lineRule="atLeast"/>
        <w:ind w:right="709"/>
        <w:rPr>
          <w:sz w:val="22"/>
          <w:szCs w:val="22"/>
          <w:lang w:val="en-US"/>
        </w:rPr>
      </w:pPr>
      <w:r w:rsidRPr="00652EE5">
        <w:rPr>
          <w:rFonts w:eastAsiaTheme="minorHAnsi"/>
          <w:sz w:val="22"/>
          <w:szCs w:val="22"/>
          <w:lang w:val="en-US" w:eastAsia="en-US"/>
        </w:rPr>
        <w:t>J. Meditch, On the problem of optimal thrust programming for a lunar soft landing. IEEE Transactions on Automatic Control, vol. 9, pp. 477–484, Oct. 1964.</w:t>
      </w:r>
    </w:p>
    <w:p w:rsidR="00FB5196" w:rsidRPr="00652EE5" w:rsidRDefault="00FB5196" w:rsidP="00A53598">
      <w:pPr>
        <w:pStyle w:val="a4"/>
        <w:numPr>
          <w:ilvl w:val="0"/>
          <w:numId w:val="3"/>
        </w:numPr>
        <w:spacing w:line="22" w:lineRule="atLeast"/>
        <w:ind w:right="709"/>
        <w:rPr>
          <w:sz w:val="22"/>
          <w:szCs w:val="22"/>
          <w:lang w:val="en-US"/>
        </w:rPr>
      </w:pPr>
      <w:r w:rsidRPr="00652EE5">
        <w:rPr>
          <w:rFonts w:eastAsia="SFRM1000"/>
          <w:sz w:val="22"/>
          <w:szCs w:val="22"/>
          <w:lang w:val="en-US" w:eastAsia="en-US"/>
        </w:rPr>
        <w:t>Topcu U., Casoliva J., Kenneth D. Mease. Minimum-Fuel Powered Descent for Mars Pinpoint Landing., Journal of Spacecraft and Rockets, 44(2), 324-331, 2007.</w:t>
      </w:r>
    </w:p>
    <w:p w:rsidR="00FB5196" w:rsidRPr="00652EE5" w:rsidRDefault="00FB5196" w:rsidP="00A53598">
      <w:pPr>
        <w:pStyle w:val="a4"/>
        <w:numPr>
          <w:ilvl w:val="0"/>
          <w:numId w:val="3"/>
        </w:numPr>
        <w:spacing w:line="22" w:lineRule="atLeast"/>
        <w:ind w:right="709"/>
        <w:rPr>
          <w:sz w:val="22"/>
          <w:szCs w:val="22"/>
        </w:rPr>
      </w:pPr>
      <w:r w:rsidRPr="00652EE5">
        <w:rPr>
          <w:rFonts w:eastAsia="SFTI1200"/>
          <w:sz w:val="22"/>
          <w:szCs w:val="22"/>
          <w:lang w:eastAsia="en-US"/>
        </w:rPr>
        <w:t xml:space="preserve">Понтрягин Л.С., Болтянский В.Г., Гамкрелидзе Р.В., Мищенко Е.Ф. </w:t>
      </w:r>
      <w:r w:rsidRPr="00652EE5">
        <w:rPr>
          <w:rFonts w:eastAsia="SFRM1200"/>
          <w:sz w:val="22"/>
          <w:szCs w:val="22"/>
          <w:lang w:eastAsia="en-US"/>
        </w:rPr>
        <w:t>Математическая теория оптимальных процессов. М.: Наука, 1983, 393 с.</w:t>
      </w:r>
    </w:p>
    <w:p w:rsidR="00FB5196" w:rsidRPr="003A726B" w:rsidRDefault="00FB5196" w:rsidP="003A726B">
      <w:pPr>
        <w:pStyle w:val="a4"/>
        <w:numPr>
          <w:ilvl w:val="0"/>
          <w:numId w:val="3"/>
        </w:numPr>
        <w:autoSpaceDE w:val="0"/>
        <w:autoSpaceDN w:val="0"/>
        <w:adjustRightInd w:val="0"/>
        <w:spacing w:line="22" w:lineRule="atLeast"/>
        <w:ind w:right="709"/>
        <w:rPr>
          <w:b/>
          <w:sz w:val="28"/>
          <w:szCs w:val="28"/>
        </w:rPr>
      </w:pPr>
      <w:r w:rsidRPr="003A726B">
        <w:rPr>
          <w:rFonts w:eastAsiaTheme="minorHAnsi"/>
          <w:sz w:val="22"/>
          <w:szCs w:val="22"/>
          <w:lang w:val="en-US" w:eastAsia="en-US"/>
        </w:rPr>
        <w:t>H.J. Kelley, R.E. Kopp, and H.G. Moyer. Singular extremals. In Topics in Optimization, pp 63–101. Academic Press, New York, 1967.</w:t>
      </w:r>
    </w:p>
    <w:sectPr w:rsidR="00FB5196" w:rsidRPr="003A726B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FRM1000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FTI1200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FRM1200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E5674"/>
    <w:multiLevelType w:val="hybridMultilevel"/>
    <w:tmpl w:val="93FA8716"/>
    <w:lvl w:ilvl="0" w:tplc="F9525BA6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53AEB"/>
    <w:multiLevelType w:val="hybridMultilevel"/>
    <w:tmpl w:val="F41435E6"/>
    <w:lvl w:ilvl="0" w:tplc="661245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1226BD9"/>
    <w:multiLevelType w:val="hybridMultilevel"/>
    <w:tmpl w:val="44304F90"/>
    <w:lvl w:ilvl="0" w:tplc="C432550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63381"/>
    <w:multiLevelType w:val="hybridMultilevel"/>
    <w:tmpl w:val="14902470"/>
    <w:lvl w:ilvl="0" w:tplc="5714265A">
      <w:start w:val="4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A70ECB"/>
    <w:multiLevelType w:val="hybridMultilevel"/>
    <w:tmpl w:val="AB7A0096"/>
    <w:lvl w:ilvl="0" w:tplc="C1FA232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160EE"/>
    <w:rsid w:val="00044EEC"/>
    <w:rsid w:val="00076CFB"/>
    <w:rsid w:val="00093A6F"/>
    <w:rsid w:val="000B3479"/>
    <w:rsid w:val="000D1395"/>
    <w:rsid w:val="000D6699"/>
    <w:rsid w:val="000F0EC1"/>
    <w:rsid w:val="000F4D96"/>
    <w:rsid w:val="000F503F"/>
    <w:rsid w:val="0010187E"/>
    <w:rsid w:val="00123ADA"/>
    <w:rsid w:val="00136D41"/>
    <w:rsid w:val="0014296E"/>
    <w:rsid w:val="0015344D"/>
    <w:rsid w:val="001B2C0D"/>
    <w:rsid w:val="001B2E2B"/>
    <w:rsid w:val="001D7926"/>
    <w:rsid w:val="001F028A"/>
    <w:rsid w:val="002078DE"/>
    <w:rsid w:val="002116CA"/>
    <w:rsid w:val="00234DEA"/>
    <w:rsid w:val="00242C20"/>
    <w:rsid w:val="00261F8E"/>
    <w:rsid w:val="002A45C9"/>
    <w:rsid w:val="002B2D6C"/>
    <w:rsid w:val="002E1DC1"/>
    <w:rsid w:val="002E546C"/>
    <w:rsid w:val="0031789C"/>
    <w:rsid w:val="00322E69"/>
    <w:rsid w:val="003401AC"/>
    <w:rsid w:val="00356D8B"/>
    <w:rsid w:val="00367485"/>
    <w:rsid w:val="003A726B"/>
    <w:rsid w:val="003C049B"/>
    <w:rsid w:val="003C2C9C"/>
    <w:rsid w:val="003D0376"/>
    <w:rsid w:val="0041330B"/>
    <w:rsid w:val="004450E4"/>
    <w:rsid w:val="00462787"/>
    <w:rsid w:val="004647A3"/>
    <w:rsid w:val="00490243"/>
    <w:rsid w:val="004B3705"/>
    <w:rsid w:val="004B4A64"/>
    <w:rsid w:val="004B52AA"/>
    <w:rsid w:val="004C41DD"/>
    <w:rsid w:val="004F79D1"/>
    <w:rsid w:val="005142CA"/>
    <w:rsid w:val="005338BC"/>
    <w:rsid w:val="00552141"/>
    <w:rsid w:val="005522C6"/>
    <w:rsid w:val="00564266"/>
    <w:rsid w:val="005E0D40"/>
    <w:rsid w:val="00607382"/>
    <w:rsid w:val="00607D69"/>
    <w:rsid w:val="00647F87"/>
    <w:rsid w:val="00652EE5"/>
    <w:rsid w:val="00694D11"/>
    <w:rsid w:val="006B7F9C"/>
    <w:rsid w:val="006D64E3"/>
    <w:rsid w:val="006F28AF"/>
    <w:rsid w:val="00702213"/>
    <w:rsid w:val="00717B74"/>
    <w:rsid w:val="00726816"/>
    <w:rsid w:val="00773FB2"/>
    <w:rsid w:val="007B3507"/>
    <w:rsid w:val="007C4EA1"/>
    <w:rsid w:val="007D3ED0"/>
    <w:rsid w:val="00804AC3"/>
    <w:rsid w:val="00813C11"/>
    <w:rsid w:val="0082636D"/>
    <w:rsid w:val="008425A3"/>
    <w:rsid w:val="00856072"/>
    <w:rsid w:val="008702F1"/>
    <w:rsid w:val="008B057F"/>
    <w:rsid w:val="008D1E1A"/>
    <w:rsid w:val="008D4604"/>
    <w:rsid w:val="008E207C"/>
    <w:rsid w:val="00900E9F"/>
    <w:rsid w:val="00914982"/>
    <w:rsid w:val="00921E5D"/>
    <w:rsid w:val="00945378"/>
    <w:rsid w:val="00960083"/>
    <w:rsid w:val="00971404"/>
    <w:rsid w:val="009D5DAD"/>
    <w:rsid w:val="009E1D0E"/>
    <w:rsid w:val="00A2160D"/>
    <w:rsid w:val="00A53598"/>
    <w:rsid w:val="00A70E64"/>
    <w:rsid w:val="00A7733B"/>
    <w:rsid w:val="00B31496"/>
    <w:rsid w:val="00B57BB2"/>
    <w:rsid w:val="00B72612"/>
    <w:rsid w:val="00B77C5E"/>
    <w:rsid w:val="00B80A77"/>
    <w:rsid w:val="00B86961"/>
    <w:rsid w:val="00BA789E"/>
    <w:rsid w:val="00BD5864"/>
    <w:rsid w:val="00BF089C"/>
    <w:rsid w:val="00C1227F"/>
    <w:rsid w:val="00C1567D"/>
    <w:rsid w:val="00C15DBA"/>
    <w:rsid w:val="00C37EBF"/>
    <w:rsid w:val="00C45535"/>
    <w:rsid w:val="00C63111"/>
    <w:rsid w:val="00C86FDE"/>
    <w:rsid w:val="00C93299"/>
    <w:rsid w:val="00CA1BF5"/>
    <w:rsid w:val="00CC5459"/>
    <w:rsid w:val="00CD028E"/>
    <w:rsid w:val="00D227E4"/>
    <w:rsid w:val="00D24958"/>
    <w:rsid w:val="00D36C04"/>
    <w:rsid w:val="00D64EB5"/>
    <w:rsid w:val="00D94627"/>
    <w:rsid w:val="00E12D6C"/>
    <w:rsid w:val="00E23B21"/>
    <w:rsid w:val="00E470C0"/>
    <w:rsid w:val="00E5608A"/>
    <w:rsid w:val="00E706A6"/>
    <w:rsid w:val="00E72493"/>
    <w:rsid w:val="00E72A2C"/>
    <w:rsid w:val="00E76669"/>
    <w:rsid w:val="00E9092C"/>
    <w:rsid w:val="00E97677"/>
    <w:rsid w:val="00EB3805"/>
    <w:rsid w:val="00EC13D3"/>
    <w:rsid w:val="00EE426F"/>
    <w:rsid w:val="00EF5D89"/>
    <w:rsid w:val="00F63093"/>
    <w:rsid w:val="00F8192E"/>
    <w:rsid w:val="00F850C5"/>
    <w:rsid w:val="00F93E37"/>
    <w:rsid w:val="00FA1E0D"/>
    <w:rsid w:val="00FB5196"/>
    <w:rsid w:val="00FC71B3"/>
    <w:rsid w:val="00FD108E"/>
    <w:rsid w:val="00FD6E27"/>
    <w:rsid w:val="00FE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5:docId w15:val="{2F0E7324-DB45-4C96-89D5-2E410DA4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773FB2"/>
    <w:pPr>
      <w:ind w:left="720"/>
      <w:contextualSpacing/>
    </w:pPr>
  </w:style>
  <w:style w:type="character" w:customStyle="1" w:styleId="MTEquationSection">
    <w:name w:val="MTEquationSection"/>
    <w:basedOn w:val="a0"/>
    <w:rsid w:val="00FE7643"/>
    <w:rPr>
      <w:b/>
      <w:vanish/>
      <w:color w:val="FF0000"/>
      <w:sz w:val="32"/>
      <w:szCs w:val="28"/>
    </w:rPr>
  </w:style>
  <w:style w:type="paragraph" w:customStyle="1" w:styleId="MTDisplayEquation">
    <w:name w:val="MTDisplayEquation"/>
    <w:basedOn w:val="a"/>
    <w:next w:val="a"/>
    <w:link w:val="MTDisplayEquation0"/>
    <w:rsid w:val="00FE7643"/>
    <w:pPr>
      <w:tabs>
        <w:tab w:val="center" w:pos="4760"/>
        <w:tab w:val="right" w:pos="9500"/>
      </w:tabs>
      <w:ind w:right="851"/>
      <w:jc w:val="right"/>
    </w:pPr>
    <w:rPr>
      <w:sz w:val="28"/>
      <w:szCs w:val="28"/>
    </w:rPr>
  </w:style>
  <w:style w:type="character" w:customStyle="1" w:styleId="MTDisplayEquation0">
    <w:name w:val="MTDisplayEquation Знак"/>
    <w:basedOn w:val="a0"/>
    <w:link w:val="MTDisplayEquation"/>
    <w:rsid w:val="00FE7643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5" Type="http://schemas.openxmlformats.org/officeDocument/2006/relationships/webSettings" Target="webSettings.xml"/><Relationship Id="rId61" Type="http://schemas.openxmlformats.org/officeDocument/2006/relationships/image" Target="media/image29.wmf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8D1E9-59CB-4E45-BD9E-2AE47DFEC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Никита Орёл</cp:lastModifiedBy>
  <cp:revision>2</cp:revision>
  <cp:lastPrinted>2025-10-26T11:32:00Z</cp:lastPrinted>
  <dcterms:created xsi:type="dcterms:W3CDTF">2025-10-27T08:56:00Z</dcterms:created>
  <dcterms:modified xsi:type="dcterms:W3CDTF">2025-10-27T08:56:00Z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  <property fmtid="{D5CDD505-2E9C-101B-9397-08002B2CF9AE}" pid="4" name="MTUseMTPrefs">
    <vt:lpwstr>1</vt:lpwstr>
  </property>
  <property fmtid="{D5CDD505-2E9C-101B-9397-08002B2CF9AE}" pid="5" name="MTWinEqns">
    <vt:bool>true</vt:bool>
  </property>
</Properties>
</file>