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8C99B" w14:textId="37438C2D" w:rsidR="009360B6" w:rsidRPr="00276CE8" w:rsidRDefault="002B113E" w:rsidP="00507DC2">
      <w:pPr>
        <w:pStyle w:val="a4"/>
        <w:spacing w:before="240" w:after="360" w:line="360" w:lineRule="auto"/>
        <w:ind w:left="0"/>
        <w:jc w:val="center"/>
        <w:rPr>
          <w:rFonts w:ascii="Times New Roman" w:hAnsi="Times New Roman" w:cs="Times New Roman"/>
          <w:b/>
          <w:sz w:val="24"/>
          <w:szCs w:val="24"/>
        </w:rPr>
      </w:pPr>
      <w:r w:rsidRPr="002B113E">
        <w:rPr>
          <w:rFonts w:ascii="Times New Roman" w:hAnsi="Times New Roman" w:cs="Times New Roman"/>
          <w:b/>
          <w:sz w:val="24"/>
          <w:szCs w:val="24"/>
        </w:rPr>
        <w:t xml:space="preserve">Численное моделирование массотеплопереноса в воздушном зазоре между пластинами </w:t>
      </w:r>
      <w:r>
        <w:rPr>
          <w:rFonts w:ascii="Times New Roman" w:hAnsi="Times New Roman" w:cs="Times New Roman"/>
          <w:b/>
          <w:sz w:val="24"/>
          <w:szCs w:val="24"/>
        </w:rPr>
        <w:t>м</w:t>
      </w:r>
      <w:r w:rsidRPr="002B113E">
        <w:rPr>
          <w:rFonts w:ascii="Times New Roman" w:hAnsi="Times New Roman" w:cs="Times New Roman"/>
          <w:b/>
          <w:sz w:val="24"/>
          <w:szCs w:val="24"/>
        </w:rPr>
        <w:t>етодом ICFD</w:t>
      </w:r>
    </w:p>
    <w:p w14:paraId="24FB27D6" w14:textId="5E8FCCE4" w:rsidR="009360B6" w:rsidRPr="00B41B40" w:rsidRDefault="001B133F" w:rsidP="00360AE4">
      <w:pPr>
        <w:spacing w:after="0" w:line="360" w:lineRule="auto"/>
        <w:rPr>
          <w:rFonts w:ascii="Times New Roman" w:hAnsi="Times New Roman" w:cs="Times New Roman"/>
          <w:sz w:val="24"/>
          <w:szCs w:val="24"/>
        </w:rPr>
      </w:pPr>
      <w:r>
        <w:rPr>
          <w:rFonts w:ascii="Times New Roman" w:hAnsi="Times New Roman" w:cs="Times New Roman"/>
          <w:b/>
          <w:sz w:val="24"/>
          <w:szCs w:val="24"/>
        </w:rPr>
        <w:t>Котов Андрей Андреевич</w:t>
      </w:r>
      <w:r w:rsidR="00360AE4" w:rsidRPr="00276CE8">
        <w:rPr>
          <w:rFonts w:ascii="Times New Roman" w:hAnsi="Times New Roman" w:cs="Times New Roman"/>
          <w:b/>
          <w:sz w:val="24"/>
          <w:szCs w:val="24"/>
          <w:vertAlign w:val="superscript"/>
        </w:rPr>
        <w:t>1</w:t>
      </w:r>
      <w:r w:rsidR="009360B6" w:rsidRPr="00276CE8">
        <w:rPr>
          <w:rFonts w:ascii="Times New Roman" w:hAnsi="Times New Roman" w:cs="Times New Roman"/>
          <w:sz w:val="24"/>
          <w:szCs w:val="24"/>
        </w:rPr>
        <w:t xml:space="preserve"> </w:t>
      </w:r>
      <w:r w:rsidR="009360B6" w:rsidRPr="00276CE8">
        <w:rPr>
          <w:rFonts w:ascii="Times New Roman" w:hAnsi="Times New Roman" w:cs="Times New Roman"/>
          <w:sz w:val="24"/>
          <w:szCs w:val="24"/>
        </w:rPr>
        <w:tab/>
      </w:r>
      <w:r w:rsidR="009360B6" w:rsidRPr="00276CE8">
        <w:rPr>
          <w:rFonts w:ascii="Times New Roman" w:hAnsi="Times New Roman" w:cs="Times New Roman"/>
          <w:sz w:val="24"/>
          <w:szCs w:val="24"/>
        </w:rPr>
        <w:tab/>
      </w:r>
      <w:r w:rsidR="001E59DC">
        <w:rPr>
          <w:rFonts w:ascii="Times New Roman" w:hAnsi="Times New Roman" w:cs="Times New Roman"/>
          <w:sz w:val="24"/>
          <w:szCs w:val="24"/>
        </w:rPr>
        <w:tab/>
      </w:r>
      <w:r w:rsidR="001E59DC">
        <w:rPr>
          <w:rFonts w:ascii="Times New Roman" w:hAnsi="Times New Roman" w:cs="Times New Roman"/>
          <w:sz w:val="24"/>
          <w:szCs w:val="24"/>
        </w:rPr>
        <w:tab/>
      </w:r>
      <w:r w:rsidR="00077795" w:rsidRPr="00077795">
        <w:rPr>
          <w:rFonts w:ascii="Times New Roman" w:hAnsi="Times New Roman" w:cs="Times New Roman"/>
          <w:sz w:val="24"/>
          <w:szCs w:val="24"/>
          <w:lang w:val="en-US"/>
        </w:rPr>
        <w:t>kotovaa</w:t>
      </w:r>
      <w:r w:rsidR="00077795" w:rsidRPr="00077795">
        <w:rPr>
          <w:rFonts w:ascii="Times New Roman" w:hAnsi="Times New Roman" w:cs="Times New Roman"/>
          <w:sz w:val="24"/>
          <w:szCs w:val="24"/>
        </w:rPr>
        <w:t>1@</w:t>
      </w:r>
      <w:r w:rsidR="00077795" w:rsidRPr="00077795">
        <w:rPr>
          <w:rFonts w:ascii="Times New Roman" w:hAnsi="Times New Roman" w:cs="Times New Roman"/>
          <w:sz w:val="24"/>
          <w:szCs w:val="24"/>
          <w:lang w:val="en-US"/>
        </w:rPr>
        <w:t>student</w:t>
      </w:r>
      <w:r w:rsidR="00077795" w:rsidRPr="00077795">
        <w:rPr>
          <w:rFonts w:ascii="Times New Roman" w:hAnsi="Times New Roman" w:cs="Times New Roman"/>
          <w:sz w:val="24"/>
          <w:szCs w:val="24"/>
        </w:rPr>
        <w:t>.</w:t>
      </w:r>
      <w:r w:rsidR="00077795" w:rsidRPr="00077795">
        <w:rPr>
          <w:rFonts w:ascii="Times New Roman" w:hAnsi="Times New Roman" w:cs="Times New Roman"/>
          <w:sz w:val="24"/>
          <w:szCs w:val="24"/>
          <w:lang w:val="en-US"/>
        </w:rPr>
        <w:t>bmstu</w:t>
      </w:r>
      <w:r w:rsidR="00077795" w:rsidRPr="00077795">
        <w:rPr>
          <w:rFonts w:ascii="Times New Roman" w:hAnsi="Times New Roman" w:cs="Times New Roman"/>
          <w:sz w:val="24"/>
          <w:szCs w:val="24"/>
        </w:rPr>
        <w:t>.</w:t>
      </w:r>
      <w:r w:rsidR="00077795" w:rsidRPr="00077795">
        <w:rPr>
          <w:rFonts w:ascii="Times New Roman" w:hAnsi="Times New Roman" w:cs="Times New Roman"/>
          <w:sz w:val="24"/>
          <w:szCs w:val="24"/>
          <w:lang w:val="en-US"/>
        </w:rPr>
        <w:t>ru</w:t>
      </w:r>
    </w:p>
    <w:p w14:paraId="2FD24C27" w14:textId="153EBE95" w:rsidR="009360B6" w:rsidRPr="009A35A9" w:rsidRDefault="00642639" w:rsidP="00107BAE">
      <w:pPr>
        <w:pStyle w:val="a4"/>
        <w:spacing w:after="240" w:line="360" w:lineRule="auto"/>
        <w:ind w:left="0"/>
        <w:contextualSpacing w:val="0"/>
        <w:rPr>
          <w:rFonts w:ascii="Times New Roman" w:hAnsi="Times New Roman" w:cs="Times New Roman"/>
          <w:sz w:val="24"/>
          <w:szCs w:val="24"/>
        </w:rPr>
      </w:pPr>
      <w:r>
        <w:rPr>
          <w:rFonts w:ascii="Times New Roman" w:hAnsi="Times New Roman" w:cs="Times New Roman"/>
          <w:b/>
          <w:sz w:val="24"/>
          <w:szCs w:val="24"/>
        </w:rPr>
        <w:t>Чередниченко</w:t>
      </w:r>
      <w:r w:rsidR="009360B6" w:rsidRPr="00276CE8">
        <w:rPr>
          <w:rFonts w:ascii="Times New Roman" w:hAnsi="Times New Roman" w:cs="Times New Roman"/>
          <w:b/>
          <w:sz w:val="24"/>
          <w:szCs w:val="24"/>
        </w:rPr>
        <w:t xml:space="preserve"> </w:t>
      </w:r>
      <w:r>
        <w:rPr>
          <w:rFonts w:ascii="Times New Roman" w:hAnsi="Times New Roman" w:cs="Times New Roman"/>
          <w:b/>
          <w:sz w:val="24"/>
          <w:szCs w:val="24"/>
        </w:rPr>
        <w:t>Александр</w:t>
      </w:r>
      <w:r w:rsidR="009360B6" w:rsidRPr="00276CE8">
        <w:rPr>
          <w:rFonts w:ascii="Times New Roman" w:hAnsi="Times New Roman" w:cs="Times New Roman"/>
          <w:b/>
          <w:sz w:val="24"/>
          <w:szCs w:val="24"/>
        </w:rPr>
        <w:t xml:space="preserve"> </w:t>
      </w:r>
      <w:r>
        <w:rPr>
          <w:rFonts w:ascii="Times New Roman" w:hAnsi="Times New Roman" w:cs="Times New Roman"/>
          <w:b/>
          <w:sz w:val="24"/>
          <w:szCs w:val="24"/>
        </w:rPr>
        <w:t>Всеволодович</w:t>
      </w:r>
      <w:r w:rsidR="008D61BB" w:rsidRPr="00B41B40">
        <w:rPr>
          <w:rFonts w:ascii="Times New Roman" w:hAnsi="Times New Roman" w:cs="Times New Roman"/>
          <w:b/>
          <w:sz w:val="24"/>
          <w:szCs w:val="24"/>
          <w:vertAlign w:val="superscript"/>
        </w:rPr>
        <w:t>1</w:t>
      </w:r>
      <w:r w:rsidR="009360B6" w:rsidRPr="00276CE8">
        <w:rPr>
          <w:rFonts w:ascii="Times New Roman" w:hAnsi="Times New Roman" w:cs="Times New Roman"/>
          <w:b/>
          <w:sz w:val="24"/>
          <w:szCs w:val="24"/>
        </w:rPr>
        <w:t xml:space="preserve"> </w:t>
      </w:r>
      <w:r w:rsidR="009360B6" w:rsidRPr="00276CE8">
        <w:rPr>
          <w:rFonts w:ascii="Times New Roman" w:hAnsi="Times New Roman" w:cs="Times New Roman"/>
          <w:b/>
          <w:sz w:val="24"/>
          <w:szCs w:val="24"/>
        </w:rPr>
        <w:tab/>
      </w:r>
      <w:r w:rsidR="0074713E" w:rsidRPr="00B41B40">
        <w:rPr>
          <w:rFonts w:ascii="Times New Roman" w:hAnsi="Times New Roman" w:cs="Times New Roman"/>
          <w:b/>
          <w:sz w:val="24"/>
          <w:szCs w:val="24"/>
        </w:rPr>
        <w:tab/>
      </w:r>
      <w:r w:rsidR="00B41B40" w:rsidRPr="00B41B40">
        <w:rPr>
          <w:rFonts w:ascii="Times New Roman" w:hAnsi="Times New Roman" w:cs="Times New Roman"/>
          <w:sz w:val="24"/>
          <w:szCs w:val="24"/>
          <w:lang w:val="en-US"/>
        </w:rPr>
        <w:t>alexvche</w:t>
      </w:r>
      <w:r w:rsidR="00B41B40" w:rsidRPr="009A35A9">
        <w:rPr>
          <w:rFonts w:ascii="Times New Roman" w:hAnsi="Times New Roman" w:cs="Times New Roman"/>
          <w:sz w:val="24"/>
          <w:szCs w:val="24"/>
        </w:rPr>
        <w:t>@</w:t>
      </w:r>
      <w:r w:rsidR="00B41B40" w:rsidRPr="00B41B40">
        <w:rPr>
          <w:rFonts w:ascii="Times New Roman" w:hAnsi="Times New Roman" w:cs="Times New Roman"/>
          <w:sz w:val="24"/>
          <w:szCs w:val="24"/>
          <w:lang w:val="en-US"/>
        </w:rPr>
        <w:t>bmstu</w:t>
      </w:r>
      <w:r w:rsidR="00B41B40" w:rsidRPr="009A35A9">
        <w:rPr>
          <w:rFonts w:ascii="Times New Roman" w:hAnsi="Times New Roman" w:cs="Times New Roman"/>
          <w:sz w:val="24"/>
          <w:szCs w:val="24"/>
        </w:rPr>
        <w:t>.</w:t>
      </w:r>
      <w:r w:rsidR="00B41B40" w:rsidRPr="00B41B40">
        <w:rPr>
          <w:rFonts w:ascii="Times New Roman" w:hAnsi="Times New Roman" w:cs="Times New Roman"/>
          <w:sz w:val="24"/>
          <w:szCs w:val="24"/>
          <w:lang w:val="en-US"/>
        </w:rPr>
        <w:t>ru</w:t>
      </w:r>
    </w:p>
    <w:p w14:paraId="31C03AFA" w14:textId="18C02D19" w:rsidR="00360AE4" w:rsidRPr="00276CE8" w:rsidRDefault="00360AE4" w:rsidP="00360AE4">
      <w:pPr>
        <w:pStyle w:val="a4"/>
        <w:spacing w:line="360" w:lineRule="auto"/>
        <w:ind w:left="0"/>
        <w:rPr>
          <w:rFonts w:ascii="Times New Roman" w:hAnsi="Times New Roman" w:cs="Times New Roman"/>
          <w:i/>
          <w:sz w:val="24"/>
          <w:szCs w:val="24"/>
        </w:rPr>
      </w:pPr>
      <w:r w:rsidRPr="00276CE8">
        <w:rPr>
          <w:rFonts w:ascii="Times New Roman" w:hAnsi="Times New Roman" w:cs="Times New Roman"/>
          <w:i/>
          <w:sz w:val="24"/>
          <w:szCs w:val="24"/>
          <w:vertAlign w:val="superscript"/>
        </w:rPr>
        <w:t>1</w:t>
      </w:r>
      <w:r w:rsidR="004C633A" w:rsidRPr="004C633A">
        <w:rPr>
          <w:rFonts w:ascii="Times New Roman" w:hAnsi="Times New Roman" w:cs="Times New Roman"/>
          <w:i/>
          <w:sz w:val="24"/>
          <w:szCs w:val="24"/>
        </w:rPr>
        <w:t xml:space="preserve"> </w:t>
      </w:r>
      <w:r w:rsidR="004C633A" w:rsidRPr="00276CE8">
        <w:rPr>
          <w:rFonts w:ascii="Times New Roman" w:hAnsi="Times New Roman" w:cs="Times New Roman"/>
          <w:i/>
          <w:sz w:val="24"/>
          <w:szCs w:val="24"/>
        </w:rPr>
        <w:t>МГТУ им. Н.Э. Баумана, Москва, Россия</w:t>
      </w:r>
    </w:p>
    <w:p w14:paraId="330A3638" w14:textId="6D1A8A40" w:rsidR="009360B6" w:rsidRPr="00276CE8" w:rsidRDefault="009360B6" w:rsidP="00107BAE">
      <w:pPr>
        <w:pStyle w:val="a4"/>
        <w:spacing w:before="240" w:after="240" w:line="360" w:lineRule="auto"/>
        <w:ind w:left="0"/>
        <w:contextualSpacing w:val="0"/>
        <w:jc w:val="both"/>
        <w:rPr>
          <w:rFonts w:ascii="Times New Roman" w:hAnsi="Times New Roman" w:cs="Times New Roman"/>
          <w:sz w:val="24"/>
          <w:szCs w:val="24"/>
        </w:rPr>
      </w:pPr>
      <w:r w:rsidRPr="00276CE8">
        <w:rPr>
          <w:rFonts w:ascii="Times New Roman" w:hAnsi="Times New Roman" w:cs="Times New Roman"/>
          <w:b/>
          <w:sz w:val="24"/>
          <w:szCs w:val="24"/>
        </w:rPr>
        <w:t>Аннотация.</w:t>
      </w:r>
      <w:r w:rsidRPr="00276CE8">
        <w:rPr>
          <w:rFonts w:ascii="Times New Roman" w:hAnsi="Times New Roman" w:cs="Times New Roman"/>
          <w:sz w:val="24"/>
          <w:szCs w:val="24"/>
        </w:rPr>
        <w:t xml:space="preserve"> </w:t>
      </w:r>
      <w:r w:rsidR="009A35A9" w:rsidRPr="009A35A9">
        <w:rPr>
          <w:rFonts w:ascii="Times New Roman" w:hAnsi="Times New Roman" w:cs="Times New Roman"/>
          <w:sz w:val="24"/>
          <w:szCs w:val="24"/>
        </w:rPr>
        <w:t xml:space="preserve">В работе представлены результаты численного исследования теплообмена в воздушном зазоре между двумя параллельными медными пластинами. Нижняя пластина нагрета, верхняя охлаждается за счет конвекции. Исследование выполнено в программном комплексе LS-DYNA с применением метода ICFD (Incompressible Computational Fluid Dynamics) для моделирования течения воздуха и теплопереноса. Приведены постановка задачи и математическая модель. Основное внимание уделено описанию метода ICFD, его ключевым алгоритмам решения уравнений Навье-Стокса для несжимаемой жидкости. Проведена серия вычислительных экспериментов, включающих анализ как естественной конвекции, так и вынужденного течения. Проанализировано влияние типа течения и граничных условий на характеристики теплообмена и формирование температурных полей в системе. </w:t>
      </w:r>
      <w:r w:rsidRPr="00276CE8">
        <w:rPr>
          <w:rFonts w:ascii="Times New Roman" w:hAnsi="Times New Roman" w:cs="Times New Roman"/>
          <w:sz w:val="24"/>
          <w:szCs w:val="24"/>
        </w:rPr>
        <w:t xml:space="preserve"> </w:t>
      </w:r>
    </w:p>
    <w:p w14:paraId="29CEBE23" w14:textId="61CE8135" w:rsidR="0051393F" w:rsidRPr="00E82AD5" w:rsidRDefault="009360B6" w:rsidP="00D164EA">
      <w:pPr>
        <w:pStyle w:val="a4"/>
        <w:spacing w:after="240" w:line="360" w:lineRule="auto"/>
        <w:ind w:left="0"/>
        <w:contextualSpacing w:val="0"/>
        <w:jc w:val="both"/>
        <w:rPr>
          <w:rFonts w:ascii="Times New Roman" w:hAnsi="Times New Roman" w:cs="Times New Roman"/>
          <w:sz w:val="24"/>
          <w:szCs w:val="24"/>
        </w:rPr>
      </w:pPr>
      <w:r w:rsidRPr="00276CE8">
        <w:rPr>
          <w:rFonts w:ascii="Times New Roman" w:hAnsi="Times New Roman" w:cs="Times New Roman"/>
          <w:b/>
          <w:sz w:val="24"/>
          <w:szCs w:val="24"/>
        </w:rPr>
        <w:t>Ключевые слова:</w:t>
      </w:r>
      <w:r w:rsidRPr="00276CE8">
        <w:rPr>
          <w:rFonts w:ascii="Times New Roman" w:hAnsi="Times New Roman" w:cs="Times New Roman"/>
          <w:sz w:val="24"/>
          <w:szCs w:val="24"/>
        </w:rPr>
        <w:t xml:space="preserve"> </w:t>
      </w:r>
      <w:r w:rsidR="00DF5E69" w:rsidRPr="00DF5E69">
        <w:rPr>
          <w:rFonts w:ascii="Times New Roman" w:hAnsi="Times New Roman" w:cs="Times New Roman"/>
          <w:sz w:val="24"/>
          <w:szCs w:val="24"/>
        </w:rPr>
        <w:t>ICFD, численное моделирование, сопряженный теплообмен, естественная конвекция, вынужденное течение, LS-DYNA</w:t>
      </w:r>
    </w:p>
    <w:p w14:paraId="70889662" w14:textId="6346A535" w:rsidR="00691FC6" w:rsidRDefault="00691FC6" w:rsidP="00F64A94">
      <w:pPr>
        <w:pStyle w:val="a4"/>
        <w:spacing w:before="240" w:after="240" w:line="360" w:lineRule="auto"/>
        <w:ind w:left="0"/>
        <w:contextualSpacing w:val="0"/>
        <w:jc w:val="center"/>
        <w:rPr>
          <w:rFonts w:ascii="Times New Roman" w:hAnsi="Times New Roman" w:cs="Times New Roman"/>
          <w:b/>
          <w:sz w:val="24"/>
          <w:szCs w:val="24"/>
          <w:lang w:val="en-US"/>
        </w:rPr>
      </w:pPr>
      <w:r w:rsidRPr="00691FC6">
        <w:rPr>
          <w:rFonts w:ascii="Times New Roman" w:hAnsi="Times New Roman" w:cs="Times New Roman"/>
          <w:b/>
          <w:sz w:val="24"/>
          <w:szCs w:val="24"/>
          <w:lang w:val="en-US"/>
        </w:rPr>
        <w:t>Numerical simulation of heat and mass transfer in the air gap between plates using the ICFD method</w:t>
      </w:r>
    </w:p>
    <w:p w14:paraId="50202E8C" w14:textId="54BEF51A" w:rsidR="00BE1644" w:rsidRPr="00E24387" w:rsidRDefault="00D9690E" w:rsidP="00BE1644">
      <w:pPr>
        <w:spacing w:after="0" w:line="360" w:lineRule="auto"/>
        <w:rPr>
          <w:rFonts w:ascii="Times New Roman" w:hAnsi="Times New Roman" w:cs="Times New Roman"/>
          <w:sz w:val="24"/>
          <w:szCs w:val="24"/>
          <w:lang w:val="en-US"/>
        </w:rPr>
      </w:pPr>
      <w:r w:rsidRPr="00E24387">
        <w:rPr>
          <w:rFonts w:ascii="Times New Roman" w:hAnsi="Times New Roman" w:cs="Times New Roman"/>
          <w:b/>
          <w:sz w:val="24"/>
          <w:szCs w:val="24"/>
          <w:lang w:val="en-US"/>
        </w:rPr>
        <w:t>Kotov Andre</w:t>
      </w:r>
      <w:r w:rsidR="00192042">
        <w:rPr>
          <w:rFonts w:ascii="Times New Roman" w:hAnsi="Times New Roman" w:cs="Times New Roman"/>
          <w:b/>
          <w:sz w:val="24"/>
          <w:szCs w:val="24"/>
          <w:lang w:val="en-US"/>
        </w:rPr>
        <w:t>w</w:t>
      </w:r>
      <w:r w:rsidRPr="00E24387">
        <w:rPr>
          <w:rFonts w:ascii="Times New Roman" w:hAnsi="Times New Roman" w:cs="Times New Roman"/>
          <w:b/>
          <w:sz w:val="24"/>
          <w:szCs w:val="24"/>
          <w:lang w:val="en-US"/>
        </w:rPr>
        <w:t xml:space="preserve"> Andreevich</w:t>
      </w:r>
      <w:r w:rsidR="00BE1644" w:rsidRPr="00E24387">
        <w:rPr>
          <w:rFonts w:ascii="Times New Roman" w:hAnsi="Times New Roman" w:cs="Times New Roman"/>
          <w:b/>
          <w:sz w:val="24"/>
          <w:szCs w:val="24"/>
          <w:vertAlign w:val="superscript"/>
          <w:lang w:val="en-US"/>
        </w:rPr>
        <w:t>1</w:t>
      </w:r>
      <w:r w:rsidR="00BE1644" w:rsidRPr="00E24387">
        <w:rPr>
          <w:rFonts w:ascii="Times New Roman" w:hAnsi="Times New Roman" w:cs="Times New Roman"/>
          <w:sz w:val="24"/>
          <w:szCs w:val="24"/>
          <w:lang w:val="en-US"/>
        </w:rPr>
        <w:t xml:space="preserve"> </w:t>
      </w:r>
      <w:r w:rsidR="00BE1644" w:rsidRPr="00E24387">
        <w:rPr>
          <w:rFonts w:ascii="Times New Roman" w:hAnsi="Times New Roman" w:cs="Times New Roman"/>
          <w:sz w:val="24"/>
          <w:szCs w:val="24"/>
          <w:lang w:val="en-US"/>
        </w:rPr>
        <w:tab/>
      </w:r>
      <w:r w:rsidR="00BE1644" w:rsidRPr="00E24387">
        <w:rPr>
          <w:rFonts w:ascii="Times New Roman" w:hAnsi="Times New Roman" w:cs="Times New Roman"/>
          <w:sz w:val="24"/>
          <w:szCs w:val="24"/>
          <w:lang w:val="en-US"/>
        </w:rPr>
        <w:tab/>
      </w:r>
      <w:r w:rsidR="00BE1644" w:rsidRPr="00E24387">
        <w:rPr>
          <w:rFonts w:ascii="Times New Roman" w:hAnsi="Times New Roman" w:cs="Times New Roman"/>
          <w:sz w:val="24"/>
          <w:szCs w:val="24"/>
          <w:lang w:val="en-US"/>
        </w:rPr>
        <w:tab/>
      </w:r>
      <w:r w:rsidR="00BE1644" w:rsidRPr="00E24387">
        <w:rPr>
          <w:rFonts w:ascii="Times New Roman" w:hAnsi="Times New Roman" w:cs="Times New Roman"/>
          <w:sz w:val="24"/>
          <w:szCs w:val="24"/>
          <w:lang w:val="en-US"/>
        </w:rPr>
        <w:tab/>
      </w:r>
      <w:r w:rsidR="00BE1644" w:rsidRPr="00077795">
        <w:rPr>
          <w:rFonts w:ascii="Times New Roman" w:hAnsi="Times New Roman" w:cs="Times New Roman"/>
          <w:sz w:val="24"/>
          <w:szCs w:val="24"/>
          <w:lang w:val="en-US"/>
        </w:rPr>
        <w:t>kotovaa</w:t>
      </w:r>
      <w:r w:rsidR="00BE1644" w:rsidRPr="00E24387">
        <w:rPr>
          <w:rFonts w:ascii="Times New Roman" w:hAnsi="Times New Roman" w:cs="Times New Roman"/>
          <w:sz w:val="24"/>
          <w:szCs w:val="24"/>
          <w:lang w:val="en-US"/>
        </w:rPr>
        <w:t>1@</w:t>
      </w:r>
      <w:r w:rsidR="00BE1644" w:rsidRPr="00077795">
        <w:rPr>
          <w:rFonts w:ascii="Times New Roman" w:hAnsi="Times New Roman" w:cs="Times New Roman"/>
          <w:sz w:val="24"/>
          <w:szCs w:val="24"/>
          <w:lang w:val="en-US"/>
        </w:rPr>
        <w:t>student</w:t>
      </w:r>
      <w:r w:rsidR="00BE1644" w:rsidRPr="00E24387">
        <w:rPr>
          <w:rFonts w:ascii="Times New Roman" w:hAnsi="Times New Roman" w:cs="Times New Roman"/>
          <w:sz w:val="24"/>
          <w:szCs w:val="24"/>
          <w:lang w:val="en-US"/>
        </w:rPr>
        <w:t>.</w:t>
      </w:r>
      <w:r w:rsidR="00BE1644" w:rsidRPr="00077795">
        <w:rPr>
          <w:rFonts w:ascii="Times New Roman" w:hAnsi="Times New Roman" w:cs="Times New Roman"/>
          <w:sz w:val="24"/>
          <w:szCs w:val="24"/>
          <w:lang w:val="en-US"/>
        </w:rPr>
        <w:t>bmstu</w:t>
      </w:r>
      <w:r w:rsidR="00BE1644" w:rsidRPr="00E24387">
        <w:rPr>
          <w:rFonts w:ascii="Times New Roman" w:hAnsi="Times New Roman" w:cs="Times New Roman"/>
          <w:sz w:val="24"/>
          <w:szCs w:val="24"/>
          <w:lang w:val="en-US"/>
        </w:rPr>
        <w:t>.</w:t>
      </w:r>
      <w:r w:rsidR="00BE1644" w:rsidRPr="00077795">
        <w:rPr>
          <w:rFonts w:ascii="Times New Roman" w:hAnsi="Times New Roman" w:cs="Times New Roman"/>
          <w:sz w:val="24"/>
          <w:szCs w:val="24"/>
          <w:lang w:val="en-US"/>
        </w:rPr>
        <w:t>ru</w:t>
      </w:r>
    </w:p>
    <w:p w14:paraId="7DA688AC" w14:textId="7961E55F" w:rsidR="00BE1644" w:rsidRPr="00E24387" w:rsidRDefault="00E24387" w:rsidP="00BE1644">
      <w:pPr>
        <w:pStyle w:val="a4"/>
        <w:spacing w:after="240" w:line="360" w:lineRule="auto"/>
        <w:ind w:left="0"/>
        <w:contextualSpacing w:val="0"/>
        <w:rPr>
          <w:rFonts w:ascii="Times New Roman" w:hAnsi="Times New Roman" w:cs="Times New Roman"/>
          <w:sz w:val="24"/>
          <w:szCs w:val="24"/>
          <w:lang w:val="en-US"/>
        </w:rPr>
      </w:pPr>
      <w:r w:rsidRPr="00E24387">
        <w:rPr>
          <w:rFonts w:ascii="Times New Roman" w:hAnsi="Times New Roman" w:cs="Times New Roman"/>
          <w:b/>
          <w:sz w:val="24"/>
          <w:szCs w:val="24"/>
          <w:lang w:val="en-US"/>
        </w:rPr>
        <w:t>Cherednichenko Alexander Vsevolodovich</w:t>
      </w:r>
      <w:r w:rsidR="00BE1644" w:rsidRPr="00E24387">
        <w:rPr>
          <w:rFonts w:ascii="Times New Roman" w:hAnsi="Times New Roman" w:cs="Times New Roman"/>
          <w:b/>
          <w:sz w:val="24"/>
          <w:szCs w:val="24"/>
          <w:vertAlign w:val="superscript"/>
          <w:lang w:val="en-US"/>
        </w:rPr>
        <w:t>1</w:t>
      </w:r>
      <w:r w:rsidR="00BE1644" w:rsidRPr="00E24387">
        <w:rPr>
          <w:rFonts w:ascii="Times New Roman" w:hAnsi="Times New Roman" w:cs="Times New Roman"/>
          <w:b/>
          <w:sz w:val="24"/>
          <w:szCs w:val="24"/>
          <w:lang w:val="en-US"/>
        </w:rPr>
        <w:t xml:space="preserve"> </w:t>
      </w:r>
      <w:r w:rsidR="00BE1644" w:rsidRPr="00E24387">
        <w:rPr>
          <w:rFonts w:ascii="Times New Roman" w:hAnsi="Times New Roman" w:cs="Times New Roman"/>
          <w:b/>
          <w:sz w:val="24"/>
          <w:szCs w:val="24"/>
          <w:lang w:val="en-US"/>
        </w:rPr>
        <w:tab/>
      </w:r>
      <w:r w:rsidR="00BE1644" w:rsidRPr="00E24387">
        <w:rPr>
          <w:rFonts w:ascii="Times New Roman" w:hAnsi="Times New Roman" w:cs="Times New Roman"/>
          <w:b/>
          <w:sz w:val="24"/>
          <w:szCs w:val="24"/>
          <w:lang w:val="en-US"/>
        </w:rPr>
        <w:tab/>
      </w:r>
      <w:r w:rsidR="00BE1644" w:rsidRPr="00B41B40">
        <w:rPr>
          <w:rFonts w:ascii="Times New Roman" w:hAnsi="Times New Roman" w:cs="Times New Roman"/>
          <w:sz w:val="24"/>
          <w:szCs w:val="24"/>
          <w:lang w:val="en-US"/>
        </w:rPr>
        <w:t>alexvche</w:t>
      </w:r>
      <w:r w:rsidR="00BE1644" w:rsidRPr="00E24387">
        <w:rPr>
          <w:rFonts w:ascii="Times New Roman" w:hAnsi="Times New Roman" w:cs="Times New Roman"/>
          <w:sz w:val="24"/>
          <w:szCs w:val="24"/>
          <w:lang w:val="en-US"/>
        </w:rPr>
        <w:t>@</w:t>
      </w:r>
      <w:r w:rsidR="00BE1644" w:rsidRPr="00B41B40">
        <w:rPr>
          <w:rFonts w:ascii="Times New Roman" w:hAnsi="Times New Roman" w:cs="Times New Roman"/>
          <w:sz w:val="24"/>
          <w:szCs w:val="24"/>
          <w:lang w:val="en-US"/>
        </w:rPr>
        <w:t>bmstu</w:t>
      </w:r>
      <w:r w:rsidR="00BE1644" w:rsidRPr="00E24387">
        <w:rPr>
          <w:rFonts w:ascii="Times New Roman" w:hAnsi="Times New Roman" w:cs="Times New Roman"/>
          <w:sz w:val="24"/>
          <w:szCs w:val="24"/>
          <w:lang w:val="en-US"/>
        </w:rPr>
        <w:t>.</w:t>
      </w:r>
      <w:r w:rsidR="00BE1644" w:rsidRPr="00B41B40">
        <w:rPr>
          <w:rFonts w:ascii="Times New Roman" w:hAnsi="Times New Roman" w:cs="Times New Roman"/>
          <w:sz w:val="24"/>
          <w:szCs w:val="24"/>
          <w:lang w:val="en-US"/>
        </w:rPr>
        <w:t>ru</w:t>
      </w:r>
    </w:p>
    <w:p w14:paraId="78D62A30" w14:textId="02E66BD6" w:rsidR="00BE1644" w:rsidRPr="00E55E72" w:rsidRDefault="00BE1644" w:rsidP="00BE1644">
      <w:pPr>
        <w:pStyle w:val="a4"/>
        <w:spacing w:line="360" w:lineRule="auto"/>
        <w:ind w:left="0"/>
        <w:rPr>
          <w:rFonts w:ascii="Times New Roman" w:hAnsi="Times New Roman" w:cs="Times New Roman"/>
          <w:i/>
          <w:sz w:val="24"/>
          <w:szCs w:val="24"/>
          <w:lang w:val="en-US"/>
        </w:rPr>
      </w:pPr>
      <w:r w:rsidRPr="00E55E72">
        <w:rPr>
          <w:rFonts w:ascii="Times New Roman" w:hAnsi="Times New Roman" w:cs="Times New Roman"/>
          <w:i/>
          <w:sz w:val="24"/>
          <w:szCs w:val="24"/>
          <w:vertAlign w:val="superscript"/>
          <w:lang w:val="en-US"/>
        </w:rPr>
        <w:t>1</w:t>
      </w:r>
      <w:r w:rsidRPr="00E55E72">
        <w:rPr>
          <w:rFonts w:ascii="Times New Roman" w:hAnsi="Times New Roman" w:cs="Times New Roman"/>
          <w:i/>
          <w:sz w:val="24"/>
          <w:szCs w:val="24"/>
          <w:lang w:val="en-US"/>
        </w:rPr>
        <w:t xml:space="preserve"> </w:t>
      </w:r>
      <w:r w:rsidR="00D12525" w:rsidRPr="00810227">
        <w:rPr>
          <w:rFonts w:ascii="Times New Roman" w:hAnsi="Times New Roman" w:cs="Times New Roman"/>
          <w:i/>
          <w:sz w:val="24"/>
          <w:szCs w:val="24"/>
          <w:lang w:val="en-US"/>
        </w:rPr>
        <w:t>BMSTU, Moscow, Russia</w:t>
      </w:r>
    </w:p>
    <w:p w14:paraId="56BDF10D" w14:textId="0C279588" w:rsidR="00C87C32" w:rsidRPr="00C87C32" w:rsidRDefault="00C87C32" w:rsidP="008D61BB">
      <w:pPr>
        <w:pStyle w:val="a4"/>
        <w:spacing w:before="240" w:after="240" w:line="360" w:lineRule="auto"/>
        <w:ind w:left="0"/>
        <w:contextualSpacing w:val="0"/>
        <w:jc w:val="both"/>
        <w:rPr>
          <w:rFonts w:ascii="Times New Roman" w:hAnsi="Times New Roman" w:cs="Times New Roman"/>
          <w:sz w:val="24"/>
          <w:szCs w:val="24"/>
          <w:lang w:val="en-US"/>
        </w:rPr>
      </w:pPr>
      <w:r w:rsidRPr="00C87C32">
        <w:rPr>
          <w:rFonts w:ascii="Times New Roman" w:hAnsi="Times New Roman" w:cs="Times New Roman"/>
          <w:b/>
          <w:sz w:val="24"/>
          <w:szCs w:val="24"/>
          <w:lang w:val="en-US"/>
        </w:rPr>
        <w:t>Abstract.</w:t>
      </w:r>
      <w:r w:rsidRPr="00C87C32">
        <w:rPr>
          <w:rFonts w:ascii="Times New Roman" w:hAnsi="Times New Roman" w:cs="Times New Roman"/>
          <w:sz w:val="24"/>
          <w:szCs w:val="24"/>
          <w:lang w:val="en-US"/>
        </w:rPr>
        <w:t xml:space="preserve"> </w:t>
      </w:r>
      <w:r w:rsidR="002B36DC" w:rsidRPr="002B36DC">
        <w:rPr>
          <w:rFonts w:ascii="Times New Roman" w:hAnsi="Times New Roman" w:cs="Times New Roman"/>
          <w:sz w:val="24"/>
          <w:szCs w:val="24"/>
          <w:lang w:val="en-US"/>
        </w:rPr>
        <w:t>This paper presents the results of a numerical study of heat transfer in an air gap between two parallel copper plates. The lower plate is heated, while the upper plate is cooled by convection. The study was performed using the LS-DYNA software package and the ICFD (Incompressible Computational Fluid Dynamics) method for simulating air flow and heat transfer. The problem statement and mathematical model are presented. Primary attention is paid to the description of the ICFD method and its key algorithms for solving the Navier-Stokes equations for an incompressible fluid. A series of computational experiments were conducted, including the analysis of both natural convection and forced flow. The influence of the flow type and boundary conditions on the heat transfer characteristics and the formation of temperature fields in the system is analyzed.</w:t>
      </w:r>
      <w:r w:rsidRPr="00C87C32">
        <w:rPr>
          <w:rFonts w:ascii="Times New Roman" w:hAnsi="Times New Roman" w:cs="Times New Roman"/>
          <w:sz w:val="24"/>
          <w:szCs w:val="24"/>
          <w:lang w:val="en-US"/>
        </w:rPr>
        <w:t xml:space="preserve"> </w:t>
      </w:r>
    </w:p>
    <w:p w14:paraId="4FD574FC" w14:textId="7DADF507" w:rsidR="00C87C32" w:rsidRDefault="00C87C32" w:rsidP="00C87C32">
      <w:pPr>
        <w:pStyle w:val="a4"/>
        <w:spacing w:after="240" w:line="360" w:lineRule="auto"/>
        <w:ind w:left="0"/>
        <w:contextualSpacing w:val="0"/>
        <w:jc w:val="both"/>
        <w:rPr>
          <w:rFonts w:ascii="Times New Roman" w:hAnsi="Times New Roman" w:cs="Times New Roman"/>
          <w:sz w:val="24"/>
          <w:szCs w:val="24"/>
          <w:lang w:val="en-US"/>
        </w:rPr>
      </w:pPr>
      <w:r w:rsidRPr="00C87C32">
        <w:rPr>
          <w:rFonts w:ascii="Times New Roman" w:hAnsi="Times New Roman" w:cs="Times New Roman"/>
          <w:b/>
          <w:sz w:val="24"/>
          <w:szCs w:val="24"/>
          <w:lang w:val="en-US"/>
        </w:rPr>
        <w:lastRenderedPageBreak/>
        <w:t>Keywords:</w:t>
      </w:r>
      <w:r w:rsidRPr="00C87C32">
        <w:rPr>
          <w:rFonts w:ascii="Times New Roman" w:hAnsi="Times New Roman" w:cs="Times New Roman"/>
          <w:sz w:val="24"/>
          <w:szCs w:val="24"/>
          <w:lang w:val="en-US"/>
        </w:rPr>
        <w:t xml:space="preserve"> </w:t>
      </w:r>
      <w:r w:rsidR="00ED2C16" w:rsidRPr="00ED2C16">
        <w:rPr>
          <w:rFonts w:ascii="Times New Roman" w:hAnsi="Times New Roman" w:cs="Times New Roman"/>
          <w:sz w:val="24"/>
          <w:szCs w:val="24"/>
          <w:lang w:val="en-US"/>
        </w:rPr>
        <w:t>ICFD, numerical simulation, conjugate heat transfer, natural convection, forced flow, LS-DYNA</w:t>
      </w:r>
    </w:p>
    <w:p w14:paraId="2534F545" w14:textId="6A5659AF" w:rsidR="00FB0C3F" w:rsidRPr="00E55E72" w:rsidRDefault="00B35734" w:rsidP="00FB0C3F">
      <w:pPr>
        <w:spacing w:after="0" w:line="360" w:lineRule="auto"/>
        <w:ind w:firstLine="567"/>
        <w:jc w:val="both"/>
        <w:rPr>
          <w:rFonts w:ascii="Times New Roman" w:hAnsi="Times New Roman" w:cs="Times New Roman"/>
          <w:sz w:val="24"/>
          <w:szCs w:val="24"/>
        </w:rPr>
      </w:pPr>
      <w:r w:rsidRPr="00276CE8">
        <w:rPr>
          <w:rFonts w:ascii="Times New Roman" w:hAnsi="Times New Roman" w:cs="Times New Roman"/>
          <w:b/>
          <w:sz w:val="24"/>
          <w:szCs w:val="24"/>
        </w:rPr>
        <w:t>Введение.</w:t>
      </w:r>
      <w:r w:rsidRPr="00276CE8">
        <w:rPr>
          <w:rFonts w:ascii="Times New Roman" w:hAnsi="Times New Roman" w:cs="Times New Roman"/>
          <w:sz w:val="24"/>
          <w:szCs w:val="24"/>
        </w:rPr>
        <w:t xml:space="preserve"> </w:t>
      </w:r>
      <w:r w:rsidR="00612418" w:rsidRPr="00612418">
        <w:rPr>
          <w:rFonts w:ascii="Times New Roman" w:hAnsi="Times New Roman" w:cs="Times New Roman"/>
          <w:sz w:val="24"/>
          <w:szCs w:val="24"/>
        </w:rPr>
        <w:t xml:space="preserve">Исследование процессов теплообмена в полостях является актуальной задачей в различных инженерных приложениях, от электроники до энергетики. Численное моделирование таких задач, особенно с учетом сопряжения теплопереноса в твердых телах и </w:t>
      </w:r>
      <w:r w:rsidR="006517E9">
        <w:rPr>
          <w:rFonts w:ascii="Times New Roman" w:hAnsi="Times New Roman" w:cs="Times New Roman"/>
          <w:sz w:val="24"/>
          <w:szCs w:val="24"/>
        </w:rPr>
        <w:t>жидкостях</w:t>
      </w:r>
      <w:r w:rsidR="006517E9" w:rsidRPr="006517E9">
        <w:rPr>
          <w:rFonts w:ascii="Times New Roman" w:hAnsi="Times New Roman" w:cs="Times New Roman"/>
          <w:sz w:val="24"/>
          <w:szCs w:val="24"/>
        </w:rPr>
        <w:t>/</w:t>
      </w:r>
      <w:r w:rsidR="0035582D">
        <w:rPr>
          <w:rFonts w:ascii="Times New Roman" w:hAnsi="Times New Roman" w:cs="Times New Roman"/>
          <w:sz w:val="24"/>
          <w:szCs w:val="24"/>
        </w:rPr>
        <w:t>газах</w:t>
      </w:r>
      <w:r w:rsidR="00612418" w:rsidRPr="00612418">
        <w:rPr>
          <w:rFonts w:ascii="Times New Roman" w:hAnsi="Times New Roman" w:cs="Times New Roman"/>
          <w:sz w:val="24"/>
          <w:szCs w:val="24"/>
        </w:rPr>
        <w:t xml:space="preserve">, требует применения специализированных вычислительных методов. В данной работе для анализа нестационарного теплообмена в системе двух параллельных пластин с воздушным зазором применяется решатель ICFD (Incompressible Computational Fluid Dynamics), интегрированный в программный комплекс LS-DYNA [1]. Цель работы – верификация подхода на классической задаче и анализ влияния граничных условий на характеристики </w:t>
      </w:r>
      <w:r w:rsidR="00C5437F">
        <w:rPr>
          <w:rFonts w:ascii="Times New Roman" w:hAnsi="Times New Roman" w:cs="Times New Roman"/>
          <w:sz w:val="24"/>
          <w:szCs w:val="24"/>
        </w:rPr>
        <w:t xml:space="preserve">теплопроводного и </w:t>
      </w:r>
      <w:r w:rsidR="00612418" w:rsidRPr="00612418">
        <w:rPr>
          <w:rFonts w:ascii="Times New Roman" w:hAnsi="Times New Roman" w:cs="Times New Roman"/>
          <w:sz w:val="24"/>
          <w:szCs w:val="24"/>
        </w:rPr>
        <w:t>конвективного теплообмена.</w:t>
      </w:r>
    </w:p>
    <w:p w14:paraId="547BF9D7" w14:textId="4E92C528" w:rsidR="00BD1F3F" w:rsidRPr="00E55E72" w:rsidRDefault="00B35734" w:rsidP="00BD1F3F">
      <w:pPr>
        <w:spacing w:after="0" w:line="360" w:lineRule="auto"/>
        <w:ind w:firstLine="567"/>
        <w:jc w:val="both"/>
        <w:rPr>
          <w:rFonts w:ascii="Times New Roman" w:hAnsi="Times New Roman" w:cs="Times New Roman"/>
          <w:sz w:val="24"/>
          <w:szCs w:val="24"/>
        </w:rPr>
      </w:pPr>
      <w:r w:rsidRPr="00965BE8">
        <w:rPr>
          <w:rFonts w:ascii="Times New Roman" w:hAnsi="Times New Roman" w:cs="Times New Roman"/>
          <w:b/>
          <w:sz w:val="24"/>
          <w:szCs w:val="24"/>
        </w:rPr>
        <w:t>Методы и материалы; результаты</w:t>
      </w:r>
      <w:r w:rsidRPr="00276CE8">
        <w:rPr>
          <w:rFonts w:ascii="Times New Roman" w:hAnsi="Times New Roman" w:cs="Times New Roman"/>
          <w:b/>
          <w:sz w:val="24"/>
          <w:szCs w:val="24"/>
        </w:rPr>
        <w:t>.</w:t>
      </w:r>
      <w:r w:rsidRPr="00276CE8">
        <w:rPr>
          <w:rFonts w:ascii="Times New Roman" w:hAnsi="Times New Roman" w:cs="Times New Roman"/>
          <w:sz w:val="24"/>
          <w:szCs w:val="24"/>
        </w:rPr>
        <w:t xml:space="preserve"> </w:t>
      </w:r>
      <w:r w:rsidR="00BD1F3F" w:rsidRPr="00BD1F3F">
        <w:rPr>
          <w:rFonts w:ascii="Times New Roman" w:hAnsi="Times New Roman" w:cs="Times New Roman"/>
          <w:sz w:val="24"/>
          <w:szCs w:val="24"/>
        </w:rPr>
        <w:t>Рассматривается двумерная модель, состоящая из двух медных пластин, между которыми находится воздушный зазор. Нижняя пластина</w:t>
      </w:r>
      <w:r w:rsidR="004D327A">
        <w:rPr>
          <w:rFonts w:ascii="Times New Roman" w:hAnsi="Times New Roman" w:cs="Times New Roman"/>
          <w:sz w:val="24"/>
          <w:szCs w:val="24"/>
        </w:rPr>
        <w:t xml:space="preserve"> снизу</w:t>
      </w:r>
      <w:r w:rsidR="00BD1F3F" w:rsidRPr="00BD1F3F">
        <w:rPr>
          <w:rFonts w:ascii="Times New Roman" w:hAnsi="Times New Roman" w:cs="Times New Roman"/>
          <w:sz w:val="24"/>
          <w:szCs w:val="24"/>
        </w:rPr>
        <w:t xml:space="preserve"> имеет постоянную температуру 100°C, верхняя охлаждается за счет конвекции в окружающую среду с температурой 20°C.</w:t>
      </w:r>
      <w:r w:rsidR="003F5BE4" w:rsidRPr="003F5BE4">
        <w:rPr>
          <w:rFonts w:ascii="Times New Roman" w:hAnsi="Times New Roman" w:cs="Times New Roman"/>
          <w:sz w:val="24"/>
          <w:szCs w:val="24"/>
        </w:rPr>
        <w:t xml:space="preserve"> </w:t>
      </w:r>
      <w:r w:rsidR="003F5BE4">
        <w:rPr>
          <w:rFonts w:ascii="Times New Roman" w:hAnsi="Times New Roman" w:cs="Times New Roman"/>
          <w:sz w:val="24"/>
          <w:szCs w:val="24"/>
        </w:rPr>
        <w:t xml:space="preserve">Воздух в начале имеет температуру </w:t>
      </w:r>
      <w:r w:rsidR="003F5BE4" w:rsidRPr="00BD1F3F">
        <w:rPr>
          <w:rFonts w:ascii="Times New Roman" w:hAnsi="Times New Roman" w:cs="Times New Roman"/>
          <w:sz w:val="24"/>
          <w:szCs w:val="24"/>
        </w:rPr>
        <w:t>20°C</w:t>
      </w:r>
      <w:r w:rsidR="003F5BE4">
        <w:rPr>
          <w:rFonts w:ascii="Times New Roman" w:hAnsi="Times New Roman" w:cs="Times New Roman"/>
          <w:sz w:val="24"/>
          <w:szCs w:val="24"/>
        </w:rPr>
        <w:t>.</w:t>
      </w:r>
      <w:r w:rsidR="00BD1F3F" w:rsidRPr="00BD1F3F">
        <w:rPr>
          <w:rFonts w:ascii="Times New Roman" w:hAnsi="Times New Roman" w:cs="Times New Roman"/>
          <w:sz w:val="24"/>
          <w:szCs w:val="24"/>
        </w:rPr>
        <w:t xml:space="preserve"> Боковые границы воздушного зазора могут </w:t>
      </w:r>
      <w:r w:rsidR="00EB5EB3">
        <w:rPr>
          <w:rFonts w:ascii="Times New Roman" w:hAnsi="Times New Roman" w:cs="Times New Roman"/>
          <w:sz w:val="24"/>
          <w:szCs w:val="24"/>
        </w:rPr>
        <w:t xml:space="preserve">иметь различные граничные условия, в том числе задавать </w:t>
      </w:r>
      <w:r w:rsidR="00BD1F3F" w:rsidRPr="00BD1F3F">
        <w:rPr>
          <w:rFonts w:ascii="Times New Roman" w:hAnsi="Times New Roman" w:cs="Times New Roman"/>
          <w:sz w:val="24"/>
          <w:szCs w:val="24"/>
        </w:rPr>
        <w:t>режим вынужденного течения.</w:t>
      </w:r>
    </w:p>
    <w:p w14:paraId="318862FF" w14:textId="001813D8" w:rsidR="00C323C1" w:rsidRDefault="00BD1F3F" w:rsidP="00241C76">
      <w:pPr>
        <w:spacing w:after="0" w:line="360" w:lineRule="auto"/>
        <w:ind w:firstLine="567"/>
        <w:jc w:val="both"/>
        <w:rPr>
          <w:rFonts w:ascii="Times New Roman" w:hAnsi="Times New Roman" w:cs="Times New Roman"/>
          <w:sz w:val="24"/>
          <w:szCs w:val="24"/>
        </w:rPr>
      </w:pPr>
      <w:r w:rsidRPr="00BD1F3F">
        <w:rPr>
          <w:rFonts w:ascii="Times New Roman" w:hAnsi="Times New Roman" w:cs="Times New Roman"/>
          <w:sz w:val="24"/>
          <w:szCs w:val="24"/>
        </w:rPr>
        <w:t>Математическая модель</w:t>
      </w:r>
      <w:r w:rsidR="001D23D3">
        <w:rPr>
          <w:rFonts w:ascii="Times New Roman" w:hAnsi="Times New Roman" w:cs="Times New Roman"/>
          <w:sz w:val="24"/>
          <w:szCs w:val="24"/>
        </w:rPr>
        <w:t xml:space="preserve"> для воздуха</w:t>
      </w:r>
      <w:r w:rsidRPr="00BD1F3F">
        <w:rPr>
          <w:rFonts w:ascii="Times New Roman" w:hAnsi="Times New Roman" w:cs="Times New Roman"/>
          <w:sz w:val="24"/>
          <w:szCs w:val="24"/>
        </w:rPr>
        <w:t xml:space="preserve"> включает систему уравнений Навье-Стокса для несжимаемой жидкости [1]. </w:t>
      </w:r>
      <w:r w:rsidR="00387704">
        <w:rPr>
          <w:rFonts w:ascii="Times New Roman" w:hAnsi="Times New Roman" w:cs="Times New Roman"/>
          <w:sz w:val="24"/>
          <w:szCs w:val="24"/>
        </w:rPr>
        <w:t>Естественная конвекция учитывается при помощи приближения Буссинеска.</w:t>
      </w:r>
      <w:r w:rsidR="00AA2529">
        <w:rPr>
          <w:rFonts w:ascii="Times New Roman" w:hAnsi="Times New Roman" w:cs="Times New Roman"/>
          <w:sz w:val="24"/>
          <w:szCs w:val="24"/>
        </w:rPr>
        <w:t xml:space="preserve"> </w:t>
      </w:r>
      <w:r w:rsidRPr="00BD1F3F">
        <w:rPr>
          <w:rFonts w:ascii="Times New Roman" w:hAnsi="Times New Roman" w:cs="Times New Roman"/>
          <w:sz w:val="24"/>
          <w:szCs w:val="24"/>
        </w:rPr>
        <w:t xml:space="preserve">Для временного интегрирования используется метод дробных шагов (Fractional Step Method) [2, 4]. Пространственная дискретизация выполняется методом конечных элементов. </w:t>
      </w:r>
      <w:r w:rsidR="009553D8" w:rsidRPr="00BD1F3F">
        <w:rPr>
          <w:rFonts w:ascii="Times New Roman" w:hAnsi="Times New Roman" w:cs="Times New Roman"/>
          <w:sz w:val="24"/>
          <w:szCs w:val="24"/>
        </w:rPr>
        <w:t>Механическое взаимодействие жидкости и структуры (FSI)</w:t>
      </w:r>
      <w:r w:rsidR="001731D8">
        <w:rPr>
          <w:rFonts w:ascii="Times New Roman" w:hAnsi="Times New Roman" w:cs="Times New Roman"/>
          <w:sz w:val="24"/>
          <w:szCs w:val="24"/>
        </w:rPr>
        <w:t xml:space="preserve"> </w:t>
      </w:r>
      <w:r w:rsidR="001731D8" w:rsidRPr="001731D8">
        <w:rPr>
          <w:rFonts w:ascii="Times New Roman" w:hAnsi="Times New Roman" w:cs="Times New Roman"/>
          <w:sz w:val="24"/>
          <w:szCs w:val="24"/>
        </w:rPr>
        <w:t>[3</w:t>
      </w:r>
      <w:r w:rsidR="00F45B99" w:rsidRPr="00F45B99">
        <w:rPr>
          <w:rFonts w:ascii="Times New Roman" w:hAnsi="Times New Roman" w:cs="Times New Roman"/>
          <w:sz w:val="24"/>
          <w:szCs w:val="24"/>
        </w:rPr>
        <w:t xml:space="preserve">, </w:t>
      </w:r>
      <w:r w:rsidR="00F45B99">
        <w:rPr>
          <w:rFonts w:ascii="Times New Roman" w:hAnsi="Times New Roman" w:cs="Times New Roman"/>
          <w:sz w:val="24"/>
          <w:szCs w:val="24"/>
          <w:lang w:val="en-US"/>
        </w:rPr>
        <w:t>5</w:t>
      </w:r>
      <w:r w:rsidR="001731D8" w:rsidRPr="001731D8">
        <w:rPr>
          <w:rFonts w:ascii="Times New Roman" w:hAnsi="Times New Roman" w:cs="Times New Roman"/>
          <w:sz w:val="24"/>
          <w:szCs w:val="24"/>
        </w:rPr>
        <w:t>]</w:t>
      </w:r>
      <w:r w:rsidR="009553D8" w:rsidRPr="00BD1F3F">
        <w:rPr>
          <w:rFonts w:ascii="Times New Roman" w:hAnsi="Times New Roman" w:cs="Times New Roman"/>
          <w:sz w:val="24"/>
          <w:szCs w:val="24"/>
        </w:rPr>
        <w:t xml:space="preserve"> </w:t>
      </w:r>
      <w:r w:rsidR="009553D8">
        <w:rPr>
          <w:rFonts w:ascii="Times New Roman" w:hAnsi="Times New Roman" w:cs="Times New Roman"/>
          <w:sz w:val="24"/>
          <w:szCs w:val="24"/>
        </w:rPr>
        <w:t xml:space="preserve">в данной работе </w:t>
      </w:r>
      <w:r w:rsidR="009553D8" w:rsidRPr="00BD1F3F">
        <w:rPr>
          <w:rFonts w:ascii="Times New Roman" w:hAnsi="Times New Roman" w:cs="Times New Roman"/>
          <w:sz w:val="24"/>
          <w:szCs w:val="24"/>
        </w:rPr>
        <w:t>не учитывается</w:t>
      </w:r>
      <w:r w:rsidR="009553D8">
        <w:rPr>
          <w:rFonts w:ascii="Times New Roman" w:hAnsi="Times New Roman" w:cs="Times New Roman"/>
          <w:sz w:val="24"/>
          <w:szCs w:val="24"/>
        </w:rPr>
        <w:t>, так как</w:t>
      </w:r>
      <w:r w:rsidR="00617340">
        <w:rPr>
          <w:rFonts w:ascii="Times New Roman" w:hAnsi="Times New Roman" w:cs="Times New Roman"/>
          <w:sz w:val="24"/>
          <w:szCs w:val="24"/>
        </w:rPr>
        <w:t xml:space="preserve"> перемещений</w:t>
      </w:r>
      <w:r w:rsidR="009553D8">
        <w:rPr>
          <w:rFonts w:ascii="Times New Roman" w:hAnsi="Times New Roman" w:cs="Times New Roman"/>
          <w:sz w:val="24"/>
          <w:szCs w:val="24"/>
        </w:rPr>
        <w:t xml:space="preserve"> и деформаций нет</w:t>
      </w:r>
      <w:r w:rsidR="009553D8" w:rsidRPr="00BD1F3F">
        <w:rPr>
          <w:rFonts w:ascii="Times New Roman" w:hAnsi="Times New Roman" w:cs="Times New Roman"/>
          <w:sz w:val="24"/>
          <w:szCs w:val="24"/>
        </w:rPr>
        <w:t>.</w:t>
      </w:r>
      <w:r w:rsidR="009553D8" w:rsidRPr="009553D8">
        <w:rPr>
          <w:rFonts w:ascii="Times New Roman" w:hAnsi="Times New Roman" w:cs="Times New Roman"/>
          <w:sz w:val="24"/>
          <w:szCs w:val="24"/>
        </w:rPr>
        <w:t xml:space="preserve"> </w:t>
      </w:r>
      <w:r w:rsidR="00C323C1">
        <w:rPr>
          <w:rFonts w:ascii="Times New Roman" w:hAnsi="Times New Roman" w:cs="Times New Roman"/>
          <w:sz w:val="24"/>
          <w:szCs w:val="24"/>
        </w:rPr>
        <w:t>Т</w:t>
      </w:r>
      <w:r w:rsidR="00C323C1" w:rsidRPr="00C323C1">
        <w:rPr>
          <w:rFonts w:ascii="Times New Roman" w:hAnsi="Times New Roman" w:cs="Times New Roman"/>
          <w:sz w:val="24"/>
          <w:szCs w:val="24"/>
        </w:rPr>
        <w:t>ерм</w:t>
      </w:r>
      <w:r w:rsidR="00C323C1">
        <w:rPr>
          <w:rFonts w:ascii="Times New Roman" w:hAnsi="Times New Roman" w:cs="Times New Roman"/>
          <w:sz w:val="24"/>
          <w:szCs w:val="24"/>
        </w:rPr>
        <w:t>ический решатель</w:t>
      </w:r>
      <w:r w:rsidR="00C323C1" w:rsidRPr="00C323C1">
        <w:rPr>
          <w:rFonts w:ascii="Times New Roman" w:hAnsi="Times New Roman" w:cs="Times New Roman"/>
          <w:sz w:val="24"/>
          <w:szCs w:val="24"/>
        </w:rPr>
        <w:t xml:space="preserve"> ICFD полностью </w:t>
      </w:r>
      <w:r w:rsidR="00C323C1">
        <w:rPr>
          <w:rFonts w:ascii="Times New Roman" w:hAnsi="Times New Roman" w:cs="Times New Roman"/>
          <w:sz w:val="24"/>
          <w:szCs w:val="24"/>
        </w:rPr>
        <w:t>связан</w:t>
      </w:r>
      <w:r w:rsidR="00C323C1" w:rsidRPr="00C323C1">
        <w:rPr>
          <w:rFonts w:ascii="Times New Roman" w:hAnsi="Times New Roman" w:cs="Times New Roman"/>
          <w:sz w:val="24"/>
          <w:szCs w:val="24"/>
        </w:rPr>
        <w:t xml:space="preserve"> с терм</w:t>
      </w:r>
      <w:r w:rsidR="00C323C1">
        <w:rPr>
          <w:rFonts w:ascii="Times New Roman" w:hAnsi="Times New Roman" w:cs="Times New Roman"/>
          <w:sz w:val="24"/>
          <w:szCs w:val="24"/>
        </w:rPr>
        <w:t>ически</w:t>
      </w:r>
      <w:r w:rsidR="002D6CEB">
        <w:rPr>
          <w:rFonts w:ascii="Times New Roman" w:hAnsi="Times New Roman" w:cs="Times New Roman"/>
          <w:sz w:val="24"/>
          <w:szCs w:val="24"/>
        </w:rPr>
        <w:t>м</w:t>
      </w:r>
      <w:r w:rsidR="00C323C1">
        <w:rPr>
          <w:rFonts w:ascii="Times New Roman" w:hAnsi="Times New Roman" w:cs="Times New Roman"/>
          <w:sz w:val="24"/>
          <w:szCs w:val="24"/>
        </w:rPr>
        <w:t xml:space="preserve"> решателем для лагранжевых сеток </w:t>
      </w:r>
      <w:r w:rsidR="00C323C1" w:rsidRPr="00C323C1">
        <w:rPr>
          <w:rFonts w:ascii="Times New Roman" w:hAnsi="Times New Roman" w:cs="Times New Roman"/>
          <w:sz w:val="24"/>
          <w:szCs w:val="24"/>
        </w:rPr>
        <w:t xml:space="preserve">с </w:t>
      </w:r>
      <w:r w:rsidR="0094482B">
        <w:rPr>
          <w:rFonts w:ascii="Times New Roman" w:hAnsi="Times New Roman" w:cs="Times New Roman"/>
          <w:sz w:val="24"/>
          <w:szCs w:val="24"/>
        </w:rPr>
        <w:t>помощью</w:t>
      </w:r>
      <w:r w:rsidR="00C323C1" w:rsidRPr="00C323C1">
        <w:rPr>
          <w:rFonts w:ascii="Times New Roman" w:hAnsi="Times New Roman" w:cs="Times New Roman"/>
          <w:sz w:val="24"/>
          <w:szCs w:val="24"/>
        </w:rPr>
        <w:t xml:space="preserve"> монолитного подхода</w:t>
      </w:r>
      <w:r w:rsidR="00220DCA" w:rsidRPr="00220DCA">
        <w:rPr>
          <w:rFonts w:ascii="Times New Roman" w:hAnsi="Times New Roman" w:cs="Times New Roman"/>
          <w:sz w:val="24"/>
          <w:szCs w:val="24"/>
        </w:rPr>
        <w:t>;</w:t>
      </w:r>
      <w:r w:rsidR="00C323C1" w:rsidRPr="00C323C1">
        <w:rPr>
          <w:rFonts w:ascii="Times New Roman" w:hAnsi="Times New Roman" w:cs="Times New Roman"/>
          <w:sz w:val="24"/>
          <w:szCs w:val="24"/>
        </w:rPr>
        <w:t xml:space="preserve"> </w:t>
      </w:r>
      <w:r w:rsidR="00220DCA">
        <w:rPr>
          <w:rFonts w:ascii="Times New Roman" w:hAnsi="Times New Roman" w:cs="Times New Roman"/>
          <w:sz w:val="24"/>
          <w:szCs w:val="24"/>
        </w:rPr>
        <w:t>это</w:t>
      </w:r>
      <w:r w:rsidR="00C323C1" w:rsidRPr="00C323C1">
        <w:rPr>
          <w:rFonts w:ascii="Times New Roman" w:hAnsi="Times New Roman" w:cs="Times New Roman"/>
          <w:sz w:val="24"/>
          <w:szCs w:val="24"/>
        </w:rPr>
        <w:t xml:space="preserve"> позволяет решать сложные задачи, в которых присутствуют и взаимодействуют друг с другом как нагретые структуры, так и потоки.</w:t>
      </w:r>
      <w:r w:rsidR="00C323C1">
        <w:rPr>
          <w:rFonts w:ascii="Times New Roman" w:hAnsi="Times New Roman" w:cs="Times New Roman"/>
          <w:sz w:val="24"/>
          <w:szCs w:val="24"/>
        </w:rPr>
        <w:t xml:space="preserve"> </w:t>
      </w:r>
    </w:p>
    <w:p w14:paraId="1947CBC0" w14:textId="6050C597" w:rsidR="00241C76" w:rsidRPr="00241C76" w:rsidRDefault="00241C76" w:rsidP="00241C76">
      <w:pPr>
        <w:spacing w:after="0" w:line="360" w:lineRule="auto"/>
        <w:ind w:firstLine="567"/>
        <w:jc w:val="both"/>
        <w:rPr>
          <w:rFonts w:ascii="Times New Roman" w:hAnsi="Times New Roman" w:cs="Times New Roman"/>
          <w:sz w:val="24"/>
          <w:szCs w:val="24"/>
        </w:rPr>
      </w:pPr>
      <w:r w:rsidRPr="00241C76">
        <w:rPr>
          <w:rFonts w:ascii="Times New Roman" w:hAnsi="Times New Roman" w:cs="Times New Roman"/>
          <w:sz w:val="24"/>
          <w:szCs w:val="24"/>
        </w:rPr>
        <w:t xml:space="preserve">Проведена серия вычислительных экспериментов. В случае естественной конвекции получена </w:t>
      </w:r>
      <w:r w:rsidR="001E1CC4">
        <w:rPr>
          <w:rFonts w:ascii="Times New Roman" w:hAnsi="Times New Roman" w:cs="Times New Roman"/>
          <w:sz w:val="24"/>
          <w:szCs w:val="24"/>
        </w:rPr>
        <w:t>у</w:t>
      </w:r>
      <w:r w:rsidRPr="00241C76">
        <w:rPr>
          <w:rFonts w:ascii="Times New Roman" w:hAnsi="Times New Roman" w:cs="Times New Roman"/>
          <w:sz w:val="24"/>
          <w:szCs w:val="24"/>
        </w:rPr>
        <w:t>становившееся температурное поле демонстрирует четко выраженный градиент по высоте зазора.</w:t>
      </w:r>
      <w:r w:rsidR="001E1CC4">
        <w:rPr>
          <w:rFonts w:ascii="Times New Roman" w:hAnsi="Times New Roman" w:cs="Times New Roman"/>
          <w:sz w:val="24"/>
          <w:szCs w:val="24"/>
        </w:rPr>
        <w:t xml:space="preserve"> </w:t>
      </w:r>
      <w:r w:rsidRPr="00241C76">
        <w:rPr>
          <w:rFonts w:ascii="Times New Roman" w:hAnsi="Times New Roman" w:cs="Times New Roman"/>
          <w:sz w:val="24"/>
          <w:szCs w:val="24"/>
        </w:rPr>
        <w:t xml:space="preserve">При моделировании вынужденного </w:t>
      </w:r>
      <w:r w:rsidR="0022772C">
        <w:rPr>
          <w:rFonts w:ascii="Times New Roman" w:hAnsi="Times New Roman" w:cs="Times New Roman"/>
          <w:sz w:val="24"/>
          <w:szCs w:val="24"/>
        </w:rPr>
        <w:t xml:space="preserve">горизонтального </w:t>
      </w:r>
      <w:r w:rsidRPr="00241C76">
        <w:rPr>
          <w:rFonts w:ascii="Times New Roman" w:hAnsi="Times New Roman" w:cs="Times New Roman"/>
          <w:sz w:val="24"/>
          <w:szCs w:val="24"/>
        </w:rPr>
        <w:t>течения картина течения и теплообмена меняется</w:t>
      </w:r>
      <w:r w:rsidR="00920F64">
        <w:rPr>
          <w:rFonts w:ascii="Times New Roman" w:hAnsi="Times New Roman" w:cs="Times New Roman"/>
          <w:sz w:val="24"/>
          <w:szCs w:val="24"/>
        </w:rPr>
        <w:t xml:space="preserve">: </w:t>
      </w:r>
      <w:r w:rsidR="002A5476">
        <w:rPr>
          <w:rFonts w:ascii="Times New Roman" w:hAnsi="Times New Roman" w:cs="Times New Roman"/>
          <w:sz w:val="24"/>
          <w:szCs w:val="24"/>
        </w:rPr>
        <w:t>увеличивается теплоотвод от нижней пластины</w:t>
      </w:r>
      <w:r w:rsidRPr="00241C76">
        <w:rPr>
          <w:rFonts w:ascii="Times New Roman" w:hAnsi="Times New Roman" w:cs="Times New Roman"/>
          <w:sz w:val="24"/>
          <w:szCs w:val="24"/>
        </w:rPr>
        <w:t xml:space="preserve">. Анализ показал зависимость результирующего теплового </w:t>
      </w:r>
      <w:r w:rsidR="00F67AC0">
        <w:rPr>
          <w:rFonts w:ascii="Times New Roman" w:hAnsi="Times New Roman" w:cs="Times New Roman"/>
          <w:sz w:val="24"/>
          <w:szCs w:val="24"/>
        </w:rPr>
        <w:t>поля</w:t>
      </w:r>
      <w:r w:rsidRPr="00241C76">
        <w:rPr>
          <w:rFonts w:ascii="Times New Roman" w:hAnsi="Times New Roman" w:cs="Times New Roman"/>
          <w:sz w:val="24"/>
          <w:szCs w:val="24"/>
        </w:rPr>
        <w:t xml:space="preserve"> от скорости набегающего потока и типа граничных условий на боковых стенках</w:t>
      </w:r>
      <w:r w:rsidR="00C35F87">
        <w:rPr>
          <w:rFonts w:ascii="Times New Roman" w:hAnsi="Times New Roman" w:cs="Times New Roman"/>
          <w:sz w:val="24"/>
          <w:szCs w:val="24"/>
        </w:rPr>
        <w:t xml:space="preserve"> воздушной области</w:t>
      </w:r>
      <w:r w:rsidRPr="00241C76">
        <w:rPr>
          <w:rFonts w:ascii="Times New Roman" w:hAnsi="Times New Roman" w:cs="Times New Roman"/>
          <w:sz w:val="24"/>
          <w:szCs w:val="24"/>
        </w:rPr>
        <w:t>.</w:t>
      </w:r>
    </w:p>
    <w:p w14:paraId="5AC3513C" w14:textId="67168043" w:rsidR="000A49D8" w:rsidRPr="00A06B7E" w:rsidRDefault="00B35734" w:rsidP="000A49D8">
      <w:pPr>
        <w:spacing w:after="0" w:line="360" w:lineRule="auto"/>
        <w:ind w:firstLine="567"/>
        <w:jc w:val="both"/>
        <w:rPr>
          <w:rFonts w:ascii="Times New Roman" w:hAnsi="Times New Roman" w:cs="Times New Roman"/>
          <w:sz w:val="24"/>
          <w:szCs w:val="24"/>
        </w:rPr>
      </w:pPr>
      <w:r w:rsidRPr="00276CE8">
        <w:rPr>
          <w:rFonts w:ascii="Times New Roman" w:hAnsi="Times New Roman" w:cs="Times New Roman"/>
          <w:b/>
          <w:sz w:val="24"/>
          <w:szCs w:val="24"/>
        </w:rPr>
        <w:t>Заключение.</w:t>
      </w:r>
      <w:r w:rsidRPr="00276CE8">
        <w:rPr>
          <w:rFonts w:ascii="Times New Roman" w:hAnsi="Times New Roman" w:cs="Times New Roman"/>
          <w:sz w:val="24"/>
          <w:szCs w:val="24"/>
        </w:rPr>
        <w:t xml:space="preserve"> </w:t>
      </w:r>
      <w:r w:rsidR="000A49D8" w:rsidRPr="000A49D8">
        <w:rPr>
          <w:rFonts w:ascii="Times New Roman" w:hAnsi="Times New Roman" w:cs="Times New Roman"/>
          <w:sz w:val="24"/>
          <w:szCs w:val="24"/>
        </w:rPr>
        <w:t xml:space="preserve">Продемонстрирована эффективность применения метода ICFD в LS-DYNA для решения задач сопряженного конвективного теплообмена. Решатель успешно справляется с моделированием как естественной, так и вынужденной конвекции. Проведенные расчеты </w:t>
      </w:r>
      <w:r w:rsidR="000A49D8" w:rsidRPr="000A49D8">
        <w:rPr>
          <w:rFonts w:ascii="Times New Roman" w:hAnsi="Times New Roman" w:cs="Times New Roman"/>
          <w:sz w:val="24"/>
          <w:szCs w:val="24"/>
        </w:rPr>
        <w:lastRenderedPageBreak/>
        <w:t>позволили проанализировать влияние граничных условий на формирование полей температуры</w:t>
      </w:r>
      <w:r w:rsidR="00A06B7E" w:rsidRPr="00A06B7E">
        <w:rPr>
          <w:rFonts w:ascii="Times New Roman" w:hAnsi="Times New Roman" w:cs="Times New Roman"/>
          <w:sz w:val="24"/>
          <w:szCs w:val="24"/>
        </w:rPr>
        <w:t xml:space="preserve"> </w:t>
      </w:r>
      <w:r w:rsidR="000A49D8" w:rsidRPr="000A49D8">
        <w:rPr>
          <w:rFonts w:ascii="Times New Roman" w:hAnsi="Times New Roman" w:cs="Times New Roman"/>
          <w:sz w:val="24"/>
          <w:szCs w:val="24"/>
        </w:rPr>
        <w:t>в системе. Основные выводы:</w:t>
      </w:r>
    </w:p>
    <w:p w14:paraId="121042B1" w14:textId="4BEAA8F9" w:rsidR="000A49D8" w:rsidRPr="000A49D8" w:rsidRDefault="000A49D8" w:rsidP="000A49D8">
      <w:pPr>
        <w:numPr>
          <w:ilvl w:val="0"/>
          <w:numId w:val="7"/>
        </w:numPr>
        <w:spacing w:after="0" w:line="360" w:lineRule="auto"/>
        <w:jc w:val="both"/>
        <w:rPr>
          <w:rFonts w:ascii="Times New Roman" w:hAnsi="Times New Roman" w:cs="Times New Roman"/>
          <w:sz w:val="24"/>
          <w:szCs w:val="24"/>
        </w:rPr>
      </w:pPr>
      <w:r w:rsidRPr="000A49D8">
        <w:rPr>
          <w:rFonts w:ascii="Times New Roman" w:hAnsi="Times New Roman" w:cs="Times New Roman"/>
          <w:sz w:val="24"/>
          <w:szCs w:val="24"/>
        </w:rPr>
        <w:t>Метод ICFD является надежным инструментом для моделирования нестационарных задач теплообмена</w:t>
      </w:r>
      <w:r w:rsidR="00B4141A" w:rsidRPr="00B4141A">
        <w:rPr>
          <w:rFonts w:ascii="Times New Roman" w:hAnsi="Times New Roman" w:cs="Times New Roman"/>
          <w:sz w:val="24"/>
          <w:szCs w:val="24"/>
        </w:rPr>
        <w:t xml:space="preserve"> </w:t>
      </w:r>
      <w:r w:rsidR="00B4141A">
        <w:rPr>
          <w:rFonts w:ascii="Times New Roman" w:hAnsi="Times New Roman" w:cs="Times New Roman"/>
          <w:sz w:val="24"/>
          <w:szCs w:val="24"/>
        </w:rPr>
        <w:t>в газах и жидкостях</w:t>
      </w:r>
      <w:r w:rsidRPr="000A49D8">
        <w:rPr>
          <w:rFonts w:ascii="Times New Roman" w:hAnsi="Times New Roman" w:cs="Times New Roman"/>
          <w:sz w:val="24"/>
          <w:szCs w:val="24"/>
        </w:rPr>
        <w:t>.</w:t>
      </w:r>
    </w:p>
    <w:p w14:paraId="14DB3641" w14:textId="77777777" w:rsidR="000A49D8" w:rsidRPr="000A49D8" w:rsidRDefault="000A49D8" w:rsidP="000A49D8">
      <w:pPr>
        <w:numPr>
          <w:ilvl w:val="0"/>
          <w:numId w:val="7"/>
        </w:numPr>
        <w:spacing w:after="0" w:line="360" w:lineRule="auto"/>
        <w:jc w:val="both"/>
        <w:rPr>
          <w:rFonts w:ascii="Times New Roman" w:hAnsi="Times New Roman" w:cs="Times New Roman"/>
          <w:sz w:val="24"/>
          <w:szCs w:val="24"/>
        </w:rPr>
      </w:pPr>
      <w:r w:rsidRPr="000A49D8">
        <w:rPr>
          <w:rFonts w:ascii="Times New Roman" w:hAnsi="Times New Roman" w:cs="Times New Roman"/>
          <w:sz w:val="24"/>
          <w:szCs w:val="24"/>
        </w:rPr>
        <w:t>Режим течения (естественная или вынужденная конвекция) определяет качественную и количественную картину теплообмена в системе.</w:t>
      </w:r>
    </w:p>
    <w:p w14:paraId="46B6C583" w14:textId="454FBFC7" w:rsidR="000A49D8" w:rsidRPr="000A49D8" w:rsidRDefault="000A49D8" w:rsidP="000A49D8">
      <w:pPr>
        <w:spacing w:after="0" w:line="360" w:lineRule="auto"/>
        <w:ind w:firstLine="567"/>
        <w:jc w:val="both"/>
        <w:rPr>
          <w:rFonts w:ascii="Times New Roman" w:hAnsi="Times New Roman" w:cs="Times New Roman"/>
          <w:sz w:val="24"/>
          <w:szCs w:val="24"/>
        </w:rPr>
      </w:pPr>
      <w:r w:rsidRPr="000A49D8">
        <w:rPr>
          <w:rFonts w:ascii="Times New Roman" w:hAnsi="Times New Roman" w:cs="Times New Roman"/>
          <w:sz w:val="24"/>
          <w:szCs w:val="24"/>
        </w:rPr>
        <w:t>Полученные результаты могут быть использованы для оптимизации тепловых режимов в инженерных системах с воздушными полостями.</w:t>
      </w:r>
    </w:p>
    <w:p w14:paraId="026440C0" w14:textId="6CC40D2D" w:rsidR="0005246B" w:rsidRPr="007D3690" w:rsidRDefault="0005246B" w:rsidP="000A49D8">
      <w:pPr>
        <w:spacing w:after="0" w:line="360" w:lineRule="auto"/>
        <w:ind w:firstLine="567"/>
        <w:jc w:val="both"/>
        <w:rPr>
          <w:rFonts w:ascii="Times New Roman" w:hAnsi="Times New Roman" w:cs="Times New Roman"/>
          <w:sz w:val="24"/>
          <w:szCs w:val="24"/>
        </w:rPr>
      </w:pPr>
    </w:p>
    <w:p w14:paraId="0FE87FD8" w14:textId="77777777" w:rsidR="007F2DCB" w:rsidRPr="00E82AD5" w:rsidRDefault="0011461C" w:rsidP="0005246B">
      <w:pPr>
        <w:spacing w:after="0" w:line="360" w:lineRule="auto"/>
        <w:jc w:val="both"/>
        <w:rPr>
          <w:rFonts w:ascii="Times New Roman" w:hAnsi="Times New Roman" w:cs="Times New Roman"/>
          <w:sz w:val="24"/>
          <w:szCs w:val="24"/>
        </w:rPr>
      </w:pPr>
      <w:r w:rsidRPr="00276CE8">
        <w:rPr>
          <w:rFonts w:ascii="Times New Roman" w:hAnsi="Times New Roman" w:cs="Times New Roman"/>
          <w:b/>
          <w:sz w:val="24"/>
          <w:szCs w:val="24"/>
        </w:rPr>
        <w:t>Список</w:t>
      </w:r>
      <w:r w:rsidRPr="00E82AD5">
        <w:rPr>
          <w:rFonts w:ascii="Times New Roman" w:hAnsi="Times New Roman" w:cs="Times New Roman"/>
          <w:b/>
          <w:sz w:val="24"/>
          <w:szCs w:val="24"/>
        </w:rPr>
        <w:t xml:space="preserve"> </w:t>
      </w:r>
      <w:r w:rsidRPr="00276CE8">
        <w:rPr>
          <w:rFonts w:ascii="Times New Roman" w:hAnsi="Times New Roman" w:cs="Times New Roman"/>
          <w:b/>
          <w:sz w:val="24"/>
          <w:szCs w:val="24"/>
        </w:rPr>
        <w:t>источников</w:t>
      </w:r>
    </w:p>
    <w:p w14:paraId="39425D25" w14:textId="091E57B2" w:rsidR="00E17F08" w:rsidRPr="00692A4D" w:rsidRDefault="00E17F08" w:rsidP="00E17F08">
      <w:pPr>
        <w:spacing w:after="120" w:line="360" w:lineRule="auto"/>
        <w:ind w:left="567" w:hanging="567"/>
        <w:jc w:val="both"/>
        <w:rPr>
          <w:rFonts w:ascii="Times New Roman" w:hAnsi="Times New Roman" w:cs="Times New Roman"/>
          <w:i/>
          <w:sz w:val="24"/>
          <w:szCs w:val="24"/>
          <w:lang w:val="en-US"/>
        </w:rPr>
      </w:pPr>
      <w:r w:rsidRPr="00E82AD5">
        <w:rPr>
          <w:rFonts w:ascii="Times New Roman" w:hAnsi="Times New Roman" w:cs="Times New Roman"/>
          <w:sz w:val="24"/>
          <w:szCs w:val="24"/>
        </w:rPr>
        <w:t xml:space="preserve">[1] </w:t>
      </w:r>
      <w:r w:rsidRPr="00E82AD5">
        <w:rPr>
          <w:rFonts w:ascii="Times New Roman" w:hAnsi="Times New Roman" w:cs="Times New Roman"/>
          <w:sz w:val="24"/>
          <w:szCs w:val="24"/>
        </w:rPr>
        <w:tab/>
      </w:r>
      <w:r w:rsidR="00FA4BFC" w:rsidRPr="00FA4BFC">
        <w:rPr>
          <w:rFonts w:ascii="Times New Roman" w:hAnsi="Times New Roman" w:cs="Times New Roman"/>
          <w:sz w:val="24"/>
          <w:szCs w:val="24"/>
          <w:lang w:val="en-US"/>
        </w:rPr>
        <w:t>ICFD</w:t>
      </w:r>
      <w:r w:rsidR="00FA4BFC" w:rsidRPr="00E82AD5">
        <w:rPr>
          <w:rFonts w:ascii="Times New Roman" w:hAnsi="Times New Roman" w:cs="Times New Roman"/>
          <w:sz w:val="24"/>
          <w:szCs w:val="24"/>
        </w:rPr>
        <w:t xml:space="preserve"> </w:t>
      </w:r>
      <w:r w:rsidR="00FA4BFC" w:rsidRPr="00FA4BFC">
        <w:rPr>
          <w:rFonts w:ascii="Times New Roman" w:hAnsi="Times New Roman" w:cs="Times New Roman"/>
          <w:sz w:val="24"/>
          <w:szCs w:val="24"/>
          <w:lang w:val="en-US"/>
        </w:rPr>
        <w:t>THEORY</w:t>
      </w:r>
      <w:r w:rsidR="00FA4BFC" w:rsidRPr="00E82AD5">
        <w:rPr>
          <w:rFonts w:ascii="Times New Roman" w:hAnsi="Times New Roman" w:cs="Times New Roman"/>
          <w:sz w:val="24"/>
          <w:szCs w:val="24"/>
        </w:rPr>
        <w:t xml:space="preserve"> </w:t>
      </w:r>
      <w:r w:rsidR="00FA4BFC" w:rsidRPr="00FA4BFC">
        <w:rPr>
          <w:rFonts w:ascii="Times New Roman" w:hAnsi="Times New Roman" w:cs="Times New Roman"/>
          <w:sz w:val="24"/>
          <w:szCs w:val="24"/>
          <w:lang w:val="en-US"/>
        </w:rPr>
        <w:t>MANUAL</w:t>
      </w:r>
      <w:r w:rsidR="00FA4BFC" w:rsidRPr="00E82AD5">
        <w:rPr>
          <w:rFonts w:ascii="Times New Roman" w:hAnsi="Times New Roman" w:cs="Times New Roman"/>
          <w:sz w:val="24"/>
          <w:szCs w:val="24"/>
        </w:rPr>
        <w:t xml:space="preserve">. </w:t>
      </w:r>
      <w:r w:rsidR="00360C28" w:rsidRPr="00360C28">
        <w:rPr>
          <w:rFonts w:ascii="Times New Roman" w:hAnsi="Times New Roman" w:cs="Times New Roman"/>
          <w:sz w:val="24"/>
          <w:szCs w:val="24"/>
          <w:lang w:val="en-US"/>
        </w:rPr>
        <w:t>Incompressible fluid solver in LS-DYNA // URL: https://ftp.lstc.com/anonymous/outgoing/inaki/docs/pdf_icfd/ICFD_theory.pdf (</w:t>
      </w:r>
      <w:r w:rsidR="00360C28" w:rsidRPr="00360C28">
        <w:rPr>
          <w:rFonts w:ascii="Times New Roman" w:hAnsi="Times New Roman" w:cs="Times New Roman"/>
          <w:sz w:val="24"/>
          <w:szCs w:val="24"/>
        </w:rPr>
        <w:t>дата</w:t>
      </w:r>
      <w:r w:rsidR="00360C28" w:rsidRPr="00360C28">
        <w:rPr>
          <w:rFonts w:ascii="Times New Roman" w:hAnsi="Times New Roman" w:cs="Times New Roman"/>
          <w:sz w:val="24"/>
          <w:szCs w:val="24"/>
          <w:lang w:val="en-US"/>
        </w:rPr>
        <w:t xml:space="preserve"> </w:t>
      </w:r>
      <w:r w:rsidR="00360C28" w:rsidRPr="00360C28">
        <w:rPr>
          <w:rFonts w:ascii="Times New Roman" w:hAnsi="Times New Roman" w:cs="Times New Roman"/>
          <w:sz w:val="24"/>
          <w:szCs w:val="24"/>
        </w:rPr>
        <w:t>обращения</w:t>
      </w:r>
      <w:r w:rsidR="00360C28" w:rsidRPr="00360C28">
        <w:rPr>
          <w:rFonts w:ascii="Times New Roman" w:hAnsi="Times New Roman" w:cs="Times New Roman"/>
          <w:sz w:val="24"/>
          <w:szCs w:val="24"/>
          <w:lang w:val="en-US"/>
        </w:rPr>
        <w:t>: 07.11.2025).</w:t>
      </w:r>
    </w:p>
    <w:p w14:paraId="7C7AA627" w14:textId="4A6AAA85" w:rsidR="00914A74" w:rsidRPr="007B4B80" w:rsidRDefault="007F2DCB" w:rsidP="00914A74">
      <w:pPr>
        <w:spacing w:after="120" w:line="360" w:lineRule="auto"/>
        <w:ind w:left="567" w:hanging="567"/>
        <w:jc w:val="both"/>
        <w:rPr>
          <w:rFonts w:ascii="Times New Roman" w:hAnsi="Times New Roman" w:cs="Times New Roman"/>
          <w:i/>
          <w:sz w:val="24"/>
          <w:szCs w:val="24"/>
          <w:lang w:val="en-US"/>
        </w:rPr>
      </w:pPr>
      <w:r w:rsidRPr="00914A74">
        <w:rPr>
          <w:rFonts w:ascii="Times New Roman" w:hAnsi="Times New Roman" w:cs="Times New Roman"/>
          <w:sz w:val="24"/>
          <w:szCs w:val="24"/>
          <w:lang w:val="en-US"/>
        </w:rPr>
        <w:t>[</w:t>
      </w:r>
      <w:r w:rsidR="00E17F08">
        <w:rPr>
          <w:rFonts w:ascii="Times New Roman" w:hAnsi="Times New Roman" w:cs="Times New Roman"/>
          <w:sz w:val="24"/>
          <w:szCs w:val="24"/>
          <w:lang w:val="en-US"/>
        </w:rPr>
        <w:t>2</w:t>
      </w:r>
      <w:r w:rsidRPr="00914A74">
        <w:rPr>
          <w:rFonts w:ascii="Times New Roman" w:hAnsi="Times New Roman" w:cs="Times New Roman"/>
          <w:sz w:val="24"/>
          <w:szCs w:val="24"/>
          <w:lang w:val="en-US"/>
        </w:rPr>
        <w:t xml:space="preserve">] </w:t>
      </w:r>
      <w:r w:rsidRPr="00914A74">
        <w:rPr>
          <w:rFonts w:ascii="Times New Roman" w:hAnsi="Times New Roman" w:cs="Times New Roman"/>
          <w:sz w:val="24"/>
          <w:szCs w:val="24"/>
          <w:lang w:val="en-US"/>
        </w:rPr>
        <w:tab/>
      </w:r>
      <w:r w:rsidR="007B4B80" w:rsidRPr="007B4B80">
        <w:rPr>
          <w:rFonts w:ascii="Times New Roman" w:hAnsi="Times New Roman" w:cs="Times New Roman"/>
          <w:sz w:val="24"/>
          <w:szCs w:val="24"/>
          <w:lang w:val="en-US"/>
        </w:rPr>
        <w:t xml:space="preserve">Chorin A. J. Numerical Solution of the Navier-Stokes Equations // Mathematics of Computation. - 1968. - №22. - </w:t>
      </w:r>
      <w:r w:rsidR="007B4B80" w:rsidRPr="007B4B80">
        <w:rPr>
          <w:rFonts w:ascii="Times New Roman" w:hAnsi="Times New Roman" w:cs="Times New Roman"/>
          <w:sz w:val="24"/>
          <w:szCs w:val="24"/>
        </w:rPr>
        <w:t>С</w:t>
      </w:r>
      <w:r w:rsidR="007B4B80" w:rsidRPr="007B4B80">
        <w:rPr>
          <w:rFonts w:ascii="Times New Roman" w:hAnsi="Times New Roman" w:cs="Times New Roman"/>
          <w:sz w:val="24"/>
          <w:szCs w:val="24"/>
          <w:lang w:val="en-US"/>
        </w:rPr>
        <w:t>. 745-762.</w:t>
      </w:r>
    </w:p>
    <w:p w14:paraId="0EAA21FF" w14:textId="5C8435F8" w:rsidR="007F2DCB" w:rsidRPr="002636BF" w:rsidRDefault="007F2DCB" w:rsidP="008D7F66">
      <w:pPr>
        <w:spacing w:after="120" w:line="360" w:lineRule="auto"/>
        <w:ind w:left="567" w:hanging="567"/>
        <w:jc w:val="both"/>
        <w:rPr>
          <w:rFonts w:ascii="Times New Roman" w:hAnsi="Times New Roman" w:cs="Times New Roman"/>
          <w:sz w:val="24"/>
          <w:szCs w:val="24"/>
          <w:lang w:val="en-US"/>
        </w:rPr>
      </w:pPr>
      <w:r w:rsidRPr="006C7731">
        <w:rPr>
          <w:rFonts w:ascii="Times New Roman" w:hAnsi="Times New Roman" w:cs="Times New Roman"/>
          <w:sz w:val="24"/>
          <w:szCs w:val="24"/>
          <w:lang w:val="en-US"/>
        </w:rPr>
        <w:t>[</w:t>
      </w:r>
      <w:r w:rsidR="00E17F08">
        <w:rPr>
          <w:rFonts w:ascii="Times New Roman" w:hAnsi="Times New Roman" w:cs="Times New Roman"/>
          <w:sz w:val="24"/>
          <w:szCs w:val="24"/>
          <w:lang w:val="en-US"/>
        </w:rPr>
        <w:t>3</w:t>
      </w:r>
      <w:r w:rsidRPr="006C7731">
        <w:rPr>
          <w:rFonts w:ascii="Times New Roman" w:hAnsi="Times New Roman" w:cs="Times New Roman"/>
          <w:sz w:val="24"/>
          <w:szCs w:val="24"/>
          <w:lang w:val="en-US"/>
        </w:rPr>
        <w:t xml:space="preserve">] </w:t>
      </w:r>
      <w:r w:rsidRPr="006C7731">
        <w:rPr>
          <w:rFonts w:ascii="Times New Roman" w:hAnsi="Times New Roman" w:cs="Times New Roman"/>
          <w:sz w:val="24"/>
          <w:szCs w:val="24"/>
          <w:lang w:val="en-US"/>
        </w:rPr>
        <w:tab/>
      </w:r>
      <w:r w:rsidR="008D7F66" w:rsidRPr="008D7F66">
        <w:rPr>
          <w:rFonts w:ascii="Times New Roman" w:hAnsi="Times New Roman" w:cs="Times New Roman"/>
          <w:sz w:val="24"/>
          <w:szCs w:val="24"/>
          <w:lang w:val="en-US"/>
        </w:rPr>
        <w:t xml:space="preserve">Lohner R., Yang C., Cebral J., Baum J., Luo H., Pelessone D., Chawner C. Fluid-structure interaction using a loose coupling algorithm and adaptive unstructured grids // AIAA Paper. </w:t>
      </w:r>
      <w:r w:rsidR="008D7F66" w:rsidRPr="002636BF">
        <w:rPr>
          <w:rFonts w:ascii="Times New Roman" w:hAnsi="Times New Roman" w:cs="Times New Roman"/>
          <w:sz w:val="24"/>
          <w:szCs w:val="24"/>
          <w:lang w:val="en-US"/>
        </w:rPr>
        <w:t>1995. № 95.</w:t>
      </w:r>
    </w:p>
    <w:p w14:paraId="22DE55AF" w14:textId="0347CB10" w:rsidR="00AB6CD1" w:rsidRPr="00F77FC2" w:rsidRDefault="002A6327" w:rsidP="00555BDA">
      <w:pPr>
        <w:spacing w:after="120" w:line="360" w:lineRule="auto"/>
        <w:ind w:left="567" w:hanging="567"/>
        <w:jc w:val="both"/>
        <w:rPr>
          <w:rFonts w:ascii="Times New Roman" w:hAnsi="Times New Roman" w:cs="Times New Roman"/>
          <w:sz w:val="24"/>
          <w:szCs w:val="24"/>
          <w:lang w:val="en-US"/>
        </w:rPr>
      </w:pPr>
      <w:r w:rsidRPr="00276CE8">
        <w:rPr>
          <w:rFonts w:ascii="Times New Roman" w:hAnsi="Times New Roman" w:cs="Times New Roman"/>
          <w:sz w:val="24"/>
          <w:szCs w:val="24"/>
          <w:lang w:val="en-US"/>
        </w:rPr>
        <w:t>[</w:t>
      </w:r>
      <w:r>
        <w:rPr>
          <w:rFonts w:ascii="Times New Roman" w:hAnsi="Times New Roman" w:cs="Times New Roman"/>
          <w:sz w:val="24"/>
          <w:szCs w:val="24"/>
          <w:lang w:val="en-US"/>
        </w:rPr>
        <w:t>4</w:t>
      </w:r>
      <w:r w:rsidRPr="00276CE8">
        <w:rPr>
          <w:rFonts w:ascii="Times New Roman" w:hAnsi="Times New Roman" w:cs="Times New Roman"/>
          <w:sz w:val="24"/>
          <w:szCs w:val="24"/>
          <w:lang w:val="en-US"/>
        </w:rPr>
        <w:t xml:space="preserve">] </w:t>
      </w:r>
      <w:r w:rsidRPr="00276CE8">
        <w:rPr>
          <w:rFonts w:ascii="Times New Roman" w:hAnsi="Times New Roman" w:cs="Times New Roman"/>
          <w:sz w:val="24"/>
          <w:szCs w:val="24"/>
          <w:lang w:val="en-US"/>
        </w:rPr>
        <w:tab/>
      </w:r>
      <w:r w:rsidR="00AB6CD1" w:rsidRPr="00AB6CD1">
        <w:rPr>
          <w:rFonts w:ascii="Times New Roman" w:hAnsi="Times New Roman" w:cs="Times New Roman"/>
          <w:sz w:val="24"/>
          <w:szCs w:val="24"/>
          <w:lang w:val="en-US"/>
        </w:rPr>
        <w:t xml:space="preserve">Pin F. D. The Meshless Finite Element Method Applied to a Lagrangian Particle Formulation of Fluid Flows: </w:t>
      </w:r>
      <w:r w:rsidR="00AB6CD1" w:rsidRPr="00AB6CD1">
        <w:rPr>
          <w:rFonts w:ascii="Times New Roman" w:hAnsi="Times New Roman" w:cs="Times New Roman"/>
          <w:sz w:val="24"/>
          <w:szCs w:val="24"/>
        </w:rPr>
        <w:t>дис</w:t>
      </w:r>
      <w:r w:rsidR="00AB6CD1" w:rsidRPr="00AB6CD1">
        <w:rPr>
          <w:rFonts w:ascii="Times New Roman" w:hAnsi="Times New Roman" w:cs="Times New Roman"/>
          <w:sz w:val="24"/>
          <w:szCs w:val="24"/>
          <w:lang w:val="en-US"/>
        </w:rPr>
        <w:t xml:space="preserve">. PhD / Pin F. D.; Facultad de Ingenieria y Ciencias Hidricas (FICH) Instituto de Desarrollo Tecnologico para la Industria Quimica (INTEC) Universidad Nacional del Litoral. – Santa Fe, 2003. – </w:t>
      </w:r>
      <w:r w:rsidR="00AB6CD1">
        <w:rPr>
          <w:rFonts w:ascii="Times New Roman" w:hAnsi="Times New Roman" w:cs="Times New Roman"/>
          <w:sz w:val="24"/>
          <w:szCs w:val="24"/>
          <w:lang w:val="en-US"/>
        </w:rPr>
        <w:t>157</w:t>
      </w:r>
      <w:r w:rsidR="00AB6CD1" w:rsidRPr="00AB6CD1">
        <w:rPr>
          <w:rFonts w:ascii="Times New Roman" w:hAnsi="Times New Roman" w:cs="Times New Roman"/>
          <w:sz w:val="24"/>
          <w:szCs w:val="24"/>
          <w:lang w:val="en-US"/>
        </w:rPr>
        <w:t xml:space="preserve"> </w:t>
      </w:r>
      <w:r w:rsidR="00ED119B">
        <w:rPr>
          <w:rFonts w:ascii="Times New Roman" w:hAnsi="Times New Roman" w:cs="Times New Roman"/>
          <w:sz w:val="24"/>
          <w:szCs w:val="24"/>
        </w:rPr>
        <w:t>с</w:t>
      </w:r>
      <w:r w:rsidR="00AB6CD1" w:rsidRPr="00AB6CD1">
        <w:rPr>
          <w:rFonts w:ascii="Times New Roman" w:hAnsi="Times New Roman" w:cs="Times New Roman"/>
          <w:sz w:val="24"/>
          <w:szCs w:val="24"/>
          <w:lang w:val="en-US"/>
        </w:rPr>
        <w:t>.</w:t>
      </w:r>
    </w:p>
    <w:p w14:paraId="698709E9" w14:textId="74E20DBC" w:rsidR="00F35602" w:rsidRPr="002561D0" w:rsidRDefault="007F2DCB" w:rsidP="00555BDA">
      <w:pPr>
        <w:spacing w:after="120" w:line="360" w:lineRule="auto"/>
        <w:ind w:left="567" w:hanging="567"/>
        <w:jc w:val="both"/>
        <w:rPr>
          <w:rFonts w:ascii="Times New Roman" w:hAnsi="Times New Roman" w:cs="Times New Roman"/>
          <w:sz w:val="24"/>
          <w:szCs w:val="24"/>
          <w:lang w:val="en-US"/>
        </w:rPr>
      </w:pPr>
      <w:r w:rsidRPr="00276CE8">
        <w:rPr>
          <w:rFonts w:ascii="Times New Roman" w:hAnsi="Times New Roman" w:cs="Times New Roman"/>
          <w:sz w:val="24"/>
          <w:szCs w:val="24"/>
          <w:lang w:val="en-US"/>
        </w:rPr>
        <w:t>[</w:t>
      </w:r>
      <w:r w:rsidR="001122B1" w:rsidRPr="00E82AD5">
        <w:rPr>
          <w:rFonts w:ascii="Times New Roman" w:hAnsi="Times New Roman" w:cs="Times New Roman"/>
          <w:sz w:val="24"/>
          <w:szCs w:val="24"/>
          <w:lang w:val="en-US"/>
        </w:rPr>
        <w:t>5</w:t>
      </w:r>
      <w:r w:rsidRPr="00276CE8">
        <w:rPr>
          <w:rFonts w:ascii="Times New Roman" w:hAnsi="Times New Roman" w:cs="Times New Roman"/>
          <w:sz w:val="24"/>
          <w:szCs w:val="24"/>
          <w:lang w:val="en-US"/>
        </w:rPr>
        <w:t xml:space="preserve">] </w:t>
      </w:r>
      <w:r w:rsidRPr="00276CE8">
        <w:rPr>
          <w:rFonts w:ascii="Times New Roman" w:hAnsi="Times New Roman" w:cs="Times New Roman"/>
          <w:sz w:val="24"/>
          <w:szCs w:val="24"/>
          <w:lang w:val="en-US"/>
        </w:rPr>
        <w:tab/>
      </w:r>
      <w:r w:rsidR="002561D0" w:rsidRPr="002561D0">
        <w:rPr>
          <w:rFonts w:ascii="Times New Roman" w:hAnsi="Times New Roman" w:cs="Times New Roman"/>
          <w:sz w:val="24"/>
          <w:szCs w:val="24"/>
          <w:lang w:val="en-US"/>
        </w:rPr>
        <w:t xml:space="preserve">Idelsohn S., Pin F. D., Rossi R., Onate E. Fluid–structure interaction problems with strong added-mass effect // The International Journal for Numerical Methods in Engineering. - 2009. - №30. - </w:t>
      </w:r>
      <w:r w:rsidR="002561D0" w:rsidRPr="002561D0">
        <w:rPr>
          <w:rFonts w:ascii="Times New Roman" w:hAnsi="Times New Roman" w:cs="Times New Roman"/>
          <w:sz w:val="24"/>
          <w:szCs w:val="24"/>
        </w:rPr>
        <w:t>С</w:t>
      </w:r>
      <w:r w:rsidR="002561D0" w:rsidRPr="002561D0">
        <w:rPr>
          <w:rFonts w:ascii="Times New Roman" w:hAnsi="Times New Roman" w:cs="Times New Roman"/>
          <w:sz w:val="24"/>
          <w:szCs w:val="24"/>
          <w:lang w:val="en-US"/>
        </w:rPr>
        <w:t>. 1261-1294.</w:t>
      </w:r>
    </w:p>
    <w:sectPr w:rsidR="00F35602" w:rsidRPr="002561D0" w:rsidSect="00543E91">
      <w:pgSz w:w="11906" w:h="16838"/>
      <w:pgMar w:top="1134" w:right="707" w:bottom="1029" w:left="127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67891"/>
    <w:multiLevelType w:val="hybridMultilevel"/>
    <w:tmpl w:val="3F529504"/>
    <w:lvl w:ilvl="0" w:tplc="04190003">
      <w:start w:val="1"/>
      <w:numFmt w:val="bullet"/>
      <w:lvlText w:val="o"/>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BA16358"/>
    <w:multiLevelType w:val="multilevel"/>
    <w:tmpl w:val="008C5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CE0181"/>
    <w:multiLevelType w:val="multilevel"/>
    <w:tmpl w:val="E44CE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DA17BD"/>
    <w:multiLevelType w:val="hybridMultilevel"/>
    <w:tmpl w:val="A9DE21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355D791B"/>
    <w:multiLevelType w:val="hybridMultilevel"/>
    <w:tmpl w:val="EF64569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52FE109B"/>
    <w:multiLevelType w:val="hybridMultilevel"/>
    <w:tmpl w:val="5766484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6E23720D"/>
    <w:multiLevelType w:val="hybridMultilevel"/>
    <w:tmpl w:val="EF64569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2125339982">
    <w:abstractNumId w:val="4"/>
  </w:num>
  <w:num w:numId="2" w16cid:durableId="580023633">
    <w:abstractNumId w:val="6"/>
  </w:num>
  <w:num w:numId="3" w16cid:durableId="747918865">
    <w:abstractNumId w:val="5"/>
  </w:num>
  <w:num w:numId="4" w16cid:durableId="318775613">
    <w:abstractNumId w:val="0"/>
  </w:num>
  <w:num w:numId="5" w16cid:durableId="1206411237">
    <w:abstractNumId w:val="3"/>
  </w:num>
  <w:num w:numId="6" w16cid:durableId="696009025">
    <w:abstractNumId w:val="1"/>
  </w:num>
  <w:num w:numId="7" w16cid:durableId="1549565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autoHyphenation/>
  <w:consecutiveHyphenLimit w:val="3"/>
  <w:hyphenationZone w:val="357"/>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24E"/>
    <w:rsid w:val="00002586"/>
    <w:rsid w:val="0001238A"/>
    <w:rsid w:val="00020E8C"/>
    <w:rsid w:val="00033BFD"/>
    <w:rsid w:val="00045FC8"/>
    <w:rsid w:val="0005246B"/>
    <w:rsid w:val="000600C9"/>
    <w:rsid w:val="00061A9D"/>
    <w:rsid w:val="00075DF4"/>
    <w:rsid w:val="00077795"/>
    <w:rsid w:val="00082976"/>
    <w:rsid w:val="000A49D8"/>
    <w:rsid w:val="000B5898"/>
    <w:rsid w:val="000C106F"/>
    <w:rsid w:val="000C38EE"/>
    <w:rsid w:val="000D0A18"/>
    <w:rsid w:val="000F1D6B"/>
    <w:rsid w:val="0010197C"/>
    <w:rsid w:val="00107BAE"/>
    <w:rsid w:val="001122B1"/>
    <w:rsid w:val="0011461C"/>
    <w:rsid w:val="001363BF"/>
    <w:rsid w:val="00137073"/>
    <w:rsid w:val="00137915"/>
    <w:rsid w:val="00140156"/>
    <w:rsid w:val="00150615"/>
    <w:rsid w:val="001519E8"/>
    <w:rsid w:val="00165330"/>
    <w:rsid w:val="001731D8"/>
    <w:rsid w:val="00192042"/>
    <w:rsid w:val="001A0FDA"/>
    <w:rsid w:val="001B133F"/>
    <w:rsid w:val="001B7A88"/>
    <w:rsid w:val="001D1648"/>
    <w:rsid w:val="001D23D3"/>
    <w:rsid w:val="001D3106"/>
    <w:rsid w:val="001E1CC4"/>
    <w:rsid w:val="001E59DC"/>
    <w:rsid w:val="001F3993"/>
    <w:rsid w:val="00210F74"/>
    <w:rsid w:val="00220DCA"/>
    <w:rsid w:val="0022772C"/>
    <w:rsid w:val="00241C76"/>
    <w:rsid w:val="00250B0A"/>
    <w:rsid w:val="002561D0"/>
    <w:rsid w:val="002636BF"/>
    <w:rsid w:val="00273D59"/>
    <w:rsid w:val="00276CE8"/>
    <w:rsid w:val="00285FAE"/>
    <w:rsid w:val="002A5476"/>
    <w:rsid w:val="002A5E20"/>
    <w:rsid w:val="002A6327"/>
    <w:rsid w:val="002A75EB"/>
    <w:rsid w:val="002B113E"/>
    <w:rsid w:val="002B36DC"/>
    <w:rsid w:val="002C351F"/>
    <w:rsid w:val="002D6014"/>
    <w:rsid w:val="002D6BE9"/>
    <w:rsid w:val="002D6CEB"/>
    <w:rsid w:val="002E1057"/>
    <w:rsid w:val="002E77FC"/>
    <w:rsid w:val="00307A9C"/>
    <w:rsid w:val="003106C2"/>
    <w:rsid w:val="00310AE4"/>
    <w:rsid w:val="00325140"/>
    <w:rsid w:val="00342539"/>
    <w:rsid w:val="003455A8"/>
    <w:rsid w:val="0035582D"/>
    <w:rsid w:val="00360AE4"/>
    <w:rsid w:val="00360C28"/>
    <w:rsid w:val="00381852"/>
    <w:rsid w:val="00385176"/>
    <w:rsid w:val="00387704"/>
    <w:rsid w:val="003B0C0F"/>
    <w:rsid w:val="003C4172"/>
    <w:rsid w:val="003D63A9"/>
    <w:rsid w:val="003F5BE4"/>
    <w:rsid w:val="00423F00"/>
    <w:rsid w:val="00460A4D"/>
    <w:rsid w:val="00465DAF"/>
    <w:rsid w:val="00472EA2"/>
    <w:rsid w:val="00474EF8"/>
    <w:rsid w:val="004B5F95"/>
    <w:rsid w:val="004C633A"/>
    <w:rsid w:val="004D035B"/>
    <w:rsid w:val="004D327A"/>
    <w:rsid w:val="004E179E"/>
    <w:rsid w:val="004E6F1C"/>
    <w:rsid w:val="004F7A7B"/>
    <w:rsid w:val="00507DC2"/>
    <w:rsid w:val="00511B39"/>
    <w:rsid w:val="0051393F"/>
    <w:rsid w:val="00516C1B"/>
    <w:rsid w:val="00543E91"/>
    <w:rsid w:val="00555BDA"/>
    <w:rsid w:val="00564856"/>
    <w:rsid w:val="00570297"/>
    <w:rsid w:val="00570702"/>
    <w:rsid w:val="005846A4"/>
    <w:rsid w:val="005851A5"/>
    <w:rsid w:val="0059200E"/>
    <w:rsid w:val="00594F18"/>
    <w:rsid w:val="00597FA6"/>
    <w:rsid w:val="005B10A2"/>
    <w:rsid w:val="005B1312"/>
    <w:rsid w:val="005B4664"/>
    <w:rsid w:val="005B4EDD"/>
    <w:rsid w:val="005D3AC1"/>
    <w:rsid w:val="005E57FA"/>
    <w:rsid w:val="0060205C"/>
    <w:rsid w:val="00604FC9"/>
    <w:rsid w:val="00607D31"/>
    <w:rsid w:val="00612418"/>
    <w:rsid w:val="00613A64"/>
    <w:rsid w:val="00614803"/>
    <w:rsid w:val="00617340"/>
    <w:rsid w:val="0061790A"/>
    <w:rsid w:val="00622927"/>
    <w:rsid w:val="00626D87"/>
    <w:rsid w:val="00642639"/>
    <w:rsid w:val="006517E9"/>
    <w:rsid w:val="00664CEE"/>
    <w:rsid w:val="00680434"/>
    <w:rsid w:val="00681FAD"/>
    <w:rsid w:val="006831AD"/>
    <w:rsid w:val="00691FC6"/>
    <w:rsid w:val="00692A4D"/>
    <w:rsid w:val="0069323A"/>
    <w:rsid w:val="00693BB3"/>
    <w:rsid w:val="006A098B"/>
    <w:rsid w:val="006A1101"/>
    <w:rsid w:val="006C7731"/>
    <w:rsid w:val="006E000F"/>
    <w:rsid w:val="00710BDC"/>
    <w:rsid w:val="007128D7"/>
    <w:rsid w:val="0074020B"/>
    <w:rsid w:val="0074713E"/>
    <w:rsid w:val="00756CCE"/>
    <w:rsid w:val="00761469"/>
    <w:rsid w:val="007640D6"/>
    <w:rsid w:val="007A0D60"/>
    <w:rsid w:val="007A570E"/>
    <w:rsid w:val="007A579A"/>
    <w:rsid w:val="007A6160"/>
    <w:rsid w:val="007B4B80"/>
    <w:rsid w:val="007B5278"/>
    <w:rsid w:val="007C16AC"/>
    <w:rsid w:val="007D3690"/>
    <w:rsid w:val="007E0BE8"/>
    <w:rsid w:val="007F2DCB"/>
    <w:rsid w:val="00802A29"/>
    <w:rsid w:val="00810227"/>
    <w:rsid w:val="008142AE"/>
    <w:rsid w:val="0081487D"/>
    <w:rsid w:val="00837B97"/>
    <w:rsid w:val="00850B7D"/>
    <w:rsid w:val="00864177"/>
    <w:rsid w:val="00881FA1"/>
    <w:rsid w:val="008823D3"/>
    <w:rsid w:val="0088753B"/>
    <w:rsid w:val="008A5E3B"/>
    <w:rsid w:val="008B2FEA"/>
    <w:rsid w:val="008B718D"/>
    <w:rsid w:val="008C1ADF"/>
    <w:rsid w:val="008D0508"/>
    <w:rsid w:val="008D61BB"/>
    <w:rsid w:val="008D7F66"/>
    <w:rsid w:val="008F493B"/>
    <w:rsid w:val="00900254"/>
    <w:rsid w:val="009135BF"/>
    <w:rsid w:val="00914A74"/>
    <w:rsid w:val="00920F64"/>
    <w:rsid w:val="0092236F"/>
    <w:rsid w:val="0093027A"/>
    <w:rsid w:val="00934AD4"/>
    <w:rsid w:val="009360B6"/>
    <w:rsid w:val="0094482B"/>
    <w:rsid w:val="00950873"/>
    <w:rsid w:val="009553D8"/>
    <w:rsid w:val="00965BE8"/>
    <w:rsid w:val="009A35A9"/>
    <w:rsid w:val="009B7705"/>
    <w:rsid w:val="009E3D01"/>
    <w:rsid w:val="00A06B7E"/>
    <w:rsid w:val="00A23339"/>
    <w:rsid w:val="00A26C9B"/>
    <w:rsid w:val="00A66807"/>
    <w:rsid w:val="00A71240"/>
    <w:rsid w:val="00AA1971"/>
    <w:rsid w:val="00AA2529"/>
    <w:rsid w:val="00AA42A5"/>
    <w:rsid w:val="00AB3962"/>
    <w:rsid w:val="00AB39BC"/>
    <w:rsid w:val="00AB5BD5"/>
    <w:rsid w:val="00AB6CD1"/>
    <w:rsid w:val="00AB7B3C"/>
    <w:rsid w:val="00B11D53"/>
    <w:rsid w:val="00B22EBD"/>
    <w:rsid w:val="00B26504"/>
    <w:rsid w:val="00B32C0E"/>
    <w:rsid w:val="00B35734"/>
    <w:rsid w:val="00B4141A"/>
    <w:rsid w:val="00B41B40"/>
    <w:rsid w:val="00B80834"/>
    <w:rsid w:val="00B85B41"/>
    <w:rsid w:val="00B94DC4"/>
    <w:rsid w:val="00BD1F3F"/>
    <w:rsid w:val="00BD231F"/>
    <w:rsid w:val="00BD3E04"/>
    <w:rsid w:val="00BD61A9"/>
    <w:rsid w:val="00BE1644"/>
    <w:rsid w:val="00BE4856"/>
    <w:rsid w:val="00BE6F04"/>
    <w:rsid w:val="00BF128B"/>
    <w:rsid w:val="00BF5BF6"/>
    <w:rsid w:val="00C14860"/>
    <w:rsid w:val="00C3076E"/>
    <w:rsid w:val="00C323C1"/>
    <w:rsid w:val="00C35F87"/>
    <w:rsid w:val="00C5437F"/>
    <w:rsid w:val="00C60EDA"/>
    <w:rsid w:val="00C66297"/>
    <w:rsid w:val="00C765E2"/>
    <w:rsid w:val="00C83981"/>
    <w:rsid w:val="00C85C35"/>
    <w:rsid w:val="00C87C32"/>
    <w:rsid w:val="00CA46C3"/>
    <w:rsid w:val="00CB6597"/>
    <w:rsid w:val="00CE1D7C"/>
    <w:rsid w:val="00CE2A4E"/>
    <w:rsid w:val="00CE7130"/>
    <w:rsid w:val="00CF47D8"/>
    <w:rsid w:val="00CF5478"/>
    <w:rsid w:val="00CF7157"/>
    <w:rsid w:val="00CF7329"/>
    <w:rsid w:val="00D05925"/>
    <w:rsid w:val="00D12525"/>
    <w:rsid w:val="00D14E7A"/>
    <w:rsid w:val="00D164EA"/>
    <w:rsid w:val="00D6538C"/>
    <w:rsid w:val="00D87896"/>
    <w:rsid w:val="00D91089"/>
    <w:rsid w:val="00D9690E"/>
    <w:rsid w:val="00DA1A52"/>
    <w:rsid w:val="00DC781D"/>
    <w:rsid w:val="00DD0DE6"/>
    <w:rsid w:val="00DD2B63"/>
    <w:rsid w:val="00DD5AC7"/>
    <w:rsid w:val="00DE2492"/>
    <w:rsid w:val="00DE2859"/>
    <w:rsid w:val="00DF463D"/>
    <w:rsid w:val="00DF4FD2"/>
    <w:rsid w:val="00DF5E69"/>
    <w:rsid w:val="00E1396C"/>
    <w:rsid w:val="00E17F08"/>
    <w:rsid w:val="00E23C39"/>
    <w:rsid w:val="00E24387"/>
    <w:rsid w:val="00E30323"/>
    <w:rsid w:val="00E371E5"/>
    <w:rsid w:val="00E45C04"/>
    <w:rsid w:val="00E46D3E"/>
    <w:rsid w:val="00E5005B"/>
    <w:rsid w:val="00E551FA"/>
    <w:rsid w:val="00E55E72"/>
    <w:rsid w:val="00E647B3"/>
    <w:rsid w:val="00E77F7C"/>
    <w:rsid w:val="00E81BA6"/>
    <w:rsid w:val="00E82AD5"/>
    <w:rsid w:val="00EA0D7B"/>
    <w:rsid w:val="00EB5C34"/>
    <w:rsid w:val="00EB5EB3"/>
    <w:rsid w:val="00EB63DC"/>
    <w:rsid w:val="00EC4C28"/>
    <w:rsid w:val="00ED119B"/>
    <w:rsid w:val="00ED2C16"/>
    <w:rsid w:val="00EE60B6"/>
    <w:rsid w:val="00F27896"/>
    <w:rsid w:val="00F35602"/>
    <w:rsid w:val="00F45B99"/>
    <w:rsid w:val="00F61283"/>
    <w:rsid w:val="00F64A94"/>
    <w:rsid w:val="00F67AC0"/>
    <w:rsid w:val="00F719DF"/>
    <w:rsid w:val="00F77FC2"/>
    <w:rsid w:val="00F8495B"/>
    <w:rsid w:val="00FA0A63"/>
    <w:rsid w:val="00FA4BFC"/>
    <w:rsid w:val="00FB0C3F"/>
    <w:rsid w:val="00FC524E"/>
    <w:rsid w:val="00FD1C82"/>
    <w:rsid w:val="00FE4F7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44437"/>
  <w15:docId w15:val="{E7CF73E8-D055-45C6-B8AF-FB0CF1B6D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F61283"/>
    <w:rPr>
      <w:color w:val="0000FF" w:themeColor="hyperlink"/>
      <w:u w:val="single"/>
    </w:rPr>
  </w:style>
  <w:style w:type="paragraph" w:styleId="a4">
    <w:name w:val="List Paragraph"/>
    <w:basedOn w:val="a"/>
    <w:uiPriority w:val="34"/>
    <w:qFormat/>
    <w:rsid w:val="00564856"/>
    <w:pPr>
      <w:ind w:left="720"/>
      <w:contextualSpacing/>
    </w:pPr>
  </w:style>
  <w:style w:type="character" w:customStyle="1" w:styleId="1">
    <w:name w:val="Неразрешенное упоминание1"/>
    <w:basedOn w:val="a0"/>
    <w:uiPriority w:val="99"/>
    <w:semiHidden/>
    <w:unhideWhenUsed/>
    <w:rsid w:val="00F356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839971">
      <w:bodyDiv w:val="1"/>
      <w:marLeft w:val="0"/>
      <w:marRight w:val="0"/>
      <w:marTop w:val="0"/>
      <w:marBottom w:val="0"/>
      <w:divBdr>
        <w:top w:val="none" w:sz="0" w:space="0" w:color="auto"/>
        <w:left w:val="none" w:sz="0" w:space="0" w:color="auto"/>
        <w:bottom w:val="none" w:sz="0" w:space="0" w:color="auto"/>
        <w:right w:val="none" w:sz="0" w:space="0" w:color="auto"/>
      </w:divBdr>
    </w:div>
    <w:div w:id="182939228">
      <w:bodyDiv w:val="1"/>
      <w:marLeft w:val="0"/>
      <w:marRight w:val="0"/>
      <w:marTop w:val="0"/>
      <w:marBottom w:val="0"/>
      <w:divBdr>
        <w:top w:val="none" w:sz="0" w:space="0" w:color="auto"/>
        <w:left w:val="none" w:sz="0" w:space="0" w:color="auto"/>
        <w:bottom w:val="none" w:sz="0" w:space="0" w:color="auto"/>
        <w:right w:val="none" w:sz="0" w:space="0" w:color="auto"/>
      </w:divBdr>
    </w:div>
    <w:div w:id="207647243">
      <w:bodyDiv w:val="1"/>
      <w:marLeft w:val="0"/>
      <w:marRight w:val="0"/>
      <w:marTop w:val="0"/>
      <w:marBottom w:val="0"/>
      <w:divBdr>
        <w:top w:val="none" w:sz="0" w:space="0" w:color="auto"/>
        <w:left w:val="none" w:sz="0" w:space="0" w:color="auto"/>
        <w:bottom w:val="none" w:sz="0" w:space="0" w:color="auto"/>
        <w:right w:val="none" w:sz="0" w:space="0" w:color="auto"/>
      </w:divBdr>
    </w:div>
    <w:div w:id="233007738">
      <w:bodyDiv w:val="1"/>
      <w:marLeft w:val="0"/>
      <w:marRight w:val="0"/>
      <w:marTop w:val="0"/>
      <w:marBottom w:val="0"/>
      <w:divBdr>
        <w:top w:val="none" w:sz="0" w:space="0" w:color="auto"/>
        <w:left w:val="none" w:sz="0" w:space="0" w:color="auto"/>
        <w:bottom w:val="none" w:sz="0" w:space="0" w:color="auto"/>
        <w:right w:val="none" w:sz="0" w:space="0" w:color="auto"/>
      </w:divBdr>
    </w:div>
    <w:div w:id="250966550">
      <w:bodyDiv w:val="1"/>
      <w:marLeft w:val="0"/>
      <w:marRight w:val="0"/>
      <w:marTop w:val="0"/>
      <w:marBottom w:val="0"/>
      <w:divBdr>
        <w:top w:val="none" w:sz="0" w:space="0" w:color="auto"/>
        <w:left w:val="none" w:sz="0" w:space="0" w:color="auto"/>
        <w:bottom w:val="none" w:sz="0" w:space="0" w:color="auto"/>
        <w:right w:val="none" w:sz="0" w:space="0" w:color="auto"/>
      </w:divBdr>
    </w:div>
    <w:div w:id="277489676">
      <w:bodyDiv w:val="1"/>
      <w:marLeft w:val="0"/>
      <w:marRight w:val="0"/>
      <w:marTop w:val="0"/>
      <w:marBottom w:val="0"/>
      <w:divBdr>
        <w:top w:val="none" w:sz="0" w:space="0" w:color="auto"/>
        <w:left w:val="none" w:sz="0" w:space="0" w:color="auto"/>
        <w:bottom w:val="none" w:sz="0" w:space="0" w:color="auto"/>
        <w:right w:val="none" w:sz="0" w:space="0" w:color="auto"/>
      </w:divBdr>
    </w:div>
    <w:div w:id="294257417">
      <w:bodyDiv w:val="1"/>
      <w:marLeft w:val="0"/>
      <w:marRight w:val="0"/>
      <w:marTop w:val="0"/>
      <w:marBottom w:val="0"/>
      <w:divBdr>
        <w:top w:val="none" w:sz="0" w:space="0" w:color="auto"/>
        <w:left w:val="none" w:sz="0" w:space="0" w:color="auto"/>
        <w:bottom w:val="none" w:sz="0" w:space="0" w:color="auto"/>
        <w:right w:val="none" w:sz="0" w:space="0" w:color="auto"/>
      </w:divBdr>
    </w:div>
    <w:div w:id="299116403">
      <w:bodyDiv w:val="1"/>
      <w:marLeft w:val="0"/>
      <w:marRight w:val="0"/>
      <w:marTop w:val="0"/>
      <w:marBottom w:val="0"/>
      <w:divBdr>
        <w:top w:val="none" w:sz="0" w:space="0" w:color="auto"/>
        <w:left w:val="none" w:sz="0" w:space="0" w:color="auto"/>
        <w:bottom w:val="none" w:sz="0" w:space="0" w:color="auto"/>
        <w:right w:val="none" w:sz="0" w:space="0" w:color="auto"/>
      </w:divBdr>
    </w:div>
    <w:div w:id="466320474">
      <w:bodyDiv w:val="1"/>
      <w:marLeft w:val="0"/>
      <w:marRight w:val="0"/>
      <w:marTop w:val="0"/>
      <w:marBottom w:val="0"/>
      <w:divBdr>
        <w:top w:val="none" w:sz="0" w:space="0" w:color="auto"/>
        <w:left w:val="none" w:sz="0" w:space="0" w:color="auto"/>
        <w:bottom w:val="none" w:sz="0" w:space="0" w:color="auto"/>
        <w:right w:val="none" w:sz="0" w:space="0" w:color="auto"/>
      </w:divBdr>
    </w:div>
    <w:div w:id="537163408">
      <w:bodyDiv w:val="1"/>
      <w:marLeft w:val="0"/>
      <w:marRight w:val="0"/>
      <w:marTop w:val="0"/>
      <w:marBottom w:val="0"/>
      <w:divBdr>
        <w:top w:val="none" w:sz="0" w:space="0" w:color="auto"/>
        <w:left w:val="none" w:sz="0" w:space="0" w:color="auto"/>
        <w:bottom w:val="none" w:sz="0" w:space="0" w:color="auto"/>
        <w:right w:val="none" w:sz="0" w:space="0" w:color="auto"/>
      </w:divBdr>
    </w:div>
    <w:div w:id="539634119">
      <w:bodyDiv w:val="1"/>
      <w:marLeft w:val="0"/>
      <w:marRight w:val="0"/>
      <w:marTop w:val="0"/>
      <w:marBottom w:val="0"/>
      <w:divBdr>
        <w:top w:val="none" w:sz="0" w:space="0" w:color="auto"/>
        <w:left w:val="none" w:sz="0" w:space="0" w:color="auto"/>
        <w:bottom w:val="none" w:sz="0" w:space="0" w:color="auto"/>
        <w:right w:val="none" w:sz="0" w:space="0" w:color="auto"/>
      </w:divBdr>
    </w:div>
    <w:div w:id="660549661">
      <w:bodyDiv w:val="1"/>
      <w:marLeft w:val="0"/>
      <w:marRight w:val="0"/>
      <w:marTop w:val="0"/>
      <w:marBottom w:val="0"/>
      <w:divBdr>
        <w:top w:val="none" w:sz="0" w:space="0" w:color="auto"/>
        <w:left w:val="none" w:sz="0" w:space="0" w:color="auto"/>
        <w:bottom w:val="none" w:sz="0" w:space="0" w:color="auto"/>
        <w:right w:val="none" w:sz="0" w:space="0" w:color="auto"/>
      </w:divBdr>
    </w:div>
    <w:div w:id="851794418">
      <w:bodyDiv w:val="1"/>
      <w:marLeft w:val="0"/>
      <w:marRight w:val="0"/>
      <w:marTop w:val="0"/>
      <w:marBottom w:val="0"/>
      <w:divBdr>
        <w:top w:val="none" w:sz="0" w:space="0" w:color="auto"/>
        <w:left w:val="none" w:sz="0" w:space="0" w:color="auto"/>
        <w:bottom w:val="none" w:sz="0" w:space="0" w:color="auto"/>
        <w:right w:val="none" w:sz="0" w:space="0" w:color="auto"/>
      </w:divBdr>
    </w:div>
    <w:div w:id="972059486">
      <w:bodyDiv w:val="1"/>
      <w:marLeft w:val="0"/>
      <w:marRight w:val="0"/>
      <w:marTop w:val="0"/>
      <w:marBottom w:val="0"/>
      <w:divBdr>
        <w:top w:val="none" w:sz="0" w:space="0" w:color="auto"/>
        <w:left w:val="none" w:sz="0" w:space="0" w:color="auto"/>
        <w:bottom w:val="none" w:sz="0" w:space="0" w:color="auto"/>
        <w:right w:val="none" w:sz="0" w:space="0" w:color="auto"/>
      </w:divBdr>
    </w:div>
    <w:div w:id="1135874871">
      <w:bodyDiv w:val="1"/>
      <w:marLeft w:val="0"/>
      <w:marRight w:val="0"/>
      <w:marTop w:val="0"/>
      <w:marBottom w:val="0"/>
      <w:divBdr>
        <w:top w:val="none" w:sz="0" w:space="0" w:color="auto"/>
        <w:left w:val="none" w:sz="0" w:space="0" w:color="auto"/>
        <w:bottom w:val="none" w:sz="0" w:space="0" w:color="auto"/>
        <w:right w:val="none" w:sz="0" w:space="0" w:color="auto"/>
      </w:divBdr>
    </w:div>
    <w:div w:id="1179932630">
      <w:bodyDiv w:val="1"/>
      <w:marLeft w:val="0"/>
      <w:marRight w:val="0"/>
      <w:marTop w:val="0"/>
      <w:marBottom w:val="0"/>
      <w:divBdr>
        <w:top w:val="none" w:sz="0" w:space="0" w:color="auto"/>
        <w:left w:val="none" w:sz="0" w:space="0" w:color="auto"/>
        <w:bottom w:val="none" w:sz="0" w:space="0" w:color="auto"/>
        <w:right w:val="none" w:sz="0" w:space="0" w:color="auto"/>
      </w:divBdr>
    </w:div>
    <w:div w:id="1222520458">
      <w:bodyDiv w:val="1"/>
      <w:marLeft w:val="0"/>
      <w:marRight w:val="0"/>
      <w:marTop w:val="0"/>
      <w:marBottom w:val="0"/>
      <w:divBdr>
        <w:top w:val="none" w:sz="0" w:space="0" w:color="auto"/>
        <w:left w:val="none" w:sz="0" w:space="0" w:color="auto"/>
        <w:bottom w:val="none" w:sz="0" w:space="0" w:color="auto"/>
        <w:right w:val="none" w:sz="0" w:space="0" w:color="auto"/>
      </w:divBdr>
    </w:div>
    <w:div w:id="1336811171">
      <w:bodyDiv w:val="1"/>
      <w:marLeft w:val="0"/>
      <w:marRight w:val="0"/>
      <w:marTop w:val="0"/>
      <w:marBottom w:val="0"/>
      <w:divBdr>
        <w:top w:val="none" w:sz="0" w:space="0" w:color="auto"/>
        <w:left w:val="none" w:sz="0" w:space="0" w:color="auto"/>
        <w:bottom w:val="none" w:sz="0" w:space="0" w:color="auto"/>
        <w:right w:val="none" w:sz="0" w:space="0" w:color="auto"/>
      </w:divBdr>
    </w:div>
    <w:div w:id="1560703249">
      <w:bodyDiv w:val="1"/>
      <w:marLeft w:val="0"/>
      <w:marRight w:val="0"/>
      <w:marTop w:val="0"/>
      <w:marBottom w:val="0"/>
      <w:divBdr>
        <w:top w:val="none" w:sz="0" w:space="0" w:color="auto"/>
        <w:left w:val="none" w:sz="0" w:space="0" w:color="auto"/>
        <w:bottom w:val="none" w:sz="0" w:space="0" w:color="auto"/>
        <w:right w:val="none" w:sz="0" w:space="0" w:color="auto"/>
      </w:divBdr>
    </w:div>
    <w:div w:id="1618414071">
      <w:bodyDiv w:val="1"/>
      <w:marLeft w:val="0"/>
      <w:marRight w:val="0"/>
      <w:marTop w:val="0"/>
      <w:marBottom w:val="0"/>
      <w:divBdr>
        <w:top w:val="none" w:sz="0" w:space="0" w:color="auto"/>
        <w:left w:val="none" w:sz="0" w:space="0" w:color="auto"/>
        <w:bottom w:val="none" w:sz="0" w:space="0" w:color="auto"/>
        <w:right w:val="none" w:sz="0" w:space="0" w:color="auto"/>
      </w:divBdr>
    </w:div>
    <w:div w:id="1650282150">
      <w:bodyDiv w:val="1"/>
      <w:marLeft w:val="0"/>
      <w:marRight w:val="0"/>
      <w:marTop w:val="0"/>
      <w:marBottom w:val="0"/>
      <w:divBdr>
        <w:top w:val="none" w:sz="0" w:space="0" w:color="auto"/>
        <w:left w:val="none" w:sz="0" w:space="0" w:color="auto"/>
        <w:bottom w:val="none" w:sz="0" w:space="0" w:color="auto"/>
        <w:right w:val="none" w:sz="0" w:space="0" w:color="auto"/>
      </w:divBdr>
    </w:div>
    <w:div w:id="1833256968">
      <w:bodyDiv w:val="1"/>
      <w:marLeft w:val="0"/>
      <w:marRight w:val="0"/>
      <w:marTop w:val="0"/>
      <w:marBottom w:val="0"/>
      <w:divBdr>
        <w:top w:val="none" w:sz="0" w:space="0" w:color="auto"/>
        <w:left w:val="none" w:sz="0" w:space="0" w:color="auto"/>
        <w:bottom w:val="none" w:sz="0" w:space="0" w:color="auto"/>
        <w:right w:val="none" w:sz="0" w:space="0" w:color="auto"/>
      </w:divBdr>
    </w:div>
    <w:div w:id="2024746828">
      <w:bodyDiv w:val="1"/>
      <w:marLeft w:val="0"/>
      <w:marRight w:val="0"/>
      <w:marTop w:val="0"/>
      <w:marBottom w:val="0"/>
      <w:divBdr>
        <w:top w:val="none" w:sz="0" w:space="0" w:color="auto"/>
        <w:left w:val="none" w:sz="0" w:space="0" w:color="auto"/>
        <w:bottom w:val="none" w:sz="0" w:space="0" w:color="auto"/>
        <w:right w:val="none" w:sz="0" w:space="0" w:color="auto"/>
      </w:divBdr>
    </w:div>
    <w:div w:id="2057392230">
      <w:bodyDiv w:val="1"/>
      <w:marLeft w:val="0"/>
      <w:marRight w:val="0"/>
      <w:marTop w:val="0"/>
      <w:marBottom w:val="0"/>
      <w:divBdr>
        <w:top w:val="none" w:sz="0" w:space="0" w:color="auto"/>
        <w:left w:val="none" w:sz="0" w:space="0" w:color="auto"/>
        <w:bottom w:val="none" w:sz="0" w:space="0" w:color="auto"/>
        <w:right w:val="none" w:sz="0" w:space="0" w:color="auto"/>
      </w:divBdr>
    </w:div>
    <w:div w:id="2096584480">
      <w:bodyDiv w:val="1"/>
      <w:marLeft w:val="0"/>
      <w:marRight w:val="0"/>
      <w:marTop w:val="0"/>
      <w:marBottom w:val="0"/>
      <w:divBdr>
        <w:top w:val="none" w:sz="0" w:space="0" w:color="auto"/>
        <w:left w:val="none" w:sz="0" w:space="0" w:color="auto"/>
        <w:bottom w:val="none" w:sz="0" w:space="0" w:color="auto"/>
        <w:right w:val="none" w:sz="0" w:space="0" w:color="auto"/>
      </w:divBdr>
    </w:div>
    <w:div w:id="2106724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98786B-7A48-489E-8E6C-C6C69B545B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431</TotalTime>
  <Pages>3</Pages>
  <Words>975</Words>
  <Characters>5564</Characters>
  <Application>Microsoft Office Word</Application>
  <DocSecurity>0</DocSecurity>
  <Lines>46</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a.sorokina</dc:creator>
  <cp:lastModifiedBy>Андрей Котов</cp:lastModifiedBy>
  <cp:revision>170</cp:revision>
  <dcterms:created xsi:type="dcterms:W3CDTF">2025-11-07T16:26:00Z</dcterms:created>
  <dcterms:modified xsi:type="dcterms:W3CDTF">2025-11-15T12:31:00Z</dcterms:modified>
</cp:coreProperties>
</file>