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3B4" w:rsidRPr="005933AB" w:rsidRDefault="001113B4" w:rsidP="00376F3F">
      <w:r w:rsidRPr="00AD7989">
        <w:t>УДК 681.121.89.082.4:681.5.08</w:t>
      </w:r>
    </w:p>
    <w:p w:rsidR="001113B4" w:rsidRPr="005933AB" w:rsidRDefault="001113B4" w:rsidP="00376F3F">
      <w:pPr>
        <w:rPr>
          <w:b/>
          <w:sz w:val="32"/>
          <w:szCs w:val="32"/>
        </w:rPr>
      </w:pPr>
    </w:p>
    <w:p w:rsidR="001113B4" w:rsidRPr="00296FE7" w:rsidRDefault="001113B4" w:rsidP="009539A1">
      <w:pPr>
        <w:spacing w:line="360" w:lineRule="auto"/>
        <w:rPr>
          <w:b/>
        </w:rPr>
      </w:pPr>
      <w:r w:rsidRPr="00296FE7">
        <w:rPr>
          <w:b/>
        </w:rPr>
        <w:t>Исследование бегущей продольной волны в упругой среде по её фазовым характеристикам</w:t>
      </w:r>
    </w:p>
    <w:p w:rsidR="001113B4" w:rsidRPr="00C3146A" w:rsidRDefault="001113B4" w:rsidP="009539A1">
      <w:pPr>
        <w:spacing w:line="360" w:lineRule="auto"/>
        <w:rPr>
          <w:b/>
          <w:i/>
          <w:sz w:val="28"/>
          <w:szCs w:val="28"/>
          <w:vertAlign w:val="superscript"/>
        </w:rPr>
      </w:pPr>
    </w:p>
    <w:p w:rsidR="001113B4" w:rsidRPr="0088588C" w:rsidRDefault="001113B4" w:rsidP="009539A1">
      <w:pPr>
        <w:spacing w:line="360" w:lineRule="auto"/>
        <w:rPr>
          <w:b/>
          <w:i/>
          <w:sz w:val="28"/>
          <w:szCs w:val="28"/>
        </w:rPr>
      </w:pPr>
      <w:r w:rsidRPr="006254B3">
        <w:rPr>
          <w:b/>
        </w:rPr>
        <w:t>Лукин</w:t>
      </w:r>
      <w:r>
        <w:rPr>
          <w:b/>
          <w:sz w:val="28"/>
          <w:szCs w:val="28"/>
        </w:rPr>
        <w:t xml:space="preserve"> </w:t>
      </w:r>
      <w:r w:rsidRPr="006254B3">
        <w:rPr>
          <w:b/>
        </w:rPr>
        <w:t>К</w:t>
      </w:r>
      <w:r>
        <w:rPr>
          <w:b/>
        </w:rPr>
        <w:t>онстантин Борисович</w:t>
      </w:r>
      <w:r w:rsidRPr="004D134B">
        <w:rPr>
          <w:b/>
          <w:vertAlign w:val="superscript"/>
        </w:rPr>
        <w:t>1</w:t>
      </w:r>
      <w:r w:rsidRPr="006254B3">
        <w:rPr>
          <w:b/>
          <w:i/>
        </w:rPr>
        <w:t xml:space="preserve"> </w:t>
      </w:r>
      <w:r w:rsidRPr="0088588C">
        <w:rPr>
          <w:b/>
          <w:i/>
          <w:sz w:val="28"/>
          <w:szCs w:val="28"/>
        </w:rPr>
        <w:t xml:space="preserve">                 </w:t>
      </w:r>
      <w:r w:rsidRPr="000B693E">
        <w:rPr>
          <w:lang w:val="en-US"/>
        </w:rPr>
        <w:t>lkb</w:t>
      </w:r>
      <w:r w:rsidRPr="000B693E">
        <w:t>1942@</w:t>
      </w:r>
      <w:r w:rsidRPr="000B693E">
        <w:rPr>
          <w:lang w:val="en-US"/>
        </w:rPr>
        <w:t>mail</w:t>
      </w:r>
      <w:r w:rsidRPr="000B693E">
        <w:t>.</w:t>
      </w:r>
      <w:r w:rsidRPr="000B693E">
        <w:rPr>
          <w:lang w:val="en-US"/>
        </w:rPr>
        <w:t>ru</w:t>
      </w:r>
    </w:p>
    <w:p w:rsidR="001113B4" w:rsidRPr="00981EBD" w:rsidRDefault="001113B4" w:rsidP="009539A1">
      <w:pPr>
        <w:pStyle w:val="ListParagraph"/>
        <w:spacing w:line="360" w:lineRule="auto"/>
        <w:ind w:left="2829" w:firstLine="709"/>
        <w:rPr>
          <w:rFonts w:ascii="Times New Roman" w:hAnsi="Times New Roman"/>
          <w:sz w:val="24"/>
          <w:szCs w:val="24"/>
        </w:rPr>
      </w:pPr>
      <w:r w:rsidRPr="007F1B0F">
        <w:rPr>
          <w:rFonts w:ascii="Times New Roman" w:hAnsi="Times New Roman"/>
          <w:sz w:val="24"/>
          <w:szCs w:val="24"/>
        </w:rPr>
        <w:t xml:space="preserve"> </w:t>
      </w:r>
      <w:r w:rsidRPr="004D134B">
        <w:rPr>
          <w:rFonts w:ascii="Times New Roman" w:hAnsi="Times New Roman"/>
          <w:sz w:val="24"/>
          <w:szCs w:val="24"/>
        </w:rPr>
        <w:t xml:space="preserve">                 </w:t>
      </w:r>
      <w:r>
        <w:rPr>
          <w:rFonts w:ascii="Times New Roman" w:hAnsi="Times New Roman"/>
          <w:sz w:val="24"/>
          <w:szCs w:val="24"/>
          <w:lang w:val="en-US"/>
        </w:rPr>
        <w:t>SPIN</w:t>
      </w:r>
      <w:r>
        <w:rPr>
          <w:rFonts w:ascii="Times New Roman" w:hAnsi="Times New Roman"/>
          <w:sz w:val="24"/>
          <w:szCs w:val="24"/>
        </w:rPr>
        <w:t xml:space="preserve">-код: </w:t>
      </w:r>
      <w:r w:rsidRPr="004D134B">
        <w:rPr>
          <w:rFonts w:ascii="Times New Roman" w:hAnsi="Times New Roman"/>
          <w:sz w:val="24"/>
          <w:szCs w:val="24"/>
        </w:rPr>
        <w:t>2878</w:t>
      </w:r>
      <w:r>
        <w:rPr>
          <w:rFonts w:ascii="Times New Roman" w:hAnsi="Times New Roman"/>
          <w:sz w:val="24"/>
          <w:szCs w:val="24"/>
        </w:rPr>
        <w:t>-</w:t>
      </w:r>
      <w:r w:rsidRPr="004D134B">
        <w:rPr>
          <w:rFonts w:ascii="Times New Roman" w:hAnsi="Times New Roman"/>
          <w:sz w:val="24"/>
          <w:szCs w:val="24"/>
        </w:rPr>
        <w:t>1582</w:t>
      </w:r>
    </w:p>
    <w:p w:rsidR="001113B4" w:rsidRPr="00007ED1" w:rsidRDefault="001113B4" w:rsidP="009539A1">
      <w:pPr>
        <w:pStyle w:val="ListParagraph"/>
        <w:spacing w:after="240" w:line="360" w:lineRule="auto"/>
        <w:ind w:left="0"/>
        <w:rPr>
          <w:rFonts w:ascii="Times New Roman" w:hAnsi="Times New Roman"/>
          <w:i/>
          <w:sz w:val="24"/>
          <w:szCs w:val="24"/>
        </w:rPr>
      </w:pPr>
      <w:r w:rsidRPr="00EB2DEE">
        <w:rPr>
          <w:rFonts w:ascii="Times New Roman" w:hAnsi="Times New Roman"/>
          <w:i/>
          <w:sz w:val="24"/>
          <w:szCs w:val="24"/>
          <w:vertAlign w:val="superscript"/>
        </w:rPr>
        <w:t>1</w:t>
      </w:r>
      <w:r>
        <w:rPr>
          <w:rFonts w:ascii="Times New Roman" w:hAnsi="Times New Roman"/>
          <w:i/>
          <w:sz w:val="24"/>
          <w:szCs w:val="24"/>
        </w:rPr>
        <w:t>МГТУ им. Н.Э. Баумана, Москва, Россия</w:t>
      </w:r>
    </w:p>
    <w:p w:rsidR="001113B4" w:rsidRPr="00007ED1" w:rsidRDefault="001113B4" w:rsidP="009539A1">
      <w:pPr>
        <w:pStyle w:val="ListParagraph"/>
        <w:spacing w:after="240" w:line="360" w:lineRule="auto"/>
        <w:ind w:left="0"/>
        <w:rPr>
          <w:rFonts w:ascii="Times New Roman" w:hAnsi="Times New Roman"/>
          <w:i/>
          <w:sz w:val="24"/>
          <w:szCs w:val="24"/>
        </w:rPr>
      </w:pPr>
    </w:p>
    <w:p w:rsidR="001113B4" w:rsidRPr="002B36FF" w:rsidRDefault="001113B4" w:rsidP="009539A1">
      <w:pPr>
        <w:pStyle w:val="ListParagraph"/>
        <w:spacing w:after="240" w:line="360" w:lineRule="auto"/>
        <w:ind w:left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Аннотация. </w:t>
      </w:r>
      <w:r w:rsidRPr="002B36FF">
        <w:rPr>
          <w:rFonts w:ascii="Times New Roman" w:hAnsi="Times New Roman"/>
          <w:sz w:val="24"/>
          <w:szCs w:val="24"/>
        </w:rPr>
        <w:t xml:space="preserve">Теоретически и экспериментально с помощью двухканального цифрового запоминающего осциллографа </w:t>
      </w:r>
      <w:r w:rsidRPr="002B36FF">
        <w:rPr>
          <w:rFonts w:ascii="Times New Roman" w:hAnsi="Times New Roman"/>
          <w:i/>
          <w:sz w:val="24"/>
          <w:szCs w:val="24"/>
          <w:lang w:val="en-US"/>
        </w:rPr>
        <w:t>OWON</w:t>
      </w:r>
      <w:r w:rsidRPr="002B36FF">
        <w:rPr>
          <w:rFonts w:ascii="Times New Roman" w:hAnsi="Times New Roman"/>
          <w:i/>
          <w:sz w:val="24"/>
          <w:szCs w:val="24"/>
        </w:rPr>
        <w:t xml:space="preserve"> </w:t>
      </w:r>
      <w:r w:rsidRPr="002B36FF">
        <w:rPr>
          <w:rFonts w:ascii="Times New Roman" w:hAnsi="Times New Roman"/>
          <w:sz w:val="24"/>
          <w:szCs w:val="24"/>
        </w:rPr>
        <w:t>исследованы в предположении сферического волнового фронта: фазовая скорость, длина волны; с точностью долей миллиметра определено расстояние между двумя приёмниками волны, принимающих сигнал от движущегося передатчика.</w:t>
      </w:r>
    </w:p>
    <w:p w:rsidR="001113B4" w:rsidRDefault="001113B4" w:rsidP="009539A1">
      <w:pPr>
        <w:spacing w:line="360" w:lineRule="auto"/>
        <w:jc w:val="both"/>
      </w:pPr>
      <w:r w:rsidRPr="00443CDA">
        <w:rPr>
          <w:b/>
        </w:rPr>
        <w:t>Ключевые слова</w:t>
      </w:r>
      <w:r w:rsidRPr="00443CDA">
        <w:t>: волновой процесс, упругая среда, фазометрия</w:t>
      </w:r>
    </w:p>
    <w:p w:rsidR="001113B4" w:rsidRDefault="001113B4" w:rsidP="00443CDA">
      <w:pPr>
        <w:jc w:val="both"/>
      </w:pPr>
    </w:p>
    <w:p w:rsidR="001113B4" w:rsidRPr="00796C3B" w:rsidRDefault="001113B4" w:rsidP="00796C3B">
      <w:pPr>
        <w:ind w:left="583"/>
        <w:jc w:val="both"/>
        <w:rPr>
          <w:b/>
          <w:lang w:val="en-US"/>
        </w:rPr>
      </w:pPr>
      <w:r w:rsidRPr="00796C3B">
        <w:rPr>
          <w:b/>
          <w:lang w:val="en-US"/>
        </w:rPr>
        <w:t>Study of a Traveling Longitudinal Wave in an Elastic Medium Based on Its Phase Characteristics</w:t>
      </w:r>
    </w:p>
    <w:p w:rsidR="001113B4" w:rsidRPr="00F5218B" w:rsidRDefault="001113B4" w:rsidP="00F5218B">
      <w:pPr>
        <w:jc w:val="both"/>
        <w:rPr>
          <w:lang w:val="en-US"/>
        </w:rPr>
      </w:pPr>
    </w:p>
    <w:p w:rsidR="001113B4" w:rsidRPr="00F5218B" w:rsidRDefault="001113B4" w:rsidP="009539A1">
      <w:pPr>
        <w:spacing w:line="360" w:lineRule="auto"/>
        <w:ind w:left="550"/>
        <w:jc w:val="both"/>
        <w:rPr>
          <w:lang w:val="en-US"/>
        </w:rPr>
      </w:pPr>
      <w:r w:rsidRPr="00F5218B">
        <w:rPr>
          <w:lang w:val="en-US"/>
        </w:rPr>
        <w:t>Oleg Stanislavovich Litvinov</w:t>
      </w:r>
      <w:r w:rsidRPr="00796C3B">
        <w:rPr>
          <w:vertAlign w:val="superscript"/>
          <w:lang w:val="en-US"/>
        </w:rPr>
        <w:t>1</w:t>
      </w:r>
    </w:p>
    <w:p w:rsidR="001113B4" w:rsidRPr="00F5218B" w:rsidRDefault="001113B4" w:rsidP="009539A1">
      <w:pPr>
        <w:spacing w:line="360" w:lineRule="auto"/>
        <w:ind w:left="550"/>
        <w:jc w:val="both"/>
        <w:rPr>
          <w:lang w:val="en-US"/>
        </w:rPr>
      </w:pPr>
      <w:r w:rsidRPr="00F5218B">
        <w:rPr>
          <w:lang w:val="en-US"/>
        </w:rPr>
        <w:t>Konstantin Borisovich Lukin</w:t>
      </w:r>
      <w:r w:rsidRPr="00796C3B">
        <w:rPr>
          <w:vertAlign w:val="superscript"/>
          <w:lang w:val="en-US"/>
        </w:rPr>
        <w:t>1</w:t>
      </w:r>
      <w:r>
        <w:rPr>
          <w:lang w:val="en-US"/>
        </w:rPr>
        <w:t xml:space="preserve">         </w:t>
      </w:r>
      <w:r>
        <w:rPr>
          <w:lang w:val="en-US"/>
        </w:rPr>
        <w:tab/>
      </w:r>
      <w:r>
        <w:rPr>
          <w:lang w:val="en-US"/>
        </w:rPr>
        <w:tab/>
      </w:r>
      <w:r w:rsidRPr="00F5218B">
        <w:rPr>
          <w:lang w:val="en-US"/>
        </w:rPr>
        <w:t xml:space="preserve"> lkb1942@mail.ru</w:t>
      </w:r>
    </w:p>
    <w:p w:rsidR="001113B4" w:rsidRPr="00F5218B" w:rsidRDefault="001113B4" w:rsidP="009539A1">
      <w:pPr>
        <w:spacing w:line="360" w:lineRule="auto"/>
        <w:ind w:left="55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5218B">
        <w:rPr>
          <w:lang w:val="en-US"/>
        </w:rPr>
        <w:t>SPIN code: 2878-1582</w:t>
      </w:r>
    </w:p>
    <w:p w:rsidR="001113B4" w:rsidRPr="009539A1" w:rsidRDefault="001113B4" w:rsidP="009539A1">
      <w:pPr>
        <w:spacing w:line="360" w:lineRule="auto"/>
        <w:ind w:left="550"/>
        <w:jc w:val="both"/>
        <w:rPr>
          <w:lang w:val="en-US"/>
        </w:rPr>
      </w:pPr>
      <w:r w:rsidRPr="009539A1">
        <w:rPr>
          <w:vertAlign w:val="superscript"/>
          <w:lang w:val="en-US"/>
        </w:rPr>
        <w:t>2</w:t>
      </w:r>
      <w:r w:rsidRPr="009539A1">
        <w:rPr>
          <w:lang w:val="en-US"/>
        </w:rPr>
        <w:t xml:space="preserve"> </w:t>
      </w:r>
      <w:smartTag w:uri="urn:schemas-microsoft-com:office:smarttags" w:element="PlaceName">
        <w:r w:rsidRPr="009539A1">
          <w:rPr>
            <w:lang w:val="en-US"/>
          </w:rPr>
          <w:t>Bauman</w:t>
        </w:r>
      </w:smartTag>
      <w:r w:rsidRPr="009539A1">
        <w:rPr>
          <w:lang w:val="en-US"/>
        </w:rPr>
        <w:t xml:space="preserve"> </w:t>
      </w:r>
      <w:smartTag w:uri="urn:schemas-microsoft-com:office:smarttags" w:element="PlaceName">
        <w:r w:rsidRPr="009539A1">
          <w:rPr>
            <w:lang w:val="en-US"/>
          </w:rPr>
          <w:t>Moscow</w:t>
        </w:r>
      </w:smartTag>
      <w:r w:rsidRPr="009539A1">
        <w:rPr>
          <w:lang w:val="en-US"/>
        </w:rPr>
        <w:t xml:space="preserve"> </w:t>
      </w:r>
      <w:smartTag w:uri="urn:schemas-microsoft-com:office:smarttags" w:element="PlaceType">
        <w:r w:rsidRPr="009539A1">
          <w:rPr>
            <w:lang w:val="en-US"/>
          </w:rPr>
          <w:t>State</w:t>
        </w:r>
      </w:smartTag>
      <w:r w:rsidRPr="009539A1">
        <w:rPr>
          <w:lang w:val="en-US"/>
        </w:rPr>
        <w:t xml:space="preserve"> </w:t>
      </w:r>
      <w:smartTag w:uri="urn:schemas-microsoft-com:office:smarttags" w:element="PlaceName">
        <w:r w:rsidRPr="009539A1">
          <w:rPr>
            <w:lang w:val="en-US"/>
          </w:rPr>
          <w:t>Technical</w:t>
        </w:r>
      </w:smartTag>
      <w:r w:rsidRPr="009539A1">
        <w:rPr>
          <w:lang w:val="en-US"/>
        </w:rPr>
        <w:t xml:space="preserve"> </w:t>
      </w:r>
      <w:smartTag w:uri="urn:schemas-microsoft-com:office:smarttags" w:element="PlaceType">
        <w:r w:rsidRPr="009539A1">
          <w:rPr>
            <w:lang w:val="en-US"/>
          </w:rPr>
          <w:t>University</w:t>
        </w:r>
      </w:smartTag>
      <w:r w:rsidRPr="009539A1">
        <w:rPr>
          <w:lang w:val="en-US"/>
        </w:rPr>
        <w:t xml:space="preserve">, </w:t>
      </w:r>
      <w:smartTag w:uri="urn:schemas-microsoft-com:office:smarttags" w:element="metricconverter">
        <w:smartTagPr>
          <w:attr w:name="ProductID" w:val="2020 г"/>
        </w:smartTagPr>
        <w:smartTag w:uri="urn:schemas-microsoft-com:office:smarttags" w:element="City">
          <w:smartTag w:uri="urn:schemas-microsoft-com:office:smarttags" w:element="City">
            <w:smartTag w:uri="urn:schemas-microsoft-com:office:smarttags" w:element="place">
              <w:r w:rsidRPr="009539A1">
                <w:rPr>
                  <w:lang w:val="en-US"/>
                </w:rPr>
                <w:t>Moscow</w:t>
              </w:r>
            </w:smartTag>
          </w:smartTag>
          <w:r w:rsidRPr="009539A1">
            <w:rPr>
              <w:lang w:val="en-US"/>
            </w:rPr>
            <w:t xml:space="preserve">, </w:t>
          </w:r>
          <w:smartTag w:uri="urn:schemas-microsoft-com:office:smarttags" w:element="metricconverter">
            <w:smartTagPr>
              <w:attr w:name="ProductID" w:val="2020 г"/>
            </w:smartTagPr>
            <w:smartTag w:uri="urn:schemas-microsoft-com:office:smarttags" w:element="country-region">
              <w:r w:rsidRPr="009539A1">
                <w:rPr>
                  <w:lang w:val="en-US"/>
                </w:rPr>
                <w:t>Russia</w:t>
              </w:r>
            </w:smartTag>
          </w:smartTag>
        </w:smartTag>
      </w:smartTag>
    </w:p>
    <w:p w:rsidR="001113B4" w:rsidRPr="00F5218B" w:rsidRDefault="001113B4" w:rsidP="009539A1">
      <w:pPr>
        <w:spacing w:line="360" w:lineRule="auto"/>
        <w:ind w:left="550"/>
        <w:jc w:val="both"/>
        <w:rPr>
          <w:lang w:val="en-US"/>
        </w:rPr>
      </w:pPr>
    </w:p>
    <w:p w:rsidR="001113B4" w:rsidRPr="00F5218B" w:rsidRDefault="001113B4" w:rsidP="009539A1">
      <w:pPr>
        <w:spacing w:line="360" w:lineRule="auto"/>
        <w:ind w:left="550"/>
        <w:jc w:val="both"/>
        <w:rPr>
          <w:lang w:val="en-US"/>
        </w:rPr>
      </w:pPr>
      <w:r w:rsidRPr="00796C3B">
        <w:rPr>
          <w:b/>
          <w:lang w:val="en-US"/>
        </w:rPr>
        <w:t>Abstract.</w:t>
      </w:r>
      <w:r w:rsidRPr="00F5218B">
        <w:rPr>
          <w:lang w:val="en-US"/>
        </w:rPr>
        <w:t xml:space="preserve"> The phase velocity and wavelength were theoretically and experimentally studied using an OWON dual-channel digital storage oscilloscope under the assumption of a spherical wavefront. The distance between two wave receivers receiving a signal from a moving transmitter was determined with an accuracy of fractions of a millimeter.</w:t>
      </w:r>
    </w:p>
    <w:p w:rsidR="001113B4" w:rsidRPr="00F5218B" w:rsidRDefault="001113B4" w:rsidP="00EB2DEE">
      <w:pPr>
        <w:spacing w:line="360" w:lineRule="auto"/>
        <w:ind w:left="-33"/>
        <w:jc w:val="both"/>
        <w:rPr>
          <w:lang w:val="en-US"/>
        </w:rPr>
      </w:pPr>
      <w:r w:rsidRPr="00EB2DEE">
        <w:rPr>
          <w:b/>
          <w:lang w:val="en-US"/>
        </w:rPr>
        <w:t>Keywords:</w:t>
      </w:r>
      <w:r w:rsidRPr="00F5218B">
        <w:rPr>
          <w:lang w:val="en-US"/>
        </w:rPr>
        <w:t xml:space="preserve"> wave process, elastic medium, phase measurement</w:t>
      </w:r>
      <w:bookmarkStart w:id="0" w:name="_GoBack"/>
      <w:bookmarkEnd w:id="0"/>
    </w:p>
    <w:p w:rsidR="001113B4" w:rsidRPr="00F5218B" w:rsidRDefault="001113B4" w:rsidP="0062010E">
      <w:pPr>
        <w:jc w:val="both"/>
        <w:rPr>
          <w:sz w:val="28"/>
          <w:szCs w:val="28"/>
          <w:lang w:val="en-US"/>
        </w:rPr>
      </w:pPr>
    </w:p>
    <w:p w:rsidR="001113B4" w:rsidRPr="001B2EF9" w:rsidRDefault="001113B4" w:rsidP="00813E5B">
      <w:pPr>
        <w:spacing w:line="360" w:lineRule="auto"/>
        <w:rPr>
          <w:bCs/>
          <w:sz w:val="28"/>
          <w:szCs w:val="28"/>
        </w:rPr>
      </w:pPr>
      <w:r>
        <w:rPr>
          <w:b/>
        </w:rPr>
        <w:t xml:space="preserve">Введение. </w:t>
      </w:r>
      <w:r w:rsidRPr="001B2EF9">
        <w:rPr>
          <w:lang w:eastAsia="en-US"/>
        </w:rPr>
        <w:t>Исследования с применением акустических и у</w:t>
      </w:r>
      <w:r w:rsidRPr="001B2EF9">
        <w:rPr>
          <w:bCs/>
        </w:rPr>
        <w:t>льтразвуковых бегущей и стоячей волн  проводятся, например:  в газообразных средах для выделения голоса человека из акустического шума [1], в жидких средах, в измерителях расхода и скорости потоков нефти, газа в трубопроводах [2],  в биологических тканях в ультразвуковой медицинской диагностике [3], в твердых средах при измерении вибрации поверхности Земли от внутренних сил при землетрясениях и от внешних сил [4].</w:t>
      </w:r>
      <w:r>
        <w:rPr>
          <w:bCs/>
          <w:sz w:val="28"/>
          <w:szCs w:val="28"/>
        </w:rPr>
        <w:t xml:space="preserve"> </w:t>
      </w:r>
      <w:r w:rsidRPr="00636ADB">
        <w:rPr>
          <w:bCs/>
          <w:sz w:val="28"/>
          <w:szCs w:val="28"/>
        </w:rPr>
        <w:tab/>
      </w:r>
      <w:r w:rsidRPr="00636ADB">
        <w:rPr>
          <w:bCs/>
          <w:sz w:val="28"/>
          <w:szCs w:val="28"/>
        </w:rPr>
        <w:tab/>
      </w:r>
      <w:r w:rsidRPr="00636ADB">
        <w:rPr>
          <w:bCs/>
          <w:sz w:val="28"/>
          <w:szCs w:val="28"/>
        </w:rPr>
        <w:tab/>
      </w:r>
      <w:r w:rsidRPr="00636ADB">
        <w:rPr>
          <w:bCs/>
          <w:sz w:val="28"/>
          <w:szCs w:val="28"/>
        </w:rPr>
        <w:tab/>
      </w:r>
      <w:r w:rsidRPr="00636ADB">
        <w:rPr>
          <w:bCs/>
          <w:sz w:val="28"/>
          <w:szCs w:val="28"/>
        </w:rPr>
        <w:tab/>
      </w:r>
      <w:r w:rsidRPr="00636ADB">
        <w:rPr>
          <w:bCs/>
          <w:sz w:val="28"/>
          <w:szCs w:val="28"/>
        </w:rPr>
        <w:tab/>
      </w:r>
      <w:r w:rsidRPr="00636ADB">
        <w:rPr>
          <w:bCs/>
          <w:sz w:val="28"/>
          <w:szCs w:val="28"/>
        </w:rPr>
        <w:tab/>
      </w:r>
      <w:r w:rsidRPr="00636ADB">
        <w:rPr>
          <w:bCs/>
          <w:sz w:val="28"/>
          <w:szCs w:val="28"/>
        </w:rPr>
        <w:tab/>
      </w:r>
      <w:r w:rsidRPr="00636ADB">
        <w:rPr>
          <w:bCs/>
          <w:sz w:val="28"/>
          <w:szCs w:val="28"/>
        </w:rPr>
        <w:tab/>
      </w:r>
      <w:r w:rsidRPr="00636ADB">
        <w:rPr>
          <w:bCs/>
          <w:sz w:val="28"/>
          <w:szCs w:val="28"/>
        </w:rPr>
        <w:tab/>
      </w:r>
      <w:r w:rsidRPr="00636ADB">
        <w:rPr>
          <w:bCs/>
          <w:sz w:val="28"/>
          <w:szCs w:val="28"/>
        </w:rPr>
        <w:tab/>
      </w:r>
      <w:r w:rsidRPr="00636ADB">
        <w:rPr>
          <w:bCs/>
          <w:sz w:val="28"/>
          <w:szCs w:val="28"/>
        </w:rPr>
        <w:tab/>
      </w:r>
      <w:r w:rsidRPr="001B2EF9">
        <w:rPr>
          <w:bCs/>
        </w:rPr>
        <w:t xml:space="preserve">Продольные волны, возбуждённые уединённым источником в упругой однородной и изотропной среде, имеют сферические волновые поверхности. </w:t>
      </w:r>
    </w:p>
    <w:p w:rsidR="001113B4" w:rsidRPr="001B2EF9" w:rsidRDefault="001113B4" w:rsidP="00813E5B">
      <w:pPr>
        <w:spacing w:line="360" w:lineRule="auto"/>
        <w:rPr>
          <w:bCs/>
        </w:rPr>
      </w:pPr>
      <w:r w:rsidRPr="001B2EF9">
        <w:rPr>
          <w:bCs/>
        </w:rPr>
        <w:tab/>
        <w:t xml:space="preserve">Измерение амплитуды </w:t>
      </w:r>
      <w:r>
        <w:rPr>
          <w:bCs/>
        </w:rPr>
        <w:t xml:space="preserve">продольных </w:t>
      </w:r>
      <w:r w:rsidRPr="001B2EF9">
        <w:rPr>
          <w:bCs/>
        </w:rPr>
        <w:t xml:space="preserve">колебаний частиц упругой среды </w:t>
      </w:r>
      <w:r w:rsidRPr="001B2EF9">
        <w:t>у</w:t>
      </w:r>
      <w:r w:rsidRPr="001B2EF9">
        <w:rPr>
          <w:bCs/>
        </w:rPr>
        <w:t>льтразвуковой волны применяются для определения энергетических характеристик, а для измерения  длины волны, фазовой скорости,  исследования волнового фронта при наличии неоднородностей среды более</w:t>
      </w:r>
      <w:r w:rsidRPr="001B2EF9">
        <w:rPr>
          <w:bCs/>
        </w:rPr>
        <w:tab/>
        <w:t xml:space="preserve"> точным является фазовый способ.</w:t>
      </w:r>
    </w:p>
    <w:p w:rsidR="001113B4" w:rsidRPr="003112C0" w:rsidRDefault="001113B4" w:rsidP="00813E5B">
      <w:pPr>
        <w:spacing w:line="360" w:lineRule="auto"/>
        <w:rPr>
          <w:bCs/>
        </w:rPr>
      </w:pPr>
      <w:r w:rsidRPr="005C3E6D">
        <w:rPr>
          <w:b/>
        </w:rPr>
        <w:tab/>
      </w:r>
      <w:r>
        <w:rPr>
          <w:b/>
        </w:rPr>
        <w:t>Методы и материалы; результаты.</w:t>
      </w:r>
      <w:r>
        <w:t xml:space="preserve"> </w:t>
      </w:r>
      <w:r w:rsidRPr="003112C0">
        <w:rPr>
          <w:bCs/>
        </w:rPr>
        <w:t>Упругой средой в данной работе является воздух, в котором распространяется ультразвуковая волна частотой 40 кГц от пье</w:t>
      </w:r>
      <w:r>
        <w:rPr>
          <w:bCs/>
        </w:rPr>
        <w:t>зоэлектрического передатчика</w:t>
      </w:r>
      <w:r w:rsidRPr="003112C0">
        <w:rPr>
          <w:bCs/>
        </w:rPr>
        <w:t xml:space="preserve"> </w:t>
      </w:r>
      <w:r>
        <w:rPr>
          <w:bCs/>
        </w:rPr>
        <w:t xml:space="preserve">и </w:t>
      </w:r>
      <w:r w:rsidRPr="003112C0">
        <w:rPr>
          <w:bCs/>
        </w:rPr>
        <w:t>пр</w:t>
      </w:r>
      <w:r>
        <w:rPr>
          <w:bCs/>
        </w:rPr>
        <w:t>инимается приемником</w:t>
      </w:r>
      <w:r w:rsidRPr="003112C0">
        <w:rPr>
          <w:bCs/>
        </w:rPr>
        <w:t>.</w:t>
      </w:r>
    </w:p>
    <w:p w:rsidR="001113B4" w:rsidRPr="003112C0" w:rsidRDefault="001113B4" w:rsidP="00813E5B">
      <w:pPr>
        <w:spacing w:line="360" w:lineRule="auto"/>
        <w:rPr>
          <w:bCs/>
        </w:rPr>
      </w:pPr>
      <w:r>
        <w:rPr>
          <w:bCs/>
          <w:sz w:val="28"/>
          <w:szCs w:val="28"/>
        </w:rPr>
        <w:tab/>
      </w:r>
      <w:r w:rsidRPr="003112C0">
        <w:rPr>
          <w:bCs/>
        </w:rPr>
        <w:t xml:space="preserve">В режиме синхронизации по каналу передатчика двухканального цифрового запоминающего осциллографа </w:t>
      </w:r>
      <w:r w:rsidRPr="003112C0">
        <w:rPr>
          <w:bCs/>
          <w:i/>
          <w:lang w:val="en-US"/>
        </w:rPr>
        <w:t>OWON</w:t>
      </w:r>
      <w:r w:rsidRPr="003112C0">
        <w:rPr>
          <w:bCs/>
          <w:i/>
        </w:rPr>
        <w:t xml:space="preserve"> </w:t>
      </w:r>
      <w:r>
        <w:rPr>
          <w:bCs/>
        </w:rPr>
        <w:t xml:space="preserve">фиксируют </w:t>
      </w:r>
      <w:r w:rsidRPr="003112C0">
        <w:rPr>
          <w:bCs/>
        </w:rPr>
        <w:t>синфазность гармонических напряжений на пьезоэлектрических приемнике и передатчике и из</w:t>
      </w:r>
      <w:r>
        <w:rPr>
          <w:bCs/>
        </w:rPr>
        <w:t xml:space="preserve">меряют по неподвижной шкале  и микрометрической шкале </w:t>
      </w:r>
      <w:r w:rsidRPr="003112C0">
        <w:rPr>
          <w:bCs/>
        </w:rPr>
        <w:t xml:space="preserve"> разность координат.</w:t>
      </w:r>
    </w:p>
    <w:p w:rsidR="001113B4" w:rsidRDefault="001113B4" w:rsidP="00813E5B">
      <w:pPr>
        <w:spacing w:line="360" w:lineRule="auto"/>
        <w:rPr>
          <w:bCs/>
        </w:rPr>
      </w:pPr>
      <w:r w:rsidRPr="003112C0">
        <w:rPr>
          <w:bCs/>
        </w:rPr>
        <w:tab/>
        <w:t>Э</w:t>
      </w:r>
      <w:r>
        <w:rPr>
          <w:bCs/>
        </w:rPr>
        <w:t xml:space="preserve">та разность координат </w:t>
      </w:r>
      <w:r w:rsidRPr="003112C0">
        <w:rPr>
          <w:bCs/>
        </w:rPr>
        <w:t xml:space="preserve">является экспериментальной длиной хорды </w:t>
      </w:r>
      <w:r w:rsidRPr="003112C0">
        <w:rPr>
          <w:bCs/>
          <w:i/>
          <w:lang w:val="en-US"/>
        </w:rPr>
        <w:t>d</w:t>
      </w:r>
      <w:r w:rsidRPr="003112C0">
        <w:rPr>
          <w:bCs/>
        </w:rPr>
        <w:t xml:space="preserve"> между синфазными волновыми пов</w:t>
      </w:r>
      <w:r>
        <w:rPr>
          <w:bCs/>
        </w:rPr>
        <w:t>ерхностями ультразвуковой волны:</w:t>
      </w:r>
      <w:r w:rsidRPr="003112C0">
        <w:rPr>
          <w:bCs/>
          <w:sz w:val="28"/>
          <w:szCs w:val="28"/>
          <w:lang w:eastAsia="zh-CN"/>
        </w:rPr>
        <w:t xml:space="preserve"> </w:t>
      </w:r>
      <w:r>
        <w:rPr>
          <w:bCs/>
          <w:sz w:val="28"/>
          <w:szCs w:val="28"/>
          <w:lang w:eastAsia="zh-CN"/>
        </w:rPr>
        <w:tab/>
      </w:r>
      <w:r>
        <w:rPr>
          <w:bCs/>
          <w:sz w:val="28"/>
          <w:szCs w:val="28"/>
          <w:lang w:eastAsia="zh-CN"/>
        </w:rPr>
        <w:tab/>
      </w:r>
      <w:r>
        <w:rPr>
          <w:bCs/>
          <w:sz w:val="28"/>
          <w:szCs w:val="28"/>
          <w:lang w:eastAsia="zh-CN"/>
        </w:rPr>
        <w:tab/>
      </w:r>
      <w:r>
        <w:rPr>
          <w:bCs/>
          <w:sz w:val="28"/>
          <w:szCs w:val="28"/>
          <w:lang w:eastAsia="zh-CN"/>
        </w:rPr>
        <w:tab/>
      </w:r>
      <w:r>
        <w:rPr>
          <w:bCs/>
          <w:sz w:val="28"/>
          <w:szCs w:val="28"/>
          <w:lang w:eastAsia="zh-CN"/>
        </w:rPr>
        <w:tab/>
      </w:r>
      <w:r w:rsidRPr="002E1A3F">
        <w:rPr>
          <w:bCs/>
          <w:position w:val="-32"/>
          <w:sz w:val="28"/>
          <w:szCs w:val="28"/>
          <w:lang w:eastAsia="zh-CN"/>
        </w:rPr>
        <w:object w:dxaOrig="536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5.5pt;height:42pt" o:ole="">
            <v:imagedata r:id="rId7" o:title=""/>
          </v:shape>
          <o:OLEObject Type="Embed" ProgID="Equation.3" ShapeID="_x0000_i1025" DrawAspect="Content" ObjectID="_1824113867" r:id="rId8"/>
        </w:object>
      </w:r>
      <w:r>
        <w:rPr>
          <w:bCs/>
          <w:sz w:val="28"/>
          <w:szCs w:val="28"/>
        </w:rPr>
        <w:t xml:space="preserve">,                            </w:t>
      </w:r>
      <w:r w:rsidRPr="003112C0">
        <w:rPr>
          <w:bCs/>
        </w:rPr>
        <w:t xml:space="preserve">где </w:t>
      </w:r>
      <w:r w:rsidRPr="003112C0">
        <w:rPr>
          <w:lang w:eastAsia="en-US"/>
        </w:rPr>
        <w:tab/>
      </w:r>
      <w:r w:rsidRPr="003112C0">
        <w:rPr>
          <w:bCs/>
          <w:i/>
          <w:lang w:val="en-US"/>
        </w:rPr>
        <w:t>R</w:t>
      </w:r>
      <w:r>
        <w:rPr>
          <w:bCs/>
          <w:i/>
          <w:vertAlign w:val="subscript"/>
        </w:rPr>
        <w:t>1</w:t>
      </w:r>
      <w:r w:rsidRPr="003112C0">
        <w:rPr>
          <w:bCs/>
          <w:i/>
        </w:rPr>
        <w:t xml:space="preserve"> </w:t>
      </w:r>
      <w:r w:rsidRPr="003112C0">
        <w:rPr>
          <w:bCs/>
        </w:rPr>
        <w:t>=</w:t>
      </w:r>
      <w:r>
        <w:rPr>
          <w:lang w:eastAsia="en-US"/>
        </w:rPr>
        <w:t xml:space="preserve"> </w:t>
      </w:r>
      <w:r w:rsidRPr="003112C0">
        <w:rPr>
          <w:bCs/>
        </w:rPr>
        <w:t xml:space="preserve"> </w:t>
      </w:r>
      <w:r w:rsidRPr="003112C0">
        <w:rPr>
          <w:bCs/>
          <w:i/>
          <w:lang w:val="en-US"/>
        </w:rPr>
        <w:t>iλ</w:t>
      </w:r>
      <w:r w:rsidRPr="003112C0">
        <w:rPr>
          <w:lang w:eastAsia="en-US"/>
        </w:rPr>
        <w:t xml:space="preserve">;  </w:t>
      </w:r>
      <w:r w:rsidRPr="003112C0">
        <w:rPr>
          <w:bCs/>
          <w:i/>
          <w:lang w:val="en-US"/>
        </w:rPr>
        <w:t>i</w:t>
      </w:r>
      <w:r w:rsidRPr="003112C0">
        <w:rPr>
          <w:lang w:eastAsia="en-US"/>
        </w:rPr>
        <w:t xml:space="preserve"> </w:t>
      </w:r>
      <w:r w:rsidRPr="003112C0">
        <w:rPr>
          <w:bCs/>
        </w:rPr>
        <w:t xml:space="preserve">= </w:t>
      </w:r>
      <w:r w:rsidRPr="003112C0">
        <w:rPr>
          <w:bCs/>
          <w:i/>
        </w:rPr>
        <w:t>1</w:t>
      </w:r>
      <w:r w:rsidRPr="003112C0">
        <w:rPr>
          <w:bCs/>
        </w:rPr>
        <w:t xml:space="preserve">, </w:t>
      </w:r>
      <w:r w:rsidRPr="003112C0">
        <w:rPr>
          <w:bCs/>
          <w:i/>
        </w:rPr>
        <w:t>2</w:t>
      </w:r>
      <w:r w:rsidRPr="003112C0">
        <w:rPr>
          <w:bCs/>
        </w:rPr>
        <w:t>, 3</w:t>
      </w:r>
      <w:r>
        <w:rPr>
          <w:bCs/>
        </w:rPr>
        <w:t xml:space="preserve">, …- дискретные значения </w:t>
      </w:r>
      <w:r w:rsidRPr="003112C0">
        <w:rPr>
          <w:bCs/>
        </w:rPr>
        <w:t xml:space="preserve"> радиусов с</w:t>
      </w:r>
      <w:r w:rsidRPr="003112C0">
        <w:t>ферического фронта у</w:t>
      </w:r>
      <w:r w:rsidRPr="003112C0">
        <w:rPr>
          <w:bCs/>
        </w:rPr>
        <w:t xml:space="preserve">льтразвуковой волны, отличающиеся друг от друга на одну </w:t>
      </w:r>
      <w:r w:rsidRPr="003112C0">
        <w:rPr>
          <w:b/>
          <w:bCs/>
          <w:i/>
          <w:lang w:val="en-US"/>
        </w:rPr>
        <w:t>λ</w:t>
      </w:r>
      <w:r w:rsidRPr="003112C0">
        <w:rPr>
          <w:b/>
          <w:bCs/>
          <w:i/>
        </w:rPr>
        <w:t xml:space="preserve"> </w:t>
      </w:r>
      <w:r w:rsidRPr="003112C0">
        <w:t>длину этой у</w:t>
      </w:r>
      <w:r w:rsidRPr="003112C0">
        <w:rPr>
          <w:bCs/>
        </w:rPr>
        <w:t xml:space="preserve">льтразвуковой волны; </w:t>
      </w:r>
      <w:r w:rsidRPr="003112C0">
        <w:rPr>
          <w:bCs/>
          <w:i/>
          <w:lang w:val="en-US"/>
        </w:rPr>
        <w:t>d</w:t>
      </w:r>
      <w:r w:rsidRPr="003112C0">
        <w:rPr>
          <w:b/>
          <w:bCs/>
          <w:i/>
        </w:rPr>
        <w:t xml:space="preserve"> </w:t>
      </w:r>
      <w:r>
        <w:rPr>
          <w:bCs/>
        </w:rPr>
        <w:t xml:space="preserve">- дискретные значения </w:t>
      </w:r>
      <w:r w:rsidRPr="003112C0">
        <w:rPr>
          <w:bCs/>
        </w:rPr>
        <w:t xml:space="preserve"> длины хорды между соседними окружностями с</w:t>
      </w:r>
      <w:r w:rsidRPr="003112C0">
        <w:t>ферического фронта у</w:t>
      </w:r>
      <w:r w:rsidRPr="003112C0">
        <w:rPr>
          <w:bCs/>
        </w:rPr>
        <w:t xml:space="preserve">льтразвуковой волны на расстоянии </w:t>
      </w:r>
      <w:r w:rsidRPr="003112C0">
        <w:rPr>
          <w:bCs/>
          <w:i/>
          <w:lang w:val="en-US"/>
        </w:rPr>
        <w:t>d</w:t>
      </w:r>
      <w:r w:rsidRPr="003112C0">
        <w:rPr>
          <w:b/>
          <w:bCs/>
          <w:i/>
        </w:rPr>
        <w:t xml:space="preserve"> </w:t>
      </w:r>
      <w:r w:rsidRPr="003112C0">
        <w:rPr>
          <w:bCs/>
        </w:rPr>
        <w:t>от центра этого с</w:t>
      </w:r>
      <w:r w:rsidRPr="003112C0">
        <w:t xml:space="preserve">ферического фронта; </w:t>
      </w:r>
      <w:r w:rsidRPr="003112C0">
        <w:rPr>
          <w:i/>
          <w:lang w:val="en-US"/>
        </w:rPr>
        <w:t>b</w:t>
      </w:r>
      <w:r w:rsidRPr="003112C0">
        <w:rPr>
          <w:i/>
        </w:rPr>
        <w:t xml:space="preserve"> </w:t>
      </w:r>
      <w:r w:rsidRPr="003112C0">
        <w:t>- начальное расстояние</w:t>
      </w:r>
      <w:r w:rsidRPr="003112C0">
        <w:rPr>
          <w:bCs/>
        </w:rPr>
        <w:t xml:space="preserve"> пьезоэлектрического приёмника </w:t>
      </w:r>
      <w:r w:rsidRPr="003112C0">
        <w:rPr>
          <w:b/>
          <w:bCs/>
          <w:i/>
        </w:rPr>
        <w:t xml:space="preserve"> </w:t>
      </w:r>
      <w:r>
        <w:rPr>
          <w:bCs/>
        </w:rPr>
        <w:t xml:space="preserve">  от передатчика</w:t>
      </w:r>
      <w:r w:rsidRPr="003112C0">
        <w:rPr>
          <w:bCs/>
        </w:rPr>
        <w:t xml:space="preserve">; </w:t>
      </w:r>
      <w:r w:rsidRPr="003112C0">
        <w:rPr>
          <w:bCs/>
          <w:i/>
          <w:lang w:val="en-US"/>
        </w:rPr>
        <w:t>h</w:t>
      </w:r>
      <w:r w:rsidRPr="003112C0">
        <w:rPr>
          <w:bCs/>
          <w:i/>
        </w:rPr>
        <w:t xml:space="preserve"> </w:t>
      </w:r>
      <w:r w:rsidRPr="003112C0">
        <w:rPr>
          <w:bCs/>
        </w:rPr>
        <w:t xml:space="preserve">= </w:t>
      </w:r>
      <w:smartTag w:uri="urn:schemas-microsoft-com:office:smarttags" w:element="metricconverter">
        <w:smartTagPr>
          <w:attr w:name="ProductID" w:val="2020 г"/>
        </w:smartTagPr>
        <w:r w:rsidRPr="003112C0">
          <w:rPr>
            <w:bCs/>
            <w:i/>
          </w:rPr>
          <w:t>45 мм</w:t>
        </w:r>
      </w:smartTag>
      <w:r w:rsidRPr="003112C0">
        <w:rPr>
          <w:bCs/>
          <w:i/>
        </w:rPr>
        <w:t xml:space="preserve"> </w:t>
      </w:r>
      <w:r w:rsidRPr="003112C0">
        <w:rPr>
          <w:bCs/>
        </w:rPr>
        <w:t xml:space="preserve">- постоянное смещение </w:t>
      </w:r>
      <w:r>
        <w:rPr>
          <w:bCs/>
        </w:rPr>
        <w:t>пьезоэлектрического приемника</w:t>
      </w:r>
      <w:r w:rsidRPr="003112C0">
        <w:rPr>
          <w:bCs/>
        </w:rPr>
        <w:t xml:space="preserve"> по </w:t>
      </w:r>
      <w:r w:rsidRPr="005B1386">
        <w:rPr>
          <w:bCs/>
        </w:rPr>
        <w:t>поперечной</w:t>
      </w:r>
      <w:r w:rsidRPr="003112C0">
        <w:rPr>
          <w:bCs/>
          <w:i/>
        </w:rPr>
        <w:t xml:space="preserve"> </w:t>
      </w:r>
      <w:r w:rsidRPr="003112C0">
        <w:rPr>
          <w:bCs/>
        </w:rPr>
        <w:t xml:space="preserve">горизонтальной </w:t>
      </w:r>
      <w:r>
        <w:rPr>
          <w:bCs/>
        </w:rPr>
        <w:t>относи</w:t>
      </w:r>
      <w:r w:rsidRPr="003112C0">
        <w:rPr>
          <w:bCs/>
        </w:rPr>
        <w:t xml:space="preserve">тельно продольной </w:t>
      </w:r>
      <w:r>
        <w:rPr>
          <w:bCs/>
        </w:rPr>
        <w:t xml:space="preserve">оси передатчика;  </w:t>
      </w:r>
      <w:r>
        <w:rPr>
          <w:bCs/>
        </w:rPr>
        <w:tab/>
      </w:r>
      <w:r>
        <w:rPr>
          <w:bCs/>
        </w:rPr>
        <w:tab/>
        <w:t xml:space="preserve">        </w:t>
      </w:r>
      <w:r w:rsidRPr="003112C0">
        <w:rPr>
          <w:bCs/>
          <w:i/>
        </w:rPr>
        <w:t>λ</w:t>
      </w:r>
      <w:r w:rsidRPr="003112C0">
        <w:rPr>
          <w:bCs/>
        </w:rPr>
        <w:t xml:space="preserve"> = </w:t>
      </w:r>
      <w:smartTag w:uri="urn:schemas-microsoft-com:office:smarttags" w:element="metricconverter">
        <w:smartTagPr>
          <w:attr w:name="ProductID" w:val="2020 г"/>
        </w:smartTagPr>
        <w:r w:rsidRPr="003112C0">
          <w:rPr>
            <w:bCs/>
            <w:i/>
          </w:rPr>
          <w:t>8,275 мм</w:t>
        </w:r>
      </w:smartTag>
      <w:r w:rsidRPr="003112C0">
        <w:rPr>
          <w:bCs/>
        </w:rPr>
        <w:t xml:space="preserve"> - расчётное значение длины </w:t>
      </w:r>
      <w:r w:rsidRPr="003112C0">
        <w:t>у</w:t>
      </w:r>
      <w:r w:rsidRPr="003112C0">
        <w:rPr>
          <w:bCs/>
        </w:rPr>
        <w:t xml:space="preserve">льтразвуковой волны частоты    </w:t>
      </w:r>
      <w:r w:rsidRPr="003112C0">
        <w:rPr>
          <w:bCs/>
          <w:i/>
        </w:rPr>
        <w:t xml:space="preserve">40 кГц </w:t>
      </w:r>
      <w:r w:rsidRPr="003112C0">
        <w:rPr>
          <w:bCs/>
        </w:rPr>
        <w:t xml:space="preserve">при скорости звука в воздухе </w:t>
      </w:r>
      <w:r w:rsidRPr="003112C0">
        <w:rPr>
          <w:bCs/>
          <w:i/>
          <w:lang w:val="en-US"/>
        </w:rPr>
        <w:t>v</w:t>
      </w:r>
      <w:r w:rsidRPr="003112C0">
        <w:rPr>
          <w:bCs/>
          <w:i/>
        </w:rPr>
        <w:t xml:space="preserve"> </w:t>
      </w:r>
      <w:r w:rsidRPr="003112C0">
        <w:rPr>
          <w:bCs/>
        </w:rPr>
        <w:t xml:space="preserve">= </w:t>
      </w:r>
      <w:r w:rsidRPr="003112C0">
        <w:rPr>
          <w:bCs/>
          <w:i/>
        </w:rPr>
        <w:t>331 м/с</w:t>
      </w:r>
      <w:r w:rsidRPr="003112C0">
        <w:rPr>
          <w:bCs/>
        </w:rPr>
        <w:t>.</w:t>
      </w:r>
      <w:r w:rsidRPr="00017E23">
        <w:rPr>
          <w:b/>
        </w:rPr>
        <w:t xml:space="preserve"> </w:t>
      </w:r>
      <w:r w:rsidRPr="00017E23">
        <w:rPr>
          <w:b/>
        </w:rPr>
        <w:tab/>
      </w:r>
      <w:r w:rsidRPr="00B363B0">
        <w:rPr>
          <w:b/>
        </w:rPr>
        <w:tab/>
      </w:r>
      <w:r w:rsidRPr="00B363B0">
        <w:rPr>
          <w:b/>
        </w:rPr>
        <w:tab/>
      </w:r>
      <w:r w:rsidRPr="00B363B0">
        <w:rPr>
          <w:b/>
        </w:rPr>
        <w:tab/>
      </w:r>
      <w:r w:rsidRPr="00B363B0">
        <w:rPr>
          <w:b/>
        </w:rPr>
        <w:tab/>
      </w:r>
      <w:r w:rsidRPr="00B363B0">
        <w:rPr>
          <w:b/>
        </w:rPr>
        <w:tab/>
      </w:r>
      <w:r>
        <w:rPr>
          <w:b/>
        </w:rPr>
        <w:t>Заключение.</w:t>
      </w:r>
      <w:r w:rsidRPr="005C3E6D">
        <w:rPr>
          <w:bCs/>
        </w:rPr>
        <w:tab/>
      </w:r>
      <w:r>
        <w:rPr>
          <w:bCs/>
        </w:rPr>
        <w:t>Измерением разности фаз между двумя когерентными гармоническими колебаниями в упругой среде разработана методика  и выведены теоретические выражения, адекватные экспериментам, определения длины волны, фазовой скорости, расстояния между двумя приемниками, находящимися</w:t>
      </w:r>
      <w:r w:rsidRPr="005C3E6D">
        <w:rPr>
          <w:bCs/>
        </w:rPr>
        <w:tab/>
      </w:r>
      <w:r>
        <w:rPr>
          <w:bCs/>
        </w:rPr>
        <w:t xml:space="preserve"> в зоне источника звуковых или ультразвуковых волн и имеющими сферический волновой фронт</w:t>
      </w:r>
      <w:r w:rsidRPr="00C3146A">
        <w:rPr>
          <w:bCs/>
        </w:rPr>
        <w:t xml:space="preserve"> </w:t>
      </w:r>
      <w:r>
        <w:rPr>
          <w:bCs/>
          <w:lang w:val="en-US"/>
        </w:rPr>
        <w:t>c</w:t>
      </w:r>
      <w:r>
        <w:rPr>
          <w:bCs/>
        </w:rPr>
        <w:t xml:space="preserve"> расчётом, экспериментальным определением его радиуса.</w:t>
      </w:r>
    </w:p>
    <w:p w:rsidR="001113B4" w:rsidRPr="00D435B4" w:rsidRDefault="001113B4" w:rsidP="00813E5B">
      <w:pPr>
        <w:spacing w:line="360" w:lineRule="auto"/>
        <w:rPr>
          <w:bCs/>
        </w:rPr>
      </w:pPr>
      <w:r w:rsidRPr="005C3E6D">
        <w:rPr>
          <w:bCs/>
        </w:rPr>
        <w:tab/>
      </w:r>
    </w:p>
    <w:p w:rsidR="001113B4" w:rsidRDefault="001113B4" w:rsidP="00D435B4">
      <w:pPr>
        <w:spacing w:line="360" w:lineRule="auto"/>
        <w:rPr>
          <w:b/>
        </w:rPr>
      </w:pPr>
      <w:r>
        <w:rPr>
          <w:b/>
        </w:rPr>
        <w:t>Список источников</w:t>
      </w:r>
    </w:p>
    <w:p w:rsidR="001113B4" w:rsidRPr="00D435B4" w:rsidRDefault="001113B4" w:rsidP="00D435B4">
      <w:pPr>
        <w:spacing w:line="360" w:lineRule="auto"/>
      </w:pPr>
    </w:p>
    <w:p w:rsidR="001113B4" w:rsidRPr="00502FDE" w:rsidRDefault="001113B4" w:rsidP="00502FDE">
      <w:pPr>
        <w:autoSpaceDE w:val="0"/>
        <w:autoSpaceDN w:val="0"/>
        <w:adjustRightInd w:val="0"/>
        <w:spacing w:line="360" w:lineRule="auto"/>
      </w:pPr>
      <w:r w:rsidRPr="00502FDE">
        <w:t xml:space="preserve">[1]      </w:t>
      </w:r>
      <w:r w:rsidRPr="00502FDE">
        <w:rPr>
          <w:rFonts w:eastAsia="CIDFont+F5"/>
        </w:rPr>
        <w:t>Миронов</w:t>
      </w:r>
      <w:r w:rsidRPr="00502FDE">
        <w:rPr>
          <w:rFonts w:ascii="CIDFont+F5" w:eastAsia="CIDFont+F5" w:cs="CIDFont+F5"/>
        </w:rPr>
        <w:t xml:space="preserve"> </w:t>
      </w:r>
      <w:r w:rsidRPr="00502FDE">
        <w:rPr>
          <w:rFonts w:eastAsia="CIDFont+F5"/>
        </w:rPr>
        <w:t>Н.А.</w:t>
      </w:r>
      <w:r w:rsidRPr="00502FDE">
        <w:rPr>
          <w:rFonts w:ascii="CIDFont+F5" w:eastAsia="CIDFont+F5" w:cs="CIDFont+F5"/>
        </w:rPr>
        <w:t xml:space="preserve"> </w:t>
      </w:r>
      <w:r w:rsidRPr="00502FDE">
        <w:rPr>
          <w:rFonts w:ascii="CIDFont+F7" w:eastAsia="CIDFont+F7" w:cs="CIDFont+F7"/>
        </w:rPr>
        <w:t xml:space="preserve"> </w:t>
      </w:r>
      <w:r w:rsidRPr="00502FDE">
        <w:rPr>
          <w:rFonts w:eastAsia="CIDFont+F7"/>
        </w:rPr>
        <w:t xml:space="preserve">Методы выделения речевых сигналов из смеси с использованием распределенных в пространстве микрофонных массивов // </w:t>
      </w:r>
      <w:r w:rsidRPr="007425A7">
        <w:rPr>
          <w:i/>
        </w:rPr>
        <w:t xml:space="preserve">В сборнике: </w:t>
      </w:r>
      <w:r w:rsidRPr="007425A7">
        <w:rPr>
          <w:rFonts w:eastAsia="CIDFont+F5"/>
          <w:i/>
        </w:rPr>
        <w:t xml:space="preserve">Труды XXIV научной конференции по радиофизике, посвященной 75-летию радиофизического факультета </w:t>
      </w:r>
      <w:r w:rsidRPr="007425A7">
        <w:rPr>
          <w:rFonts w:eastAsia="CIDFont+F1"/>
          <w:i/>
        </w:rPr>
        <w:t xml:space="preserve">(Нижний Новгород, 13—31 мая </w:t>
      </w:r>
      <w:smartTag w:uri="urn:schemas-microsoft-com:office:smarttags" w:element="metricconverter">
        <w:smartTagPr>
          <w:attr w:name="ProductID" w:val="2020 г"/>
        </w:smartTagPr>
        <w:r w:rsidRPr="007425A7">
          <w:rPr>
            <w:rFonts w:eastAsia="CIDFont+F1"/>
            <w:i/>
          </w:rPr>
          <w:t>2020 г</w:t>
        </w:r>
      </w:smartTag>
      <w:r w:rsidRPr="007425A7">
        <w:rPr>
          <w:rFonts w:eastAsia="CIDFont+F1"/>
          <w:i/>
        </w:rPr>
        <w:t>.)</w:t>
      </w:r>
      <w:r w:rsidRPr="00502FDE">
        <w:rPr>
          <w:rFonts w:eastAsia="CIDFont+F1"/>
        </w:rPr>
        <w:t>. Нижний Новгород: ННГУ, 2020. –</w:t>
      </w:r>
      <w:r w:rsidRPr="00502FDE">
        <w:t>С. 342-344</w:t>
      </w:r>
    </w:p>
    <w:p w:rsidR="001113B4" w:rsidRPr="00502FDE" w:rsidRDefault="001113B4" w:rsidP="00502FDE">
      <w:pPr>
        <w:spacing w:after="157" w:line="360" w:lineRule="auto"/>
        <w:ind w:left="-77"/>
        <w:rPr>
          <w:rFonts w:ascii="CIDFont+F7" w:eastAsia="CIDFont+F7" w:cs="CIDFont+F7"/>
          <w:sz w:val="18"/>
          <w:szCs w:val="18"/>
        </w:rPr>
      </w:pPr>
      <w:r w:rsidRPr="00502FDE">
        <w:t xml:space="preserve">[2]      </w:t>
      </w:r>
      <w:r w:rsidRPr="00502FDE">
        <w:rPr>
          <w:color w:val="575757"/>
        </w:rPr>
        <w:t xml:space="preserve">Соломичев Р. И. Решения, обеспечивающие метрологическую и эксплуатационную надежность ультразвуковых расходомеров Turbo Flow UFG / Р. И. Соломичев, А. Н. Слонько // </w:t>
      </w:r>
      <w:r w:rsidRPr="007425A7">
        <w:rPr>
          <w:i/>
          <w:color w:val="575757"/>
        </w:rPr>
        <w:t>СФЕРА. Нефть и Газ.</w:t>
      </w:r>
      <w:r w:rsidRPr="00502FDE">
        <w:rPr>
          <w:color w:val="575757"/>
        </w:rPr>
        <w:t xml:space="preserve"> – 2019. №2/2019 (72). </w:t>
      </w:r>
      <w:r w:rsidRPr="00502FDE">
        <w:rPr>
          <w:color w:val="575757"/>
          <w:lang w:val="en-US"/>
        </w:rPr>
        <w:t>C</w:t>
      </w:r>
      <w:r w:rsidRPr="00502FDE">
        <w:rPr>
          <w:color w:val="575757"/>
        </w:rPr>
        <w:t xml:space="preserve">. 120–125.                                                                                   </w:t>
      </w:r>
      <w:r w:rsidRPr="00502FDE">
        <w:t xml:space="preserve">[3]     </w:t>
      </w:r>
      <w:r w:rsidRPr="00502FDE">
        <w:rPr>
          <w:rFonts w:eastAsia="CIDFont+F5"/>
        </w:rPr>
        <w:t>Спивак</w:t>
      </w:r>
      <w:r w:rsidRPr="00502FDE">
        <w:rPr>
          <w:rFonts w:eastAsia="CIDFont+F7"/>
        </w:rPr>
        <w:t xml:space="preserve"> </w:t>
      </w:r>
      <w:r w:rsidRPr="00502FDE">
        <w:rPr>
          <w:rFonts w:eastAsia="CIDFont+F5"/>
        </w:rPr>
        <w:t>А.Е.,</w:t>
      </w:r>
      <w:r w:rsidRPr="00502FDE">
        <w:rPr>
          <w:rFonts w:ascii="CIDFont+F5" w:eastAsia="CIDFont+F5" w:cs="CIDFont+F5"/>
        </w:rPr>
        <w:t xml:space="preserve"> </w:t>
      </w:r>
      <w:r w:rsidRPr="00502FDE">
        <w:rPr>
          <w:rFonts w:eastAsia="CIDFont+F5"/>
        </w:rPr>
        <w:t>Демин</w:t>
      </w:r>
      <w:r w:rsidRPr="00502FDE">
        <w:rPr>
          <w:rFonts w:ascii="CIDFont+F5" w:eastAsia="CIDFont+F5" w:cs="CIDFont+F5"/>
        </w:rPr>
        <w:t xml:space="preserve"> </w:t>
      </w:r>
      <w:r w:rsidRPr="00502FDE">
        <w:rPr>
          <w:rFonts w:eastAsia="CIDFont+F5"/>
        </w:rPr>
        <w:t>И.Ю.</w:t>
      </w:r>
      <w:r w:rsidRPr="00502FDE">
        <w:rPr>
          <w:rFonts w:ascii="CIDFont+F5" w:eastAsia="CIDFont+F5" w:cs="CIDFont+F5"/>
        </w:rPr>
        <w:t xml:space="preserve"> </w:t>
      </w:r>
      <w:r w:rsidRPr="00502FDE">
        <w:rPr>
          <w:rFonts w:eastAsia="CIDFont+F7"/>
        </w:rPr>
        <w:t xml:space="preserve"> И</w:t>
      </w:r>
      <w:r w:rsidRPr="00502FDE">
        <w:rPr>
          <w:rFonts w:eastAsia="CIDFont+F7" w:cs="CIDFont+F7"/>
        </w:rPr>
        <w:t xml:space="preserve">змерение сдвигового затухания в мягких биологических тканях с использованием акустической системы </w:t>
      </w:r>
      <w:r w:rsidRPr="00502FDE">
        <w:rPr>
          <w:rFonts w:eastAsia="CIDFont+F7" w:cs="CIDFont+F7"/>
          <w:lang w:val="en-US"/>
        </w:rPr>
        <w:t>VERASONICS</w:t>
      </w:r>
      <w:r w:rsidRPr="00502FDE">
        <w:rPr>
          <w:rFonts w:eastAsia="CIDFont+F7" w:cs="CIDFont+F7"/>
        </w:rPr>
        <w:t xml:space="preserve"> </w:t>
      </w:r>
      <w:r w:rsidRPr="00502FDE">
        <w:rPr>
          <w:rFonts w:eastAsia="CIDFont+F7"/>
        </w:rPr>
        <w:t xml:space="preserve">// </w:t>
      </w:r>
      <w:r w:rsidRPr="00502FDE">
        <w:t xml:space="preserve">В сборнике: </w:t>
      </w:r>
      <w:r w:rsidRPr="007425A7">
        <w:rPr>
          <w:rFonts w:eastAsia="CIDFont+F5"/>
          <w:i/>
        </w:rPr>
        <w:t xml:space="preserve">Труды XXIV научной конференции по радиофизике, посвященной 75-летию радиофизического факультета </w:t>
      </w:r>
      <w:r w:rsidRPr="007425A7">
        <w:rPr>
          <w:rFonts w:eastAsia="CIDFont+F1"/>
          <w:i/>
        </w:rPr>
        <w:t xml:space="preserve">(Нижний Новгород, 13—31 мая </w:t>
      </w:r>
      <w:smartTag w:uri="urn:schemas-microsoft-com:office:smarttags" w:element="metricconverter">
        <w:smartTagPr>
          <w:attr w:name="ProductID" w:val="2020 г"/>
        </w:smartTagPr>
        <w:r w:rsidRPr="007425A7">
          <w:rPr>
            <w:rFonts w:eastAsia="CIDFont+F1"/>
            <w:i/>
          </w:rPr>
          <w:t>2020 г</w:t>
        </w:r>
      </w:smartTag>
      <w:r w:rsidRPr="007425A7">
        <w:rPr>
          <w:rFonts w:eastAsia="CIDFont+F1"/>
          <w:i/>
        </w:rPr>
        <w:t>.)</w:t>
      </w:r>
      <w:r w:rsidRPr="00502FDE">
        <w:rPr>
          <w:rFonts w:eastAsia="CIDFont+F1"/>
        </w:rPr>
        <w:t>. Нижний Новгород: ННГУ, 2020. –</w:t>
      </w:r>
      <w:r w:rsidRPr="00502FDE">
        <w:t>С. 353-355</w:t>
      </w:r>
      <w:r>
        <w:rPr>
          <w:rFonts w:eastAsia="CIDFont+F7" w:cs="CIDFont+F7"/>
        </w:rPr>
        <w:tab/>
      </w:r>
      <w:r>
        <w:rPr>
          <w:rFonts w:eastAsia="CIDFont+F7" w:cs="CIDFont+F7"/>
        </w:rPr>
        <w:tab/>
      </w:r>
      <w:r>
        <w:rPr>
          <w:rFonts w:eastAsia="CIDFont+F7" w:cs="CIDFont+F7"/>
        </w:rPr>
        <w:tab/>
      </w:r>
      <w:r>
        <w:rPr>
          <w:rFonts w:eastAsia="CIDFont+F7" w:cs="CIDFont+F7"/>
        </w:rPr>
        <w:tab/>
      </w:r>
      <w:r>
        <w:rPr>
          <w:rFonts w:eastAsia="CIDFont+F7" w:cs="CIDFont+F7"/>
        </w:rPr>
        <w:tab/>
      </w:r>
      <w:r>
        <w:rPr>
          <w:rFonts w:eastAsia="CIDFont+F7" w:cs="CIDFont+F7"/>
        </w:rPr>
        <w:tab/>
      </w:r>
      <w:r>
        <w:rPr>
          <w:rFonts w:eastAsia="CIDFont+F7" w:cs="CIDFont+F7"/>
        </w:rPr>
        <w:tab/>
      </w:r>
      <w:r w:rsidRPr="007425A7">
        <w:rPr>
          <w:rFonts w:eastAsia="CIDFont+F7" w:cs="CIDFont+F7"/>
        </w:rPr>
        <w:t xml:space="preserve">     </w:t>
      </w:r>
      <w:r w:rsidRPr="00502FDE">
        <w:t xml:space="preserve">[4] </w:t>
      </w:r>
      <w:r w:rsidRPr="007425A7">
        <w:t xml:space="preserve">    </w:t>
      </w:r>
      <w:r w:rsidRPr="00502FDE">
        <w:t xml:space="preserve">Юлдашев Ш. С., Саидов С. М., Набиев М. Я. Распространение вибраций в грунтах, возникающих при движении железнодорожных поездов // </w:t>
      </w:r>
      <w:r w:rsidRPr="007425A7">
        <w:rPr>
          <w:i/>
        </w:rPr>
        <w:t>Молодой ученый</w:t>
      </w:r>
      <w:r w:rsidRPr="00502FDE">
        <w:t>. — 2015.—№11.— С.481-483.</w:t>
      </w:r>
      <w:r w:rsidRPr="00502FDE">
        <w:tab/>
      </w:r>
      <w:r w:rsidRPr="00502FDE">
        <w:rPr>
          <w:sz w:val="20"/>
          <w:szCs w:val="20"/>
        </w:rPr>
        <w:tab/>
      </w:r>
      <w:r w:rsidRPr="00502FDE">
        <w:rPr>
          <w:sz w:val="20"/>
          <w:szCs w:val="20"/>
        </w:rPr>
        <w:tab/>
      </w:r>
      <w:r w:rsidRPr="00502FDE">
        <w:rPr>
          <w:sz w:val="20"/>
          <w:szCs w:val="20"/>
        </w:rPr>
        <w:tab/>
      </w:r>
      <w:r w:rsidRPr="00502FDE">
        <w:rPr>
          <w:sz w:val="20"/>
          <w:szCs w:val="20"/>
        </w:rPr>
        <w:tab/>
      </w:r>
      <w:r w:rsidRPr="00502FDE">
        <w:rPr>
          <w:sz w:val="20"/>
          <w:szCs w:val="20"/>
        </w:rPr>
        <w:tab/>
      </w:r>
      <w:r w:rsidRPr="00502FDE">
        <w:rPr>
          <w:sz w:val="20"/>
          <w:szCs w:val="20"/>
        </w:rPr>
        <w:tab/>
      </w:r>
      <w:r w:rsidRPr="00502FDE">
        <w:rPr>
          <w:sz w:val="20"/>
          <w:szCs w:val="20"/>
        </w:rPr>
        <w:tab/>
      </w:r>
      <w:r w:rsidRPr="00502FDE">
        <w:rPr>
          <w:sz w:val="20"/>
          <w:szCs w:val="20"/>
        </w:rPr>
        <w:tab/>
      </w:r>
      <w:r w:rsidRPr="00502FDE">
        <w:rPr>
          <w:sz w:val="20"/>
          <w:szCs w:val="20"/>
        </w:rPr>
        <w:tab/>
      </w:r>
      <w:r w:rsidRPr="00502FDE">
        <w:rPr>
          <w:sz w:val="20"/>
          <w:szCs w:val="20"/>
        </w:rPr>
        <w:tab/>
        <w:t xml:space="preserve">           </w:t>
      </w:r>
    </w:p>
    <w:p w:rsidR="001113B4" w:rsidRDefault="001113B4" w:rsidP="00C56BE0">
      <w:pPr>
        <w:spacing w:after="100" w:afterAutospacing="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Доцент кафедры "Физика" (ФН4)           </w:t>
      </w:r>
      <w:r>
        <w:rPr>
          <w:i/>
          <w:sz w:val="28"/>
          <w:szCs w:val="28"/>
        </w:rPr>
        <w:t>Подпись</w:t>
      </w:r>
      <w:r>
        <w:rPr>
          <w:sz w:val="28"/>
          <w:szCs w:val="28"/>
        </w:rPr>
        <w:t xml:space="preserve">                         /Лукин К.Б./</w:t>
      </w:r>
    </w:p>
    <w:p w:rsidR="001113B4" w:rsidRPr="00CC1F82" w:rsidRDefault="001113B4" w:rsidP="00C56BE0">
      <w:pPr>
        <w:spacing w:after="100" w:afterAutospacing="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08.11.2025</w:t>
      </w:r>
    </w:p>
    <w:p w:rsidR="001113B4" w:rsidRPr="00C56BE0" w:rsidRDefault="001113B4" w:rsidP="00C56BE0">
      <w:pPr>
        <w:spacing w:after="100" w:afterAutospacing="1"/>
        <w:jc w:val="both"/>
      </w:pPr>
      <w:r w:rsidRPr="00502FDE">
        <w:rPr>
          <w:sz w:val="28"/>
          <w:szCs w:val="28"/>
        </w:rPr>
        <w:tab/>
      </w:r>
      <w:r w:rsidRPr="00502FDE">
        <w:rPr>
          <w:sz w:val="28"/>
          <w:szCs w:val="28"/>
        </w:rPr>
        <w:tab/>
      </w:r>
      <w:r w:rsidRPr="00502FDE">
        <w:rPr>
          <w:sz w:val="28"/>
          <w:szCs w:val="28"/>
        </w:rPr>
        <w:tab/>
      </w:r>
      <w:r w:rsidRPr="00502FDE">
        <w:rPr>
          <w:sz w:val="28"/>
          <w:szCs w:val="28"/>
        </w:rPr>
        <w:tab/>
        <w:t xml:space="preserve">                        </w:t>
      </w:r>
    </w:p>
    <w:sectPr w:rsidR="001113B4" w:rsidRPr="00C56BE0" w:rsidSect="00905B94">
      <w:headerReference w:type="default" r:id="rId9"/>
      <w:footerReference w:type="even" r:id="rId10"/>
      <w:footerReference w:type="default" r:id="rId11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13B4" w:rsidRDefault="001113B4" w:rsidP="007E5AD6">
      <w:r>
        <w:separator/>
      </w:r>
    </w:p>
  </w:endnote>
  <w:endnote w:type="continuationSeparator" w:id="0">
    <w:p w:rsidR="001113B4" w:rsidRDefault="001113B4" w:rsidP="007E5A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IDFont+F5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IDFont+F7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IDFont+F1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13B4" w:rsidRDefault="001113B4" w:rsidP="00F55B8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113B4" w:rsidRDefault="001113B4" w:rsidP="00905B94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13B4" w:rsidRDefault="001113B4" w:rsidP="00F55B84">
    <w:pPr>
      <w:pStyle w:val="Footer"/>
      <w:framePr w:wrap="around" w:vAnchor="text" w:hAnchor="margin" w:xAlign="right" w:y="1"/>
      <w:rPr>
        <w:rStyle w:val="PageNumber"/>
      </w:rPr>
    </w:pPr>
  </w:p>
  <w:p w:rsidR="001113B4" w:rsidRDefault="001113B4" w:rsidP="00905B94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13B4" w:rsidRDefault="001113B4" w:rsidP="007E5AD6">
      <w:r>
        <w:separator/>
      </w:r>
    </w:p>
  </w:footnote>
  <w:footnote w:type="continuationSeparator" w:id="0">
    <w:p w:rsidR="001113B4" w:rsidRDefault="001113B4" w:rsidP="007E5AD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13B4" w:rsidRDefault="001113B4">
    <w:pPr>
      <w:pStyle w:val="Header"/>
      <w:jc w:val="right"/>
    </w:pPr>
  </w:p>
  <w:p w:rsidR="001113B4" w:rsidRDefault="001113B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405B79"/>
    <w:multiLevelType w:val="multilevel"/>
    <w:tmpl w:val="DEE6C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8"/>
  <w:drawingGridHorizontalSpacing w:val="11"/>
  <w:drawingGridVerticalSpacing w:val="11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A6D9A"/>
    <w:rsid w:val="00006FC0"/>
    <w:rsid w:val="00007493"/>
    <w:rsid w:val="00007ED1"/>
    <w:rsid w:val="0001122D"/>
    <w:rsid w:val="00012E6A"/>
    <w:rsid w:val="00014724"/>
    <w:rsid w:val="00017E23"/>
    <w:rsid w:val="00026725"/>
    <w:rsid w:val="00031033"/>
    <w:rsid w:val="000327AF"/>
    <w:rsid w:val="000333CF"/>
    <w:rsid w:val="00037A29"/>
    <w:rsid w:val="00037AB4"/>
    <w:rsid w:val="000402AB"/>
    <w:rsid w:val="00050256"/>
    <w:rsid w:val="0006367A"/>
    <w:rsid w:val="00066EFC"/>
    <w:rsid w:val="000673B4"/>
    <w:rsid w:val="00073A0B"/>
    <w:rsid w:val="000743A0"/>
    <w:rsid w:val="0008180F"/>
    <w:rsid w:val="0008313D"/>
    <w:rsid w:val="00087B28"/>
    <w:rsid w:val="0009627E"/>
    <w:rsid w:val="00097313"/>
    <w:rsid w:val="000A4603"/>
    <w:rsid w:val="000A48EF"/>
    <w:rsid w:val="000B0086"/>
    <w:rsid w:val="000B03FD"/>
    <w:rsid w:val="000B0F43"/>
    <w:rsid w:val="000B34A8"/>
    <w:rsid w:val="000B693E"/>
    <w:rsid w:val="000C1718"/>
    <w:rsid w:val="000C34F5"/>
    <w:rsid w:val="000C3F61"/>
    <w:rsid w:val="000C4B04"/>
    <w:rsid w:val="000C5FDE"/>
    <w:rsid w:val="000C6746"/>
    <w:rsid w:val="000C7D65"/>
    <w:rsid w:val="000D3C9D"/>
    <w:rsid w:val="000D69C7"/>
    <w:rsid w:val="000D6E5A"/>
    <w:rsid w:val="000E3394"/>
    <w:rsid w:val="000E3607"/>
    <w:rsid w:val="000E427F"/>
    <w:rsid w:val="000E469F"/>
    <w:rsid w:val="000E486A"/>
    <w:rsid w:val="000E4FF8"/>
    <w:rsid w:val="000E57C2"/>
    <w:rsid w:val="000F1612"/>
    <w:rsid w:val="0010557E"/>
    <w:rsid w:val="001065FF"/>
    <w:rsid w:val="00106FFD"/>
    <w:rsid w:val="001113B4"/>
    <w:rsid w:val="00112946"/>
    <w:rsid w:val="00113B9C"/>
    <w:rsid w:val="0011425D"/>
    <w:rsid w:val="0011759A"/>
    <w:rsid w:val="00117AEF"/>
    <w:rsid w:val="001205E5"/>
    <w:rsid w:val="00122DCE"/>
    <w:rsid w:val="00123895"/>
    <w:rsid w:val="00125A7C"/>
    <w:rsid w:val="001326E9"/>
    <w:rsid w:val="001347D1"/>
    <w:rsid w:val="00134823"/>
    <w:rsid w:val="00142D0C"/>
    <w:rsid w:val="0014588F"/>
    <w:rsid w:val="00153071"/>
    <w:rsid w:val="0015432F"/>
    <w:rsid w:val="001570F1"/>
    <w:rsid w:val="00157234"/>
    <w:rsid w:val="001574B8"/>
    <w:rsid w:val="00161DA6"/>
    <w:rsid w:val="00163698"/>
    <w:rsid w:val="00163BF0"/>
    <w:rsid w:val="001664CD"/>
    <w:rsid w:val="001702B2"/>
    <w:rsid w:val="00170DFD"/>
    <w:rsid w:val="00171156"/>
    <w:rsid w:val="00172CC4"/>
    <w:rsid w:val="00175779"/>
    <w:rsid w:val="00177DC2"/>
    <w:rsid w:val="00182BD0"/>
    <w:rsid w:val="00183132"/>
    <w:rsid w:val="0018655F"/>
    <w:rsid w:val="00193FBE"/>
    <w:rsid w:val="001A242E"/>
    <w:rsid w:val="001A3E46"/>
    <w:rsid w:val="001A5BE2"/>
    <w:rsid w:val="001A6974"/>
    <w:rsid w:val="001A7399"/>
    <w:rsid w:val="001B1967"/>
    <w:rsid w:val="001B2EF9"/>
    <w:rsid w:val="001B3286"/>
    <w:rsid w:val="001B3F68"/>
    <w:rsid w:val="001B495F"/>
    <w:rsid w:val="001B5667"/>
    <w:rsid w:val="001C1B69"/>
    <w:rsid w:val="001C1C00"/>
    <w:rsid w:val="001C2643"/>
    <w:rsid w:val="001C44EE"/>
    <w:rsid w:val="001C6A18"/>
    <w:rsid w:val="001D00CD"/>
    <w:rsid w:val="001D4C4F"/>
    <w:rsid w:val="001D4D89"/>
    <w:rsid w:val="001D5D81"/>
    <w:rsid w:val="001D7F6E"/>
    <w:rsid w:val="001E1278"/>
    <w:rsid w:val="001E467B"/>
    <w:rsid w:val="001E4849"/>
    <w:rsid w:val="001E648C"/>
    <w:rsid w:val="001E7F4A"/>
    <w:rsid w:val="001F0C71"/>
    <w:rsid w:val="001F24F8"/>
    <w:rsid w:val="001F4D64"/>
    <w:rsid w:val="001F70B3"/>
    <w:rsid w:val="0020021F"/>
    <w:rsid w:val="00201982"/>
    <w:rsid w:val="0021082D"/>
    <w:rsid w:val="00210B59"/>
    <w:rsid w:val="00213E7D"/>
    <w:rsid w:val="00214B41"/>
    <w:rsid w:val="002150B0"/>
    <w:rsid w:val="00223844"/>
    <w:rsid w:val="00223D57"/>
    <w:rsid w:val="00224743"/>
    <w:rsid w:val="00225C6D"/>
    <w:rsid w:val="00230D4D"/>
    <w:rsid w:val="00231C22"/>
    <w:rsid w:val="00237089"/>
    <w:rsid w:val="0023755B"/>
    <w:rsid w:val="00246276"/>
    <w:rsid w:val="00246BA5"/>
    <w:rsid w:val="00247E02"/>
    <w:rsid w:val="00251B23"/>
    <w:rsid w:val="00260444"/>
    <w:rsid w:val="00260B6B"/>
    <w:rsid w:val="00261F16"/>
    <w:rsid w:val="00262608"/>
    <w:rsid w:val="00264434"/>
    <w:rsid w:val="0026459F"/>
    <w:rsid w:val="002655D5"/>
    <w:rsid w:val="0026691C"/>
    <w:rsid w:val="002678A3"/>
    <w:rsid w:val="00267A01"/>
    <w:rsid w:val="00267D5B"/>
    <w:rsid w:val="00272344"/>
    <w:rsid w:val="00273078"/>
    <w:rsid w:val="0027366B"/>
    <w:rsid w:val="00273ACA"/>
    <w:rsid w:val="00277D11"/>
    <w:rsid w:val="00281CA0"/>
    <w:rsid w:val="00283C71"/>
    <w:rsid w:val="00283EE4"/>
    <w:rsid w:val="00283FAF"/>
    <w:rsid w:val="00285C50"/>
    <w:rsid w:val="00285EE4"/>
    <w:rsid w:val="00287BB3"/>
    <w:rsid w:val="00293DB4"/>
    <w:rsid w:val="00296FE7"/>
    <w:rsid w:val="002A0B3E"/>
    <w:rsid w:val="002A5798"/>
    <w:rsid w:val="002A70D6"/>
    <w:rsid w:val="002A7EEA"/>
    <w:rsid w:val="002B209E"/>
    <w:rsid w:val="002B36FF"/>
    <w:rsid w:val="002B3FE9"/>
    <w:rsid w:val="002B4385"/>
    <w:rsid w:val="002B7AF1"/>
    <w:rsid w:val="002B7E5A"/>
    <w:rsid w:val="002C31E5"/>
    <w:rsid w:val="002D0A31"/>
    <w:rsid w:val="002D0E7D"/>
    <w:rsid w:val="002D6136"/>
    <w:rsid w:val="002D6E5A"/>
    <w:rsid w:val="002E01AA"/>
    <w:rsid w:val="002E14C6"/>
    <w:rsid w:val="002E1A3F"/>
    <w:rsid w:val="002E3628"/>
    <w:rsid w:val="002E46FC"/>
    <w:rsid w:val="002E5865"/>
    <w:rsid w:val="002F13DF"/>
    <w:rsid w:val="002F2D4D"/>
    <w:rsid w:val="002F4096"/>
    <w:rsid w:val="002F76AC"/>
    <w:rsid w:val="002F7E5B"/>
    <w:rsid w:val="00301B50"/>
    <w:rsid w:val="0030361A"/>
    <w:rsid w:val="0030457A"/>
    <w:rsid w:val="00304DF6"/>
    <w:rsid w:val="003066ED"/>
    <w:rsid w:val="00306E12"/>
    <w:rsid w:val="00310BFA"/>
    <w:rsid w:val="003112C0"/>
    <w:rsid w:val="00311ADF"/>
    <w:rsid w:val="00312F5F"/>
    <w:rsid w:val="0031420F"/>
    <w:rsid w:val="00315414"/>
    <w:rsid w:val="0031722E"/>
    <w:rsid w:val="003173B0"/>
    <w:rsid w:val="00317F2E"/>
    <w:rsid w:val="0032021E"/>
    <w:rsid w:val="003238AE"/>
    <w:rsid w:val="00323F7B"/>
    <w:rsid w:val="00327A0E"/>
    <w:rsid w:val="00330F79"/>
    <w:rsid w:val="00332727"/>
    <w:rsid w:val="003336BE"/>
    <w:rsid w:val="00335648"/>
    <w:rsid w:val="0033733C"/>
    <w:rsid w:val="0034116A"/>
    <w:rsid w:val="00343F41"/>
    <w:rsid w:val="0035026C"/>
    <w:rsid w:val="00350E30"/>
    <w:rsid w:val="00357ACF"/>
    <w:rsid w:val="0036065A"/>
    <w:rsid w:val="00361BAD"/>
    <w:rsid w:val="00365E8A"/>
    <w:rsid w:val="00370871"/>
    <w:rsid w:val="003712A1"/>
    <w:rsid w:val="00375CE2"/>
    <w:rsid w:val="00376F3F"/>
    <w:rsid w:val="0038188F"/>
    <w:rsid w:val="00384521"/>
    <w:rsid w:val="00385901"/>
    <w:rsid w:val="003900ED"/>
    <w:rsid w:val="0039012A"/>
    <w:rsid w:val="00391402"/>
    <w:rsid w:val="00395D4E"/>
    <w:rsid w:val="003A5C2B"/>
    <w:rsid w:val="003B10C4"/>
    <w:rsid w:val="003B393E"/>
    <w:rsid w:val="003C1E7D"/>
    <w:rsid w:val="003C1F01"/>
    <w:rsid w:val="003C5DD3"/>
    <w:rsid w:val="003D0C84"/>
    <w:rsid w:val="003D28AF"/>
    <w:rsid w:val="003E1722"/>
    <w:rsid w:val="003E4CB7"/>
    <w:rsid w:val="003E6CBE"/>
    <w:rsid w:val="003F0BF6"/>
    <w:rsid w:val="003F30C8"/>
    <w:rsid w:val="003F4C9D"/>
    <w:rsid w:val="00400C43"/>
    <w:rsid w:val="0040103D"/>
    <w:rsid w:val="0040119E"/>
    <w:rsid w:val="0040506F"/>
    <w:rsid w:val="00407016"/>
    <w:rsid w:val="004111C2"/>
    <w:rsid w:val="0041588E"/>
    <w:rsid w:val="00423E92"/>
    <w:rsid w:val="00434E9B"/>
    <w:rsid w:val="0044177D"/>
    <w:rsid w:val="00442C39"/>
    <w:rsid w:val="004430F9"/>
    <w:rsid w:val="00443CDA"/>
    <w:rsid w:val="0044407B"/>
    <w:rsid w:val="0044490B"/>
    <w:rsid w:val="00447D3A"/>
    <w:rsid w:val="00447F62"/>
    <w:rsid w:val="00450AF1"/>
    <w:rsid w:val="00455E3F"/>
    <w:rsid w:val="00456176"/>
    <w:rsid w:val="0045716A"/>
    <w:rsid w:val="00457A28"/>
    <w:rsid w:val="00461EA5"/>
    <w:rsid w:val="00462190"/>
    <w:rsid w:val="004621F7"/>
    <w:rsid w:val="00463799"/>
    <w:rsid w:val="0046508E"/>
    <w:rsid w:val="00466B58"/>
    <w:rsid w:val="00467575"/>
    <w:rsid w:val="004733EC"/>
    <w:rsid w:val="004736F1"/>
    <w:rsid w:val="00474387"/>
    <w:rsid w:val="004768FC"/>
    <w:rsid w:val="00480F3B"/>
    <w:rsid w:val="00480FA1"/>
    <w:rsid w:val="00482346"/>
    <w:rsid w:val="0048480E"/>
    <w:rsid w:val="00486ACD"/>
    <w:rsid w:val="00493330"/>
    <w:rsid w:val="0049622C"/>
    <w:rsid w:val="004A1DF0"/>
    <w:rsid w:val="004A258C"/>
    <w:rsid w:val="004A2806"/>
    <w:rsid w:val="004A2E74"/>
    <w:rsid w:val="004A32DD"/>
    <w:rsid w:val="004A7A0C"/>
    <w:rsid w:val="004B266A"/>
    <w:rsid w:val="004B57DC"/>
    <w:rsid w:val="004C06F8"/>
    <w:rsid w:val="004C3A1C"/>
    <w:rsid w:val="004D134B"/>
    <w:rsid w:val="004D1F3A"/>
    <w:rsid w:val="004D684D"/>
    <w:rsid w:val="004E0605"/>
    <w:rsid w:val="004E151B"/>
    <w:rsid w:val="004F2C19"/>
    <w:rsid w:val="004F370A"/>
    <w:rsid w:val="004F5528"/>
    <w:rsid w:val="004F60B7"/>
    <w:rsid w:val="004F61C5"/>
    <w:rsid w:val="005002DB"/>
    <w:rsid w:val="00501280"/>
    <w:rsid w:val="005023F5"/>
    <w:rsid w:val="00502FDE"/>
    <w:rsid w:val="00503B92"/>
    <w:rsid w:val="005109B3"/>
    <w:rsid w:val="0051139F"/>
    <w:rsid w:val="00512A5D"/>
    <w:rsid w:val="00515547"/>
    <w:rsid w:val="00515734"/>
    <w:rsid w:val="00520631"/>
    <w:rsid w:val="00527422"/>
    <w:rsid w:val="005331C7"/>
    <w:rsid w:val="00540A35"/>
    <w:rsid w:val="00541F40"/>
    <w:rsid w:val="00557AF3"/>
    <w:rsid w:val="00571086"/>
    <w:rsid w:val="0057345F"/>
    <w:rsid w:val="00577895"/>
    <w:rsid w:val="00584BDD"/>
    <w:rsid w:val="00590854"/>
    <w:rsid w:val="005917F8"/>
    <w:rsid w:val="005933AB"/>
    <w:rsid w:val="00593913"/>
    <w:rsid w:val="0059575E"/>
    <w:rsid w:val="00597197"/>
    <w:rsid w:val="005A0ACD"/>
    <w:rsid w:val="005A0BC8"/>
    <w:rsid w:val="005A3996"/>
    <w:rsid w:val="005A3F1E"/>
    <w:rsid w:val="005A45CB"/>
    <w:rsid w:val="005B1386"/>
    <w:rsid w:val="005B7D1E"/>
    <w:rsid w:val="005C3E6D"/>
    <w:rsid w:val="005C59B8"/>
    <w:rsid w:val="005E0EFB"/>
    <w:rsid w:val="005E1EDA"/>
    <w:rsid w:val="005E5771"/>
    <w:rsid w:val="005E61DF"/>
    <w:rsid w:val="005F1008"/>
    <w:rsid w:val="005F259E"/>
    <w:rsid w:val="005F28BB"/>
    <w:rsid w:val="005F32C1"/>
    <w:rsid w:val="005F625C"/>
    <w:rsid w:val="00604486"/>
    <w:rsid w:val="00606C33"/>
    <w:rsid w:val="00614D06"/>
    <w:rsid w:val="00617F34"/>
    <w:rsid w:val="0062010E"/>
    <w:rsid w:val="00621903"/>
    <w:rsid w:val="00621C7A"/>
    <w:rsid w:val="00623646"/>
    <w:rsid w:val="00624731"/>
    <w:rsid w:val="006254B3"/>
    <w:rsid w:val="006320A6"/>
    <w:rsid w:val="00632615"/>
    <w:rsid w:val="00636ADB"/>
    <w:rsid w:val="00636CBD"/>
    <w:rsid w:val="00640351"/>
    <w:rsid w:val="006442C8"/>
    <w:rsid w:val="00645D74"/>
    <w:rsid w:val="00651157"/>
    <w:rsid w:val="0065170C"/>
    <w:rsid w:val="006524F9"/>
    <w:rsid w:val="00663F59"/>
    <w:rsid w:val="0066446F"/>
    <w:rsid w:val="00665A3E"/>
    <w:rsid w:val="00670CAF"/>
    <w:rsid w:val="006720B0"/>
    <w:rsid w:val="006726D4"/>
    <w:rsid w:val="006729C6"/>
    <w:rsid w:val="00675A25"/>
    <w:rsid w:val="00677284"/>
    <w:rsid w:val="006837AF"/>
    <w:rsid w:val="0068406E"/>
    <w:rsid w:val="00687F01"/>
    <w:rsid w:val="006901E5"/>
    <w:rsid w:val="00692510"/>
    <w:rsid w:val="006927C3"/>
    <w:rsid w:val="00692C08"/>
    <w:rsid w:val="006936CA"/>
    <w:rsid w:val="00694E4F"/>
    <w:rsid w:val="00697B09"/>
    <w:rsid w:val="006A1336"/>
    <w:rsid w:val="006A509B"/>
    <w:rsid w:val="006A7238"/>
    <w:rsid w:val="006B32FD"/>
    <w:rsid w:val="006B3D0A"/>
    <w:rsid w:val="006C14F9"/>
    <w:rsid w:val="006C16B4"/>
    <w:rsid w:val="006C1FBB"/>
    <w:rsid w:val="006C2BE7"/>
    <w:rsid w:val="006C4317"/>
    <w:rsid w:val="006C59D2"/>
    <w:rsid w:val="006D499E"/>
    <w:rsid w:val="006D4DA5"/>
    <w:rsid w:val="006D7BEA"/>
    <w:rsid w:val="006D7E87"/>
    <w:rsid w:val="006E2E18"/>
    <w:rsid w:val="006E787C"/>
    <w:rsid w:val="006F53A3"/>
    <w:rsid w:val="006F5539"/>
    <w:rsid w:val="00701779"/>
    <w:rsid w:val="00701D26"/>
    <w:rsid w:val="00702335"/>
    <w:rsid w:val="00702B56"/>
    <w:rsid w:val="00702B8C"/>
    <w:rsid w:val="007108C3"/>
    <w:rsid w:val="00710C00"/>
    <w:rsid w:val="007118BA"/>
    <w:rsid w:val="00711B7C"/>
    <w:rsid w:val="00713B38"/>
    <w:rsid w:val="00714E88"/>
    <w:rsid w:val="00720B9A"/>
    <w:rsid w:val="00721A1B"/>
    <w:rsid w:val="0072699C"/>
    <w:rsid w:val="00727AAE"/>
    <w:rsid w:val="00730FFA"/>
    <w:rsid w:val="007346F4"/>
    <w:rsid w:val="00737011"/>
    <w:rsid w:val="00737813"/>
    <w:rsid w:val="007425A7"/>
    <w:rsid w:val="007429AD"/>
    <w:rsid w:val="00743902"/>
    <w:rsid w:val="007475A1"/>
    <w:rsid w:val="00752835"/>
    <w:rsid w:val="00753F72"/>
    <w:rsid w:val="00753FDC"/>
    <w:rsid w:val="0075727B"/>
    <w:rsid w:val="00760D61"/>
    <w:rsid w:val="00761184"/>
    <w:rsid w:val="00766925"/>
    <w:rsid w:val="00767FC4"/>
    <w:rsid w:val="00773274"/>
    <w:rsid w:val="00773BBD"/>
    <w:rsid w:val="007740C0"/>
    <w:rsid w:val="00774539"/>
    <w:rsid w:val="00777C81"/>
    <w:rsid w:val="00780EF3"/>
    <w:rsid w:val="0078339E"/>
    <w:rsid w:val="00783DB8"/>
    <w:rsid w:val="00783E14"/>
    <w:rsid w:val="0078416C"/>
    <w:rsid w:val="0078645B"/>
    <w:rsid w:val="0078719C"/>
    <w:rsid w:val="00787900"/>
    <w:rsid w:val="00790F58"/>
    <w:rsid w:val="00792BAE"/>
    <w:rsid w:val="00796C3B"/>
    <w:rsid w:val="007979A1"/>
    <w:rsid w:val="00797FEE"/>
    <w:rsid w:val="007A23D0"/>
    <w:rsid w:val="007A298E"/>
    <w:rsid w:val="007A4071"/>
    <w:rsid w:val="007A67EA"/>
    <w:rsid w:val="007B1983"/>
    <w:rsid w:val="007B2652"/>
    <w:rsid w:val="007B29D6"/>
    <w:rsid w:val="007B480E"/>
    <w:rsid w:val="007C0745"/>
    <w:rsid w:val="007C0FB5"/>
    <w:rsid w:val="007C3F7D"/>
    <w:rsid w:val="007D18B0"/>
    <w:rsid w:val="007D3FC3"/>
    <w:rsid w:val="007D5397"/>
    <w:rsid w:val="007D7888"/>
    <w:rsid w:val="007E2394"/>
    <w:rsid w:val="007E3E4A"/>
    <w:rsid w:val="007E5595"/>
    <w:rsid w:val="007E5AD6"/>
    <w:rsid w:val="007E5E49"/>
    <w:rsid w:val="007E5EAA"/>
    <w:rsid w:val="007F1B0F"/>
    <w:rsid w:val="007F2B61"/>
    <w:rsid w:val="007F2FC2"/>
    <w:rsid w:val="007F6682"/>
    <w:rsid w:val="0080055F"/>
    <w:rsid w:val="00807E1D"/>
    <w:rsid w:val="00811586"/>
    <w:rsid w:val="008119A4"/>
    <w:rsid w:val="00813A8E"/>
    <w:rsid w:val="00813A93"/>
    <w:rsid w:val="00813E5B"/>
    <w:rsid w:val="00817F8F"/>
    <w:rsid w:val="008226F3"/>
    <w:rsid w:val="00823B61"/>
    <w:rsid w:val="008261AB"/>
    <w:rsid w:val="00831E07"/>
    <w:rsid w:val="008403F2"/>
    <w:rsid w:val="008418E9"/>
    <w:rsid w:val="00842202"/>
    <w:rsid w:val="008422BD"/>
    <w:rsid w:val="00852E51"/>
    <w:rsid w:val="00857EEC"/>
    <w:rsid w:val="0086065F"/>
    <w:rsid w:val="00862808"/>
    <w:rsid w:val="00863EED"/>
    <w:rsid w:val="00864937"/>
    <w:rsid w:val="00871C32"/>
    <w:rsid w:val="0087301E"/>
    <w:rsid w:val="00873170"/>
    <w:rsid w:val="00880F00"/>
    <w:rsid w:val="008825E1"/>
    <w:rsid w:val="008837FB"/>
    <w:rsid w:val="0088588C"/>
    <w:rsid w:val="00885E5D"/>
    <w:rsid w:val="00887B86"/>
    <w:rsid w:val="008904B4"/>
    <w:rsid w:val="0089114E"/>
    <w:rsid w:val="00894DD1"/>
    <w:rsid w:val="008A1570"/>
    <w:rsid w:val="008A1A8A"/>
    <w:rsid w:val="008A434B"/>
    <w:rsid w:val="008A4F11"/>
    <w:rsid w:val="008A571D"/>
    <w:rsid w:val="008A630D"/>
    <w:rsid w:val="008A6D9A"/>
    <w:rsid w:val="008B5D01"/>
    <w:rsid w:val="008C1D5C"/>
    <w:rsid w:val="008C69DE"/>
    <w:rsid w:val="008C7C86"/>
    <w:rsid w:val="008E0FC4"/>
    <w:rsid w:val="008E26F5"/>
    <w:rsid w:val="008E2996"/>
    <w:rsid w:val="008E453D"/>
    <w:rsid w:val="008E55DB"/>
    <w:rsid w:val="008F3995"/>
    <w:rsid w:val="008F6346"/>
    <w:rsid w:val="00901F28"/>
    <w:rsid w:val="00903135"/>
    <w:rsid w:val="00905B94"/>
    <w:rsid w:val="009117AE"/>
    <w:rsid w:val="00927A89"/>
    <w:rsid w:val="00934985"/>
    <w:rsid w:val="00935459"/>
    <w:rsid w:val="009366E7"/>
    <w:rsid w:val="009406A5"/>
    <w:rsid w:val="00945D3C"/>
    <w:rsid w:val="00946668"/>
    <w:rsid w:val="00951ABF"/>
    <w:rsid w:val="00952B9A"/>
    <w:rsid w:val="009539A1"/>
    <w:rsid w:val="00956A10"/>
    <w:rsid w:val="00956D10"/>
    <w:rsid w:val="00961763"/>
    <w:rsid w:val="00966B40"/>
    <w:rsid w:val="00970080"/>
    <w:rsid w:val="00970151"/>
    <w:rsid w:val="009702BE"/>
    <w:rsid w:val="00972923"/>
    <w:rsid w:val="0097314F"/>
    <w:rsid w:val="00974F31"/>
    <w:rsid w:val="0097603E"/>
    <w:rsid w:val="00976317"/>
    <w:rsid w:val="00980367"/>
    <w:rsid w:val="00981EBD"/>
    <w:rsid w:val="00984762"/>
    <w:rsid w:val="00987DA3"/>
    <w:rsid w:val="00990C4B"/>
    <w:rsid w:val="00992311"/>
    <w:rsid w:val="009941D7"/>
    <w:rsid w:val="00996224"/>
    <w:rsid w:val="0099731D"/>
    <w:rsid w:val="009A0505"/>
    <w:rsid w:val="009A108D"/>
    <w:rsid w:val="009A1B83"/>
    <w:rsid w:val="009A4C5F"/>
    <w:rsid w:val="009A6020"/>
    <w:rsid w:val="009A6868"/>
    <w:rsid w:val="009A7AEB"/>
    <w:rsid w:val="009B11BE"/>
    <w:rsid w:val="009B15A1"/>
    <w:rsid w:val="009B4DCD"/>
    <w:rsid w:val="009B740E"/>
    <w:rsid w:val="009C2809"/>
    <w:rsid w:val="009C7F4E"/>
    <w:rsid w:val="009D203F"/>
    <w:rsid w:val="009D220A"/>
    <w:rsid w:val="009D2CDF"/>
    <w:rsid w:val="009D3F85"/>
    <w:rsid w:val="009F1740"/>
    <w:rsid w:val="009F5445"/>
    <w:rsid w:val="009F6456"/>
    <w:rsid w:val="00A02319"/>
    <w:rsid w:val="00A05539"/>
    <w:rsid w:val="00A068A5"/>
    <w:rsid w:val="00A06EA3"/>
    <w:rsid w:val="00A079FF"/>
    <w:rsid w:val="00A11B70"/>
    <w:rsid w:val="00A13F77"/>
    <w:rsid w:val="00A1673F"/>
    <w:rsid w:val="00A23305"/>
    <w:rsid w:val="00A237A9"/>
    <w:rsid w:val="00A23FF6"/>
    <w:rsid w:val="00A27FC6"/>
    <w:rsid w:val="00A328C6"/>
    <w:rsid w:val="00A3655D"/>
    <w:rsid w:val="00A42DED"/>
    <w:rsid w:val="00A432FF"/>
    <w:rsid w:val="00A456CA"/>
    <w:rsid w:val="00A507C6"/>
    <w:rsid w:val="00A5660C"/>
    <w:rsid w:val="00A57567"/>
    <w:rsid w:val="00A57F84"/>
    <w:rsid w:val="00A6080F"/>
    <w:rsid w:val="00A61458"/>
    <w:rsid w:val="00A651B5"/>
    <w:rsid w:val="00A7095F"/>
    <w:rsid w:val="00A71596"/>
    <w:rsid w:val="00A75157"/>
    <w:rsid w:val="00A7589C"/>
    <w:rsid w:val="00A7794D"/>
    <w:rsid w:val="00A825AB"/>
    <w:rsid w:val="00A82B11"/>
    <w:rsid w:val="00A83B3A"/>
    <w:rsid w:val="00A91B93"/>
    <w:rsid w:val="00A91C92"/>
    <w:rsid w:val="00A93375"/>
    <w:rsid w:val="00A96A45"/>
    <w:rsid w:val="00AA0461"/>
    <w:rsid w:val="00AA0DA3"/>
    <w:rsid w:val="00AA1870"/>
    <w:rsid w:val="00AA4107"/>
    <w:rsid w:val="00AB5AD3"/>
    <w:rsid w:val="00AB7BA3"/>
    <w:rsid w:val="00AC344A"/>
    <w:rsid w:val="00AC41E5"/>
    <w:rsid w:val="00AC5126"/>
    <w:rsid w:val="00AC67F9"/>
    <w:rsid w:val="00AC780A"/>
    <w:rsid w:val="00AD3034"/>
    <w:rsid w:val="00AD4DAF"/>
    <w:rsid w:val="00AD5102"/>
    <w:rsid w:val="00AD5A8B"/>
    <w:rsid w:val="00AD5BD8"/>
    <w:rsid w:val="00AD7989"/>
    <w:rsid w:val="00AD79C7"/>
    <w:rsid w:val="00AE27E4"/>
    <w:rsid w:val="00AE2851"/>
    <w:rsid w:val="00AE3955"/>
    <w:rsid w:val="00AE3A8D"/>
    <w:rsid w:val="00AE5A30"/>
    <w:rsid w:val="00AF3CA4"/>
    <w:rsid w:val="00AF5A1C"/>
    <w:rsid w:val="00AF7482"/>
    <w:rsid w:val="00B01EFB"/>
    <w:rsid w:val="00B032EF"/>
    <w:rsid w:val="00B03604"/>
    <w:rsid w:val="00B043D0"/>
    <w:rsid w:val="00B05B35"/>
    <w:rsid w:val="00B05DFC"/>
    <w:rsid w:val="00B05EC7"/>
    <w:rsid w:val="00B0684C"/>
    <w:rsid w:val="00B118F7"/>
    <w:rsid w:val="00B12552"/>
    <w:rsid w:val="00B17260"/>
    <w:rsid w:val="00B31EB9"/>
    <w:rsid w:val="00B33A69"/>
    <w:rsid w:val="00B363B0"/>
    <w:rsid w:val="00B44704"/>
    <w:rsid w:val="00B45208"/>
    <w:rsid w:val="00B45B8C"/>
    <w:rsid w:val="00B47712"/>
    <w:rsid w:val="00B50555"/>
    <w:rsid w:val="00B53012"/>
    <w:rsid w:val="00B559E4"/>
    <w:rsid w:val="00B605EF"/>
    <w:rsid w:val="00B61F15"/>
    <w:rsid w:val="00B63BBF"/>
    <w:rsid w:val="00B65D5A"/>
    <w:rsid w:val="00B7082C"/>
    <w:rsid w:val="00B73F25"/>
    <w:rsid w:val="00B763D6"/>
    <w:rsid w:val="00B81336"/>
    <w:rsid w:val="00B84F42"/>
    <w:rsid w:val="00B874BC"/>
    <w:rsid w:val="00B909A5"/>
    <w:rsid w:val="00B9371E"/>
    <w:rsid w:val="00BA4451"/>
    <w:rsid w:val="00BA6BFE"/>
    <w:rsid w:val="00BB00F5"/>
    <w:rsid w:val="00BB0B1B"/>
    <w:rsid w:val="00BB1E13"/>
    <w:rsid w:val="00BB2357"/>
    <w:rsid w:val="00BB32D8"/>
    <w:rsid w:val="00BB52B7"/>
    <w:rsid w:val="00BB7490"/>
    <w:rsid w:val="00BC001F"/>
    <w:rsid w:val="00BC0E26"/>
    <w:rsid w:val="00BC386F"/>
    <w:rsid w:val="00BD11C5"/>
    <w:rsid w:val="00BD259E"/>
    <w:rsid w:val="00BD624F"/>
    <w:rsid w:val="00BE2142"/>
    <w:rsid w:val="00BE289C"/>
    <w:rsid w:val="00BF3527"/>
    <w:rsid w:val="00BF606A"/>
    <w:rsid w:val="00BF6607"/>
    <w:rsid w:val="00BF77B5"/>
    <w:rsid w:val="00C00CF8"/>
    <w:rsid w:val="00C202D8"/>
    <w:rsid w:val="00C21C7E"/>
    <w:rsid w:val="00C22A3A"/>
    <w:rsid w:val="00C24D30"/>
    <w:rsid w:val="00C25E8E"/>
    <w:rsid w:val="00C26C17"/>
    <w:rsid w:val="00C3146A"/>
    <w:rsid w:val="00C31A9A"/>
    <w:rsid w:val="00C32698"/>
    <w:rsid w:val="00C32EC8"/>
    <w:rsid w:val="00C34088"/>
    <w:rsid w:val="00C36395"/>
    <w:rsid w:val="00C3779D"/>
    <w:rsid w:val="00C41329"/>
    <w:rsid w:val="00C41E8D"/>
    <w:rsid w:val="00C42606"/>
    <w:rsid w:val="00C42847"/>
    <w:rsid w:val="00C44454"/>
    <w:rsid w:val="00C448A0"/>
    <w:rsid w:val="00C4579E"/>
    <w:rsid w:val="00C504D6"/>
    <w:rsid w:val="00C5324E"/>
    <w:rsid w:val="00C54823"/>
    <w:rsid w:val="00C54D6C"/>
    <w:rsid w:val="00C56BE0"/>
    <w:rsid w:val="00C63619"/>
    <w:rsid w:val="00C703C8"/>
    <w:rsid w:val="00C741C8"/>
    <w:rsid w:val="00C7539A"/>
    <w:rsid w:val="00C831D3"/>
    <w:rsid w:val="00C85C6B"/>
    <w:rsid w:val="00C873AC"/>
    <w:rsid w:val="00C87CAB"/>
    <w:rsid w:val="00C908FF"/>
    <w:rsid w:val="00C914E5"/>
    <w:rsid w:val="00C91E5A"/>
    <w:rsid w:val="00C934E7"/>
    <w:rsid w:val="00C95ABA"/>
    <w:rsid w:val="00CA209A"/>
    <w:rsid w:val="00CA3035"/>
    <w:rsid w:val="00CA49AE"/>
    <w:rsid w:val="00CB0A07"/>
    <w:rsid w:val="00CB2AFC"/>
    <w:rsid w:val="00CC0394"/>
    <w:rsid w:val="00CC0C3D"/>
    <w:rsid w:val="00CC11AE"/>
    <w:rsid w:val="00CC1BE5"/>
    <w:rsid w:val="00CC1F82"/>
    <w:rsid w:val="00CC64B3"/>
    <w:rsid w:val="00CD076C"/>
    <w:rsid w:val="00CD2C5B"/>
    <w:rsid w:val="00CD7D16"/>
    <w:rsid w:val="00CE08B0"/>
    <w:rsid w:val="00CE3D02"/>
    <w:rsid w:val="00CE6553"/>
    <w:rsid w:val="00CE6C34"/>
    <w:rsid w:val="00CE7072"/>
    <w:rsid w:val="00CF0D20"/>
    <w:rsid w:val="00CF3B2F"/>
    <w:rsid w:val="00CF55B6"/>
    <w:rsid w:val="00D00ABE"/>
    <w:rsid w:val="00D033CB"/>
    <w:rsid w:val="00D04CE0"/>
    <w:rsid w:val="00D1157E"/>
    <w:rsid w:val="00D13F38"/>
    <w:rsid w:val="00D15763"/>
    <w:rsid w:val="00D15A65"/>
    <w:rsid w:val="00D161A9"/>
    <w:rsid w:val="00D17EE6"/>
    <w:rsid w:val="00D23CF3"/>
    <w:rsid w:val="00D40C49"/>
    <w:rsid w:val="00D40E41"/>
    <w:rsid w:val="00D428C3"/>
    <w:rsid w:val="00D43511"/>
    <w:rsid w:val="00D435B4"/>
    <w:rsid w:val="00D45637"/>
    <w:rsid w:val="00D45E20"/>
    <w:rsid w:val="00D505EA"/>
    <w:rsid w:val="00D5071C"/>
    <w:rsid w:val="00D52C6F"/>
    <w:rsid w:val="00D5362F"/>
    <w:rsid w:val="00D54937"/>
    <w:rsid w:val="00D552EC"/>
    <w:rsid w:val="00D64527"/>
    <w:rsid w:val="00D67DAE"/>
    <w:rsid w:val="00D71ED4"/>
    <w:rsid w:val="00D755D1"/>
    <w:rsid w:val="00D75799"/>
    <w:rsid w:val="00D808FC"/>
    <w:rsid w:val="00D84A16"/>
    <w:rsid w:val="00D91404"/>
    <w:rsid w:val="00D940A5"/>
    <w:rsid w:val="00D95C3F"/>
    <w:rsid w:val="00D97663"/>
    <w:rsid w:val="00DA03B0"/>
    <w:rsid w:val="00DA0673"/>
    <w:rsid w:val="00DA380E"/>
    <w:rsid w:val="00DB5289"/>
    <w:rsid w:val="00DB62C9"/>
    <w:rsid w:val="00DC56D3"/>
    <w:rsid w:val="00DC60F8"/>
    <w:rsid w:val="00DC75C5"/>
    <w:rsid w:val="00DD0C24"/>
    <w:rsid w:val="00DD11EF"/>
    <w:rsid w:val="00DD2718"/>
    <w:rsid w:val="00DD3C64"/>
    <w:rsid w:val="00DE00B6"/>
    <w:rsid w:val="00DE5DBE"/>
    <w:rsid w:val="00DE78EB"/>
    <w:rsid w:val="00DE7E4C"/>
    <w:rsid w:val="00DF1997"/>
    <w:rsid w:val="00DF6051"/>
    <w:rsid w:val="00E01A7B"/>
    <w:rsid w:val="00E11A02"/>
    <w:rsid w:val="00E11A09"/>
    <w:rsid w:val="00E16815"/>
    <w:rsid w:val="00E25BD8"/>
    <w:rsid w:val="00E27D2C"/>
    <w:rsid w:val="00E27E80"/>
    <w:rsid w:val="00E34944"/>
    <w:rsid w:val="00E34D8E"/>
    <w:rsid w:val="00E354C9"/>
    <w:rsid w:val="00E36025"/>
    <w:rsid w:val="00E369BE"/>
    <w:rsid w:val="00E37CB6"/>
    <w:rsid w:val="00E42899"/>
    <w:rsid w:val="00E4430E"/>
    <w:rsid w:val="00E45109"/>
    <w:rsid w:val="00E47E0A"/>
    <w:rsid w:val="00E51593"/>
    <w:rsid w:val="00E533FB"/>
    <w:rsid w:val="00E55D3B"/>
    <w:rsid w:val="00E57CF6"/>
    <w:rsid w:val="00E57D7C"/>
    <w:rsid w:val="00E61AC4"/>
    <w:rsid w:val="00E659C2"/>
    <w:rsid w:val="00E67B1D"/>
    <w:rsid w:val="00E70D92"/>
    <w:rsid w:val="00E722C4"/>
    <w:rsid w:val="00E7289D"/>
    <w:rsid w:val="00E74A46"/>
    <w:rsid w:val="00E75046"/>
    <w:rsid w:val="00E7658D"/>
    <w:rsid w:val="00E82116"/>
    <w:rsid w:val="00E831F3"/>
    <w:rsid w:val="00E8336B"/>
    <w:rsid w:val="00E857D4"/>
    <w:rsid w:val="00E869ED"/>
    <w:rsid w:val="00E90D79"/>
    <w:rsid w:val="00E917EB"/>
    <w:rsid w:val="00E92310"/>
    <w:rsid w:val="00EA0B12"/>
    <w:rsid w:val="00EA4498"/>
    <w:rsid w:val="00EA627D"/>
    <w:rsid w:val="00EB0274"/>
    <w:rsid w:val="00EB2377"/>
    <w:rsid w:val="00EB253A"/>
    <w:rsid w:val="00EB27D3"/>
    <w:rsid w:val="00EB2DEE"/>
    <w:rsid w:val="00EC3F1E"/>
    <w:rsid w:val="00EC46C9"/>
    <w:rsid w:val="00EC71A6"/>
    <w:rsid w:val="00EC7360"/>
    <w:rsid w:val="00ED0A37"/>
    <w:rsid w:val="00ED28E0"/>
    <w:rsid w:val="00ED3C9A"/>
    <w:rsid w:val="00EE1522"/>
    <w:rsid w:val="00EE2413"/>
    <w:rsid w:val="00EE3BE4"/>
    <w:rsid w:val="00EE461A"/>
    <w:rsid w:val="00EF1382"/>
    <w:rsid w:val="00EF5284"/>
    <w:rsid w:val="00EF7F07"/>
    <w:rsid w:val="00F030B1"/>
    <w:rsid w:val="00F04C81"/>
    <w:rsid w:val="00F10C10"/>
    <w:rsid w:val="00F12C1B"/>
    <w:rsid w:val="00F15B8A"/>
    <w:rsid w:val="00F1740F"/>
    <w:rsid w:val="00F17552"/>
    <w:rsid w:val="00F25A5E"/>
    <w:rsid w:val="00F25D2F"/>
    <w:rsid w:val="00F277A8"/>
    <w:rsid w:val="00F303FF"/>
    <w:rsid w:val="00F41F30"/>
    <w:rsid w:val="00F439BB"/>
    <w:rsid w:val="00F43C4B"/>
    <w:rsid w:val="00F50435"/>
    <w:rsid w:val="00F5218B"/>
    <w:rsid w:val="00F540B2"/>
    <w:rsid w:val="00F55B84"/>
    <w:rsid w:val="00F609EE"/>
    <w:rsid w:val="00F61E74"/>
    <w:rsid w:val="00F6236C"/>
    <w:rsid w:val="00F64918"/>
    <w:rsid w:val="00F655B6"/>
    <w:rsid w:val="00F716DB"/>
    <w:rsid w:val="00F73A91"/>
    <w:rsid w:val="00F73AA2"/>
    <w:rsid w:val="00F74A69"/>
    <w:rsid w:val="00F803EE"/>
    <w:rsid w:val="00F808F3"/>
    <w:rsid w:val="00F82DD4"/>
    <w:rsid w:val="00F850FC"/>
    <w:rsid w:val="00F90CE1"/>
    <w:rsid w:val="00F92901"/>
    <w:rsid w:val="00F957AF"/>
    <w:rsid w:val="00FA4038"/>
    <w:rsid w:val="00FA6BB8"/>
    <w:rsid w:val="00FC1404"/>
    <w:rsid w:val="00FC15A2"/>
    <w:rsid w:val="00FD1280"/>
    <w:rsid w:val="00FE191B"/>
    <w:rsid w:val="00FE1DBA"/>
    <w:rsid w:val="00FE36A8"/>
    <w:rsid w:val="00FE5F3E"/>
    <w:rsid w:val="00FE6CC6"/>
    <w:rsid w:val="00FF1BB6"/>
    <w:rsid w:val="00FF210D"/>
    <w:rsid w:val="00FF32EE"/>
    <w:rsid w:val="00FF3450"/>
    <w:rsid w:val="00FF41E6"/>
    <w:rsid w:val="00FF5231"/>
    <w:rsid w:val="00FF6070"/>
    <w:rsid w:val="00FF7B03"/>
    <w:rsid w:val="00FF7F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semiHidden="0" w:uiPriority="0" w:unhideWhenUsed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iPriority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6D9A"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rsid w:val="00783E14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locked/>
    <w:rsid w:val="007E5AD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E5AD6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locked/>
    <w:rsid w:val="007E5AD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E5AD6"/>
    <w:rPr>
      <w:rFonts w:cs="Times New Roman"/>
      <w:sz w:val="24"/>
      <w:szCs w:val="24"/>
    </w:rPr>
  </w:style>
  <w:style w:type="character" w:customStyle="1" w:styleId="hwtze">
    <w:name w:val="hwtze"/>
    <w:basedOn w:val="DefaultParagraphFont"/>
    <w:uiPriority w:val="99"/>
    <w:rsid w:val="00C56BE0"/>
    <w:rPr>
      <w:rFonts w:cs="Times New Roman"/>
    </w:rPr>
  </w:style>
  <w:style w:type="character" w:customStyle="1" w:styleId="rynqvb">
    <w:name w:val="rynqvb"/>
    <w:basedOn w:val="DefaultParagraphFont"/>
    <w:uiPriority w:val="99"/>
    <w:rsid w:val="00C56BE0"/>
    <w:rPr>
      <w:rFonts w:cs="Times New Roman"/>
    </w:rPr>
  </w:style>
  <w:style w:type="character" w:styleId="Hyperlink">
    <w:name w:val="Hyperlink"/>
    <w:basedOn w:val="DefaultParagraphFont"/>
    <w:uiPriority w:val="99"/>
    <w:locked/>
    <w:rsid w:val="00C56BE0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7F1B0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styleId="PageNumber">
    <w:name w:val="page number"/>
    <w:basedOn w:val="DefaultParagraphFont"/>
    <w:uiPriority w:val="99"/>
    <w:locked/>
    <w:rsid w:val="00905B94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9899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899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899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1074</TotalTime>
  <Pages>3</Pages>
  <Words>802</Words>
  <Characters>4576</Characters>
  <Application>Microsoft Office Outlook</Application>
  <DocSecurity>0</DocSecurity>
  <Lines>0</Lines>
  <Paragraphs>0</Paragraphs>
  <ScaleCrop>false</ScaleCrop>
  <Company>MGTU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www.BMSTU.RU</dc:creator>
  <cp:keywords/>
  <dc:description/>
  <cp:lastModifiedBy>www.BMSTU.RU</cp:lastModifiedBy>
  <cp:revision>253</cp:revision>
  <dcterms:created xsi:type="dcterms:W3CDTF">2023-10-26T20:30:00Z</dcterms:created>
  <dcterms:modified xsi:type="dcterms:W3CDTF">2025-11-08T09:31:00Z</dcterms:modified>
</cp:coreProperties>
</file>